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Layout w:type="fixed"/>
        <w:tblLook w:val="0000" w:firstRow="0" w:lastRow="0" w:firstColumn="0" w:lastColumn="0" w:noHBand="0" w:noVBand="0"/>
      </w:tblPr>
      <w:tblGrid>
        <w:gridCol w:w="9360"/>
      </w:tblGrid>
      <w:tr w:rsidR="004E3FF6" w:rsidRPr="0058699F" w:rsidTr="009D72C7">
        <w:trPr>
          <w:trHeight w:val="10650"/>
        </w:trPr>
        <w:tc>
          <w:tcPr>
            <w:tcW w:w="9360" w:type="dxa"/>
          </w:tcPr>
          <w:p w:rsidR="004E3FF6" w:rsidRPr="004D1665" w:rsidRDefault="004E3FF6" w:rsidP="009D72C7">
            <w:pPr>
              <w:tabs>
                <w:tab w:val="left" w:pos="-2160"/>
              </w:tabs>
              <w:jc w:val="center"/>
              <w:rPr>
                <w:b/>
                <w:i/>
                <w:sz w:val="24"/>
              </w:rPr>
            </w:pPr>
            <w:r w:rsidRPr="004D1665">
              <w:rPr>
                <w:b/>
                <w:sz w:val="24"/>
              </w:rPr>
              <w:t>SUBSIDY REQUEST FOR INFORMATION</w:t>
            </w:r>
            <w:r w:rsidR="009D72C7">
              <w:rPr>
                <w:b/>
                <w:sz w:val="24"/>
              </w:rPr>
              <w:t xml:space="preserve"> </w:t>
            </w:r>
            <w:r w:rsidRPr="004D1665">
              <w:rPr>
                <w:b/>
                <w:sz w:val="24"/>
              </w:rPr>
              <w:t>FOR</w:t>
            </w:r>
          </w:p>
          <w:p w:rsidR="004E3FF6" w:rsidRPr="004D1665" w:rsidRDefault="004E3FF6" w:rsidP="00BF2D12">
            <w:pPr>
              <w:spacing w:line="360" w:lineRule="atLeast"/>
              <w:jc w:val="center"/>
              <w:rPr>
                <w:b/>
                <w:sz w:val="24"/>
              </w:rPr>
            </w:pPr>
            <w:r w:rsidRPr="004D1665">
              <w:rPr>
                <w:b/>
                <w:sz w:val="24"/>
              </w:rPr>
              <w:t>THE GOVERNMENT OF THE PEOPLE’S REPUBLIC OF CHINA</w:t>
            </w:r>
          </w:p>
          <w:p w:rsidR="004E3FF6" w:rsidRPr="004D1665" w:rsidRDefault="004E3FF6" w:rsidP="00BF2D12">
            <w:pPr>
              <w:jc w:val="center"/>
              <w:rPr>
                <w:sz w:val="24"/>
              </w:rPr>
            </w:pPr>
          </w:p>
          <w:p w:rsidR="00F275F5" w:rsidRPr="004D1665" w:rsidRDefault="00F275F5" w:rsidP="009D72C7">
            <w:pPr>
              <w:jc w:val="center"/>
              <w:rPr>
                <w:b/>
                <w:i/>
                <w:sz w:val="24"/>
              </w:rPr>
            </w:pPr>
            <w:r w:rsidRPr="004D1665">
              <w:rPr>
                <w:sz w:val="24"/>
              </w:rPr>
              <w:t>Information requested under the</w:t>
            </w:r>
            <w:r w:rsidR="009D72C7">
              <w:rPr>
                <w:sz w:val="24"/>
              </w:rPr>
              <w:t xml:space="preserve"> </w:t>
            </w:r>
            <w:r w:rsidRPr="004D1665">
              <w:rPr>
                <w:b/>
                <w:i/>
                <w:sz w:val="24"/>
              </w:rPr>
              <w:t>Special Import Measures Act</w:t>
            </w:r>
          </w:p>
          <w:p w:rsidR="00F275F5" w:rsidRPr="004D1665" w:rsidRDefault="00F275F5" w:rsidP="00F275F5">
            <w:pPr>
              <w:jc w:val="center"/>
              <w:rPr>
                <w:b/>
                <w:sz w:val="24"/>
              </w:rPr>
            </w:pPr>
            <w:r w:rsidRPr="004D1665">
              <w:rPr>
                <w:sz w:val="24"/>
              </w:rPr>
              <w:t>concerning Canada’s subsidy investigation of</w:t>
            </w:r>
          </w:p>
          <w:p w:rsidR="00F275F5" w:rsidRPr="004D1665" w:rsidRDefault="00F275F5" w:rsidP="00F275F5">
            <w:pPr>
              <w:rPr>
                <w:sz w:val="24"/>
              </w:rPr>
            </w:pPr>
          </w:p>
          <w:p w:rsidR="005023E4" w:rsidRPr="00F50BE9" w:rsidRDefault="005023E4" w:rsidP="005023E4">
            <w:pPr>
              <w:jc w:val="center"/>
              <w:rPr>
                <w:b/>
                <w:sz w:val="24"/>
                <w:lang w:val="en-CA"/>
              </w:rPr>
            </w:pPr>
            <w:r w:rsidRPr="00F50BE9">
              <w:rPr>
                <w:b/>
                <w:bCs/>
                <w:caps/>
                <w:sz w:val="24"/>
              </w:rPr>
              <w:t>CERTAIN</w:t>
            </w:r>
            <w:r>
              <w:rPr>
                <w:b/>
                <w:bCs/>
                <w:caps/>
                <w:sz w:val="24"/>
              </w:rPr>
              <w:t xml:space="preserve"> </w:t>
            </w:r>
            <w:r w:rsidR="00425491">
              <w:rPr>
                <w:b/>
                <w:bCs/>
                <w:caps/>
                <w:sz w:val="24"/>
              </w:rPr>
              <w:t xml:space="preserve">COPPER TUBE </w:t>
            </w:r>
            <w:r w:rsidRPr="00F50BE9">
              <w:rPr>
                <w:b/>
                <w:sz w:val="24"/>
                <w:lang w:val="en-CA"/>
              </w:rPr>
              <w:t>ORIGINATING IN OR EXPORTED FROM</w:t>
            </w:r>
          </w:p>
          <w:p w:rsidR="005023E4" w:rsidRPr="00F50BE9" w:rsidRDefault="005023E4" w:rsidP="005023E4">
            <w:pPr>
              <w:jc w:val="center"/>
              <w:rPr>
                <w:b/>
                <w:sz w:val="24"/>
                <w:lang w:val="en-CA"/>
              </w:rPr>
            </w:pPr>
            <w:r w:rsidRPr="00F50BE9">
              <w:rPr>
                <w:b/>
                <w:sz w:val="24"/>
                <w:lang w:val="en-CA"/>
              </w:rPr>
              <w:t>THE PEOPLE’S REPUBLIC OF CHINA</w:t>
            </w:r>
          </w:p>
          <w:p w:rsidR="004E3FF6" w:rsidRPr="005023E4" w:rsidRDefault="004E3FF6" w:rsidP="00BF2D12">
            <w:pPr>
              <w:jc w:val="center"/>
              <w:rPr>
                <w:b/>
                <w:sz w:val="24"/>
                <w:lang w:val="en-CA"/>
              </w:rPr>
            </w:pPr>
          </w:p>
          <w:p w:rsidR="004E3FF6" w:rsidRPr="004D1665" w:rsidRDefault="004E3FF6" w:rsidP="00BF2D12">
            <w:pPr>
              <w:rPr>
                <w:sz w:val="24"/>
              </w:rPr>
            </w:pPr>
            <w:r w:rsidRPr="005023E4">
              <w:rPr>
                <w:b/>
                <w:sz w:val="24"/>
              </w:rPr>
              <w:t>DUE DATE FOR</w:t>
            </w:r>
            <w:r w:rsidRPr="005023E4">
              <w:rPr>
                <w:b/>
                <w:sz w:val="24"/>
              </w:rPr>
              <w:tab/>
            </w:r>
            <w:r w:rsidRPr="005023E4">
              <w:rPr>
                <w:sz w:val="24"/>
              </w:rPr>
              <w:t xml:space="preserve">Your complete written response to </w:t>
            </w:r>
            <w:r w:rsidRPr="005023E4">
              <w:rPr>
                <w:b/>
                <w:sz w:val="24"/>
              </w:rPr>
              <w:t>Parts D, E, G and H,     RESPONSE</w:t>
            </w:r>
            <w:r w:rsidRPr="004D1665">
              <w:rPr>
                <w:sz w:val="24"/>
              </w:rPr>
              <w:t xml:space="preserve">               of this Request for Information must be received at the </w:t>
            </w:r>
          </w:p>
          <w:p w:rsidR="004E3FF6" w:rsidRPr="004D1665" w:rsidRDefault="004E3FF6" w:rsidP="00BF2D12">
            <w:pPr>
              <w:ind w:left="162"/>
              <w:rPr>
                <w:sz w:val="24"/>
              </w:rPr>
            </w:pPr>
            <w:r w:rsidRPr="004D1665">
              <w:rPr>
                <w:b/>
                <w:i/>
                <w:sz w:val="24"/>
              </w:rPr>
              <w:t xml:space="preserve">                                 </w:t>
            </w:r>
            <w:r w:rsidRPr="004D1665">
              <w:rPr>
                <w:sz w:val="24"/>
              </w:rPr>
              <w:t xml:space="preserve">Canada Border Services Agency's office in </w:t>
            </w:r>
          </w:p>
          <w:p w:rsidR="004E3FF6" w:rsidRPr="004D1665" w:rsidRDefault="004E3FF6" w:rsidP="00BF2D12">
            <w:pPr>
              <w:ind w:left="2160"/>
              <w:rPr>
                <w:sz w:val="24"/>
              </w:rPr>
            </w:pPr>
            <w:r w:rsidRPr="004D1665">
              <w:rPr>
                <w:bCs/>
                <w:iCs/>
                <w:sz w:val="24"/>
              </w:rPr>
              <w:t>Ottawa,</w:t>
            </w:r>
            <w:r w:rsidRPr="004D1665">
              <w:rPr>
                <w:b/>
                <w:i/>
                <w:sz w:val="24"/>
              </w:rPr>
              <w:t xml:space="preserve"> </w:t>
            </w:r>
            <w:r w:rsidRPr="004D1665">
              <w:rPr>
                <w:sz w:val="24"/>
              </w:rPr>
              <w:t xml:space="preserve">Ontario, Canada, </w:t>
            </w:r>
            <w:r w:rsidRPr="00F01E21">
              <w:rPr>
                <w:sz w:val="24"/>
              </w:rPr>
              <w:t xml:space="preserve">by </w:t>
            </w:r>
            <w:r w:rsidR="00425491" w:rsidRPr="00425491">
              <w:rPr>
                <w:b/>
                <w:sz w:val="24"/>
              </w:rPr>
              <w:t>June 2</w:t>
            </w:r>
            <w:r w:rsidR="00CC62D3">
              <w:rPr>
                <w:b/>
                <w:sz w:val="24"/>
              </w:rPr>
              <w:t>8</w:t>
            </w:r>
            <w:r w:rsidR="005023E4" w:rsidRPr="00C33488">
              <w:rPr>
                <w:b/>
                <w:sz w:val="24"/>
              </w:rPr>
              <w:t>, 2013</w:t>
            </w:r>
          </w:p>
          <w:p w:rsidR="004E3FF6" w:rsidRPr="004D1665" w:rsidRDefault="004E3FF6" w:rsidP="00BF2D12">
            <w:pPr>
              <w:ind w:left="2232"/>
              <w:rPr>
                <w:bCs/>
                <w:sz w:val="24"/>
              </w:rPr>
            </w:pPr>
          </w:p>
          <w:p w:rsidR="004E3FF6" w:rsidRPr="005023E4" w:rsidRDefault="004E3FF6" w:rsidP="00BF2D12">
            <w:pPr>
              <w:rPr>
                <w:iCs/>
                <w:sz w:val="24"/>
              </w:rPr>
            </w:pPr>
            <w:r w:rsidRPr="005023E4">
              <w:rPr>
                <w:b/>
                <w:iCs/>
                <w:sz w:val="24"/>
              </w:rPr>
              <w:t xml:space="preserve">PERIOD OF </w:t>
            </w:r>
          </w:p>
          <w:p w:rsidR="004E3FF6" w:rsidRPr="004D1665" w:rsidRDefault="004E3FF6" w:rsidP="00BF2D12">
            <w:pPr>
              <w:rPr>
                <w:b/>
                <w:sz w:val="24"/>
              </w:rPr>
            </w:pPr>
            <w:r w:rsidRPr="005023E4">
              <w:rPr>
                <w:b/>
                <w:iCs/>
                <w:sz w:val="24"/>
              </w:rPr>
              <w:t>INVESTIGATION</w:t>
            </w:r>
            <w:r w:rsidRPr="005023E4">
              <w:rPr>
                <w:sz w:val="24"/>
              </w:rPr>
              <w:tab/>
            </w:r>
            <w:r w:rsidR="00743259" w:rsidRPr="00F01E21">
              <w:rPr>
                <w:b/>
                <w:iCs/>
                <w:sz w:val="24"/>
              </w:rPr>
              <w:t>J</w:t>
            </w:r>
            <w:r w:rsidR="00251998" w:rsidRPr="00F01E21">
              <w:rPr>
                <w:b/>
                <w:iCs/>
                <w:sz w:val="24"/>
              </w:rPr>
              <w:t>anuary</w:t>
            </w:r>
            <w:r w:rsidR="00457817" w:rsidRPr="00F01E21">
              <w:rPr>
                <w:b/>
                <w:iCs/>
                <w:sz w:val="24"/>
              </w:rPr>
              <w:t xml:space="preserve"> 1</w:t>
            </w:r>
            <w:r w:rsidR="00FB6BD4" w:rsidRPr="00F01E21">
              <w:rPr>
                <w:b/>
                <w:iCs/>
                <w:sz w:val="24"/>
              </w:rPr>
              <w:t xml:space="preserve">, </w:t>
            </w:r>
            <w:r w:rsidR="00457817" w:rsidRPr="00F01E21">
              <w:rPr>
                <w:b/>
                <w:iCs/>
                <w:sz w:val="24"/>
              </w:rPr>
              <w:t>20</w:t>
            </w:r>
            <w:r w:rsidR="005023E4">
              <w:rPr>
                <w:b/>
                <w:iCs/>
                <w:sz w:val="24"/>
              </w:rPr>
              <w:t>1</w:t>
            </w:r>
            <w:r w:rsidR="00425491">
              <w:rPr>
                <w:b/>
                <w:iCs/>
                <w:sz w:val="24"/>
              </w:rPr>
              <w:t>2</w:t>
            </w:r>
            <w:r w:rsidRPr="00F01E21">
              <w:rPr>
                <w:b/>
                <w:iCs/>
                <w:sz w:val="24"/>
              </w:rPr>
              <w:t xml:space="preserve"> to </w:t>
            </w:r>
            <w:r w:rsidR="00425491">
              <w:rPr>
                <w:b/>
                <w:iCs/>
                <w:sz w:val="24"/>
              </w:rPr>
              <w:t>April 30</w:t>
            </w:r>
            <w:r w:rsidR="00F275F5" w:rsidRPr="00F01E21">
              <w:rPr>
                <w:b/>
                <w:iCs/>
                <w:sz w:val="24"/>
              </w:rPr>
              <w:t xml:space="preserve">, </w:t>
            </w:r>
            <w:r w:rsidR="00457817" w:rsidRPr="00F01E21">
              <w:rPr>
                <w:b/>
                <w:iCs/>
                <w:sz w:val="24"/>
              </w:rPr>
              <w:t>201</w:t>
            </w:r>
            <w:r w:rsidR="00425491">
              <w:rPr>
                <w:b/>
                <w:iCs/>
                <w:sz w:val="24"/>
              </w:rPr>
              <w:t>3</w:t>
            </w:r>
          </w:p>
          <w:p w:rsidR="004E3FF6" w:rsidRPr="004D1665" w:rsidRDefault="004E3FF6" w:rsidP="00BF2D12">
            <w:pPr>
              <w:pStyle w:val="E-mailSignature"/>
            </w:pPr>
          </w:p>
          <w:p w:rsidR="005023E4" w:rsidRPr="005023E4" w:rsidRDefault="004E3FF6" w:rsidP="005023E4">
            <w:pPr>
              <w:ind w:left="2174" w:hanging="2174"/>
              <w:rPr>
                <w:sz w:val="24"/>
              </w:rPr>
            </w:pPr>
            <w:r w:rsidRPr="005023E4">
              <w:rPr>
                <w:b/>
                <w:sz w:val="24"/>
              </w:rPr>
              <w:t>RETURN YOUR</w:t>
            </w:r>
            <w:r w:rsidRPr="005023E4">
              <w:rPr>
                <w:b/>
                <w:sz w:val="24"/>
              </w:rPr>
              <w:tab/>
            </w:r>
            <w:r w:rsidR="005023E4" w:rsidRPr="005023E4">
              <w:rPr>
                <w:sz w:val="24"/>
              </w:rPr>
              <w:t>Canada Border Services Agency</w:t>
            </w:r>
          </w:p>
          <w:p w:rsidR="005023E4" w:rsidRPr="00F50BE9" w:rsidRDefault="005023E4" w:rsidP="005023E4">
            <w:pPr>
              <w:ind w:left="2174" w:hanging="2174"/>
              <w:rPr>
                <w:sz w:val="24"/>
              </w:rPr>
            </w:pPr>
            <w:r w:rsidRPr="005023E4">
              <w:rPr>
                <w:b/>
                <w:sz w:val="24"/>
              </w:rPr>
              <w:t>RESPONSE TO</w:t>
            </w:r>
            <w:r w:rsidRPr="00F50BE9">
              <w:rPr>
                <w:sz w:val="24"/>
              </w:rPr>
              <w:tab/>
              <w:t>Anti-dumping and Countervailing Directorate</w:t>
            </w:r>
          </w:p>
          <w:p w:rsidR="005023E4" w:rsidRPr="00F50BE9" w:rsidRDefault="005023E4" w:rsidP="005023E4">
            <w:pPr>
              <w:pStyle w:val="CM39"/>
              <w:widowControl/>
              <w:tabs>
                <w:tab w:val="left" w:pos="2142"/>
              </w:tabs>
              <w:autoSpaceDE/>
              <w:autoSpaceDN/>
              <w:adjustRightInd/>
              <w:spacing w:after="0"/>
              <w:rPr>
                <w:snapToGrid w:val="0"/>
                <w:szCs w:val="20"/>
              </w:rPr>
            </w:pPr>
            <w:r w:rsidRPr="00F50BE9">
              <w:rPr>
                <w:snapToGrid w:val="0"/>
                <w:szCs w:val="20"/>
              </w:rPr>
              <w:tab/>
              <w:t>SIMA Registry and Disclosure Unit</w:t>
            </w:r>
          </w:p>
          <w:p w:rsidR="005023E4" w:rsidRPr="00F50BE9" w:rsidRDefault="005023E4" w:rsidP="005023E4">
            <w:pPr>
              <w:pStyle w:val="clause"/>
              <w:tabs>
                <w:tab w:val="left" w:pos="2142"/>
              </w:tabs>
              <w:overflowPunct/>
              <w:autoSpaceDE/>
              <w:autoSpaceDN/>
              <w:adjustRightInd/>
              <w:spacing w:before="0" w:after="0"/>
              <w:textAlignment w:val="auto"/>
              <w:rPr>
                <w:snapToGrid w:val="0"/>
                <w:lang w:val="en-US"/>
              </w:rPr>
            </w:pPr>
            <w:r w:rsidRPr="00F50BE9">
              <w:rPr>
                <w:snapToGrid w:val="0"/>
                <w:lang w:val="en-US"/>
              </w:rPr>
              <w:tab/>
              <w:t>100 Metcalfe Street, 11th Floor</w:t>
            </w:r>
          </w:p>
          <w:p w:rsidR="005023E4" w:rsidRPr="002A1007" w:rsidRDefault="005023E4" w:rsidP="005023E4">
            <w:pPr>
              <w:pStyle w:val="clause"/>
              <w:tabs>
                <w:tab w:val="left" w:pos="2142"/>
              </w:tabs>
              <w:overflowPunct/>
              <w:autoSpaceDE/>
              <w:autoSpaceDN/>
              <w:adjustRightInd/>
              <w:spacing w:before="0" w:after="0"/>
              <w:textAlignment w:val="auto"/>
              <w:rPr>
                <w:snapToGrid w:val="0"/>
                <w:lang w:val="es-ES"/>
              </w:rPr>
            </w:pPr>
            <w:r w:rsidRPr="00F50BE9">
              <w:rPr>
                <w:snapToGrid w:val="0"/>
                <w:lang w:val="en-US"/>
              </w:rPr>
              <w:tab/>
            </w:r>
            <w:r w:rsidRPr="002A1007">
              <w:rPr>
                <w:snapToGrid w:val="0"/>
                <w:lang w:val="es-ES"/>
              </w:rPr>
              <w:t xml:space="preserve">Ottawa, Ontario, </w:t>
            </w:r>
            <w:proofErr w:type="spellStart"/>
            <w:r w:rsidRPr="002A1007">
              <w:rPr>
                <w:snapToGrid w:val="0"/>
                <w:lang w:val="es-ES"/>
              </w:rPr>
              <w:t>Canada</w:t>
            </w:r>
            <w:proofErr w:type="spellEnd"/>
          </w:p>
          <w:p w:rsidR="005023E4" w:rsidRPr="002A1007" w:rsidRDefault="005023E4" w:rsidP="005023E4">
            <w:pPr>
              <w:ind w:left="720" w:firstLine="720"/>
              <w:rPr>
                <w:sz w:val="24"/>
                <w:u w:val="single"/>
                <w:lang w:val="es-ES"/>
              </w:rPr>
            </w:pPr>
            <w:r w:rsidRPr="002A1007">
              <w:rPr>
                <w:sz w:val="24"/>
                <w:lang w:val="es-ES"/>
              </w:rPr>
              <w:tab/>
              <w:t>K1A 0L8</w:t>
            </w:r>
          </w:p>
          <w:p w:rsidR="004E3FF6" w:rsidRPr="004D1665" w:rsidRDefault="004E3FF6" w:rsidP="00BF2D12">
            <w:pPr>
              <w:ind w:left="720" w:firstLine="720"/>
              <w:rPr>
                <w:sz w:val="24"/>
              </w:rPr>
            </w:pPr>
          </w:p>
          <w:p w:rsidR="005023E4" w:rsidRPr="006343A9" w:rsidRDefault="005023E4" w:rsidP="009D72C7">
            <w:pPr>
              <w:ind w:left="2160"/>
              <w:rPr>
                <w:szCs w:val="22"/>
                <w:lang w:val="en-CA"/>
              </w:rPr>
            </w:pPr>
            <w:r w:rsidRPr="008469EA">
              <w:rPr>
                <w:sz w:val="24"/>
                <w:lang w:val="es-ES"/>
              </w:rPr>
              <w:t>Tel. (</w:t>
            </w:r>
            <w:proofErr w:type="spellStart"/>
            <w:r w:rsidRPr="008469EA">
              <w:rPr>
                <w:sz w:val="24"/>
                <w:lang w:val="es-ES"/>
              </w:rPr>
              <w:t>for</w:t>
            </w:r>
            <w:proofErr w:type="spellEnd"/>
            <w:r w:rsidRPr="008469EA">
              <w:rPr>
                <w:sz w:val="24"/>
                <w:lang w:val="es-ES"/>
              </w:rPr>
              <w:t xml:space="preserve"> </w:t>
            </w:r>
            <w:proofErr w:type="spellStart"/>
            <w:r w:rsidRPr="008469EA">
              <w:rPr>
                <w:sz w:val="24"/>
                <w:lang w:val="es-ES"/>
              </w:rPr>
              <w:t>courier</w:t>
            </w:r>
            <w:proofErr w:type="spellEnd"/>
            <w:r w:rsidRPr="008469EA">
              <w:rPr>
                <w:sz w:val="24"/>
                <w:lang w:val="es-ES"/>
              </w:rPr>
              <w:t xml:space="preserve"> </w:t>
            </w:r>
            <w:proofErr w:type="spellStart"/>
            <w:r w:rsidRPr="008469EA">
              <w:rPr>
                <w:sz w:val="24"/>
                <w:lang w:val="es-ES"/>
              </w:rPr>
              <w:t>reference</w:t>
            </w:r>
            <w:proofErr w:type="spellEnd"/>
            <w:r w:rsidRPr="008469EA">
              <w:rPr>
                <w:sz w:val="24"/>
                <w:lang w:val="es-ES"/>
              </w:rPr>
              <w:t xml:space="preserve"> </w:t>
            </w:r>
            <w:proofErr w:type="spellStart"/>
            <w:r w:rsidRPr="008469EA">
              <w:rPr>
                <w:sz w:val="24"/>
                <w:lang w:val="es-ES"/>
              </w:rPr>
              <w:t>only</w:t>
            </w:r>
            <w:proofErr w:type="spellEnd"/>
            <w:r w:rsidRPr="008469EA">
              <w:rPr>
                <w:sz w:val="24"/>
                <w:lang w:val="es-ES"/>
              </w:rPr>
              <w:t>): 613</w:t>
            </w:r>
            <w:r w:rsidR="009D72C7">
              <w:rPr>
                <w:sz w:val="24"/>
                <w:lang w:val="es-ES"/>
              </w:rPr>
              <w:t>-</w:t>
            </w:r>
            <w:r w:rsidRPr="008469EA">
              <w:rPr>
                <w:sz w:val="24"/>
                <w:lang w:val="es-ES"/>
              </w:rPr>
              <w:t>948-4605</w:t>
            </w:r>
          </w:p>
          <w:p w:rsidR="005023E4" w:rsidRDefault="005023E4" w:rsidP="009D72C7">
            <w:pPr>
              <w:ind w:left="720" w:firstLine="1422"/>
              <w:rPr>
                <w:sz w:val="24"/>
                <w:lang w:val="es-ES"/>
              </w:rPr>
            </w:pPr>
            <w:r>
              <w:rPr>
                <w:sz w:val="24"/>
                <w:lang w:val="es-ES"/>
              </w:rPr>
              <w:t>F</w:t>
            </w:r>
            <w:r w:rsidRPr="002A1007">
              <w:rPr>
                <w:sz w:val="24"/>
                <w:lang w:val="es-ES"/>
              </w:rPr>
              <w:t>ax:        613</w:t>
            </w:r>
            <w:r w:rsidR="009D72C7">
              <w:rPr>
                <w:sz w:val="24"/>
                <w:lang w:val="es-ES"/>
              </w:rPr>
              <w:t>-</w:t>
            </w:r>
            <w:r w:rsidRPr="002A1007">
              <w:rPr>
                <w:sz w:val="24"/>
                <w:lang w:val="es-ES"/>
              </w:rPr>
              <w:t>948</w:t>
            </w:r>
            <w:r w:rsidRPr="002A1007">
              <w:rPr>
                <w:sz w:val="24"/>
                <w:lang w:val="es-ES"/>
              </w:rPr>
              <w:noBreakHyphen/>
              <w:t>4844</w:t>
            </w:r>
          </w:p>
          <w:p w:rsidR="005023E4" w:rsidRPr="006343A9" w:rsidRDefault="005023E4" w:rsidP="005023E4">
            <w:pPr>
              <w:ind w:left="2160"/>
              <w:rPr>
                <w:szCs w:val="22"/>
                <w:lang w:val="en-CA"/>
              </w:rPr>
            </w:pPr>
            <w:r w:rsidRPr="00754F6F">
              <w:rPr>
                <w:sz w:val="24"/>
              </w:rPr>
              <w:t>E-mail at:</w:t>
            </w:r>
            <w:r w:rsidRPr="006343A9">
              <w:rPr>
                <w:szCs w:val="22"/>
                <w:lang w:val="en-CA"/>
              </w:rPr>
              <w:t xml:space="preserve"> </w:t>
            </w:r>
            <w:r>
              <w:rPr>
                <w:szCs w:val="22"/>
                <w:lang w:val="en-CA"/>
              </w:rPr>
              <w:t xml:space="preserve">    </w:t>
            </w:r>
            <w:hyperlink r:id="rId9" w:history="1">
              <w:r w:rsidRPr="00754F6F">
                <w:rPr>
                  <w:rStyle w:val="Hyperlink"/>
                  <w:sz w:val="24"/>
                  <w:szCs w:val="22"/>
                  <w:lang w:val="en-CA"/>
                </w:rPr>
                <w:t>simaregistry-depotlmsi@cbsa-asfc.gc.ca</w:t>
              </w:r>
            </w:hyperlink>
          </w:p>
          <w:p w:rsidR="004E3FF6" w:rsidRPr="00DF056D" w:rsidRDefault="004E3FF6" w:rsidP="00BF2D12">
            <w:pPr>
              <w:pStyle w:val="E-mailSignature"/>
              <w:rPr>
                <w:lang w:val="en-CA"/>
              </w:rPr>
            </w:pPr>
          </w:p>
          <w:p w:rsidR="004E3FF6" w:rsidRPr="00941440" w:rsidRDefault="004E3FF6" w:rsidP="00BF2D12">
            <w:pPr>
              <w:rPr>
                <w:sz w:val="24"/>
              </w:rPr>
            </w:pPr>
            <w:r w:rsidRPr="00941440">
              <w:rPr>
                <w:b/>
                <w:sz w:val="24"/>
              </w:rPr>
              <w:t>FOR FURTHER</w:t>
            </w:r>
            <w:r w:rsidRPr="00941440">
              <w:rPr>
                <w:b/>
                <w:sz w:val="24"/>
              </w:rPr>
              <w:tab/>
            </w:r>
            <w:r w:rsidRPr="00941440">
              <w:rPr>
                <w:sz w:val="24"/>
              </w:rPr>
              <w:t>Contact the following officers:</w:t>
            </w:r>
          </w:p>
          <w:p w:rsidR="008C6E41" w:rsidRPr="00941440" w:rsidRDefault="004E3FF6" w:rsidP="005C30B7">
            <w:pPr>
              <w:rPr>
                <w:b/>
                <w:sz w:val="24"/>
                <w:lang w:val="en-CA"/>
              </w:rPr>
            </w:pPr>
            <w:r w:rsidRPr="00941440">
              <w:rPr>
                <w:b/>
                <w:sz w:val="24"/>
                <w:lang w:val="en-CA"/>
              </w:rPr>
              <w:t>INFORMATION</w:t>
            </w:r>
            <w:r w:rsidR="005C30B7" w:rsidRPr="00941440">
              <w:rPr>
                <w:b/>
                <w:sz w:val="24"/>
                <w:lang w:val="en-CA"/>
              </w:rPr>
              <w:t xml:space="preserve">      </w:t>
            </w:r>
          </w:p>
          <w:p w:rsidR="008807CD" w:rsidRPr="001F68D2" w:rsidRDefault="008807CD" w:rsidP="008807CD">
            <w:pPr>
              <w:tabs>
                <w:tab w:val="left" w:pos="2142"/>
                <w:tab w:val="left" w:pos="4662"/>
              </w:tabs>
            </w:pPr>
            <w:r>
              <w:rPr>
                <w:b/>
              </w:rPr>
              <w:tab/>
              <w:t>Nalong Manivong</w:t>
            </w:r>
            <w:r w:rsidRPr="001F68D2">
              <w:tab/>
              <w:t>613-9</w:t>
            </w:r>
            <w:r>
              <w:t>60-6096</w:t>
            </w:r>
          </w:p>
          <w:p w:rsidR="008807CD" w:rsidRPr="00C33488" w:rsidRDefault="008807CD" w:rsidP="008807CD">
            <w:pPr>
              <w:tabs>
                <w:tab w:val="left" w:pos="2142"/>
                <w:tab w:val="left" w:pos="4662"/>
                <w:tab w:val="left" w:pos="6480"/>
              </w:tabs>
              <w:ind w:left="4320" w:hanging="2250"/>
            </w:pPr>
            <w:r>
              <w:rPr>
                <w:color w:val="000000"/>
              </w:rPr>
              <w:tab/>
              <w:t xml:space="preserve">                                             </w:t>
            </w:r>
            <w:hyperlink r:id="rId10" w:history="1">
              <w:r w:rsidRPr="00B41189">
                <w:rPr>
                  <w:rStyle w:val="Hyperlink"/>
                </w:rPr>
                <w:t>Nalong.Manivong@cbsa-asfc.gc.ca</w:t>
              </w:r>
            </w:hyperlink>
            <w:r>
              <w:rPr>
                <w:color w:val="000000"/>
              </w:rPr>
              <w:t xml:space="preserve"> </w:t>
            </w:r>
          </w:p>
          <w:p w:rsidR="008807CD" w:rsidRPr="00C33488" w:rsidRDefault="008807CD" w:rsidP="008807CD">
            <w:pPr>
              <w:tabs>
                <w:tab w:val="left" w:pos="2142"/>
                <w:tab w:val="left" w:pos="4662"/>
                <w:tab w:val="left" w:pos="6480"/>
              </w:tabs>
              <w:ind w:left="4320" w:hanging="2193"/>
              <w:rPr>
                <w:b/>
              </w:rPr>
            </w:pPr>
          </w:p>
          <w:p w:rsidR="008807CD" w:rsidRPr="001F68D2" w:rsidRDefault="008807CD" w:rsidP="008807CD">
            <w:pPr>
              <w:tabs>
                <w:tab w:val="left" w:pos="2142"/>
                <w:tab w:val="left" w:pos="4662"/>
                <w:tab w:val="left" w:pos="6480"/>
              </w:tabs>
              <w:ind w:left="4320" w:hanging="2193"/>
              <w:rPr>
                <w:color w:val="000000"/>
              </w:rPr>
            </w:pPr>
            <w:r w:rsidRPr="007C114D">
              <w:rPr>
                <w:b/>
              </w:rPr>
              <w:t>Hugo Dumas</w:t>
            </w:r>
            <w:r>
              <w:t xml:space="preserve"> </w:t>
            </w:r>
            <w:r w:rsidRPr="001F68D2">
              <w:rPr>
                <w:color w:val="000000"/>
              </w:rPr>
              <w:tab/>
              <w:t xml:space="preserve">      </w:t>
            </w:r>
            <w:r w:rsidRPr="001F68D2">
              <w:t>613-</w:t>
            </w:r>
            <w:r w:rsidRPr="00882018">
              <w:t>954-2975</w:t>
            </w:r>
          </w:p>
          <w:p w:rsidR="008807CD" w:rsidRDefault="008807CD" w:rsidP="008807CD">
            <w:pPr>
              <w:tabs>
                <w:tab w:val="left" w:pos="2142"/>
                <w:tab w:val="left" w:pos="4662"/>
                <w:tab w:val="left" w:pos="6480"/>
              </w:tabs>
              <w:rPr>
                <w:color w:val="000000"/>
              </w:rPr>
            </w:pPr>
            <w:r>
              <w:rPr>
                <w:color w:val="000000"/>
              </w:rPr>
              <w:tab/>
              <w:t xml:space="preserve">                                             </w:t>
            </w:r>
            <w:hyperlink r:id="rId11" w:history="1">
              <w:r w:rsidRPr="00B41189">
                <w:rPr>
                  <w:rStyle w:val="Hyperlink"/>
                </w:rPr>
                <w:t>Hugo.Dumas@cbsa-asfc.gc.ca</w:t>
              </w:r>
            </w:hyperlink>
            <w:r>
              <w:rPr>
                <w:color w:val="000000"/>
              </w:rPr>
              <w:t xml:space="preserve">  </w:t>
            </w:r>
          </w:p>
          <w:p w:rsidR="008807CD" w:rsidRDefault="008807CD" w:rsidP="008807CD">
            <w:pPr>
              <w:tabs>
                <w:tab w:val="left" w:pos="2142"/>
                <w:tab w:val="left" w:pos="3942"/>
                <w:tab w:val="left" w:pos="4662"/>
                <w:tab w:val="left" w:pos="5040"/>
              </w:tabs>
              <w:ind w:left="2142"/>
            </w:pPr>
          </w:p>
          <w:p w:rsidR="008807CD" w:rsidRPr="001F68D2" w:rsidRDefault="008807CD" w:rsidP="008807CD">
            <w:pPr>
              <w:tabs>
                <w:tab w:val="left" w:pos="2142"/>
                <w:tab w:val="left" w:pos="3942"/>
                <w:tab w:val="left" w:pos="4662"/>
                <w:tab w:val="left" w:pos="5040"/>
              </w:tabs>
              <w:ind w:left="2142"/>
            </w:pPr>
            <w:r w:rsidRPr="007C114D">
              <w:rPr>
                <w:b/>
              </w:rPr>
              <w:t>Ron McTiernan</w:t>
            </w:r>
            <w:r>
              <w:t xml:space="preserve">                  6</w:t>
            </w:r>
            <w:r w:rsidRPr="001F68D2">
              <w:t>13-</w:t>
            </w:r>
            <w:r w:rsidRPr="00882018">
              <w:t>954-7271</w:t>
            </w:r>
          </w:p>
          <w:p w:rsidR="008807CD" w:rsidRDefault="008807CD" w:rsidP="008807CD">
            <w:pPr>
              <w:tabs>
                <w:tab w:val="left" w:pos="2142"/>
                <w:tab w:val="left" w:pos="4662"/>
              </w:tabs>
              <w:rPr>
                <w:rStyle w:val="Hyperlink"/>
              </w:rPr>
            </w:pPr>
            <w:r>
              <w:tab/>
              <w:t xml:space="preserve">                                             </w:t>
            </w:r>
            <w:hyperlink r:id="rId12" w:history="1">
              <w:r w:rsidRPr="00B41189">
                <w:rPr>
                  <w:rStyle w:val="Hyperlink"/>
                </w:rPr>
                <w:t>Ron.McTiernan@cbsa-asfc.gc.ca</w:t>
              </w:r>
            </w:hyperlink>
          </w:p>
          <w:p w:rsidR="009D72C7" w:rsidRPr="0058699F" w:rsidRDefault="009D72C7" w:rsidP="0062089C">
            <w:pPr>
              <w:tabs>
                <w:tab w:val="left" w:pos="6480"/>
              </w:tabs>
              <w:ind w:left="4320" w:hanging="2250"/>
              <w:rPr>
                <w:sz w:val="24"/>
                <w:lang w:val="en-CA"/>
              </w:rPr>
            </w:pPr>
          </w:p>
        </w:tc>
      </w:tr>
      <w:tr w:rsidR="005C30B7" w:rsidRPr="0058699F" w:rsidTr="009D72C7">
        <w:trPr>
          <w:trHeight w:val="87"/>
        </w:trPr>
        <w:tc>
          <w:tcPr>
            <w:tcW w:w="9360" w:type="dxa"/>
          </w:tcPr>
          <w:p w:rsidR="005C30B7" w:rsidRPr="0058699F" w:rsidRDefault="005C30B7" w:rsidP="00BF2D12">
            <w:pPr>
              <w:tabs>
                <w:tab w:val="left" w:pos="-2160"/>
              </w:tabs>
              <w:jc w:val="center"/>
              <w:rPr>
                <w:b/>
                <w:sz w:val="24"/>
                <w:lang w:val="en-CA"/>
              </w:rPr>
            </w:pPr>
          </w:p>
        </w:tc>
      </w:tr>
    </w:tbl>
    <w:p w:rsidR="004E3FF6" w:rsidRPr="004D1665" w:rsidRDefault="004E3FF6" w:rsidP="00BF2D12">
      <w:pPr>
        <w:pBdr>
          <w:top w:val="single" w:sz="18" w:space="1" w:color="auto" w:shadow="1"/>
          <w:left w:val="single" w:sz="18" w:space="4" w:color="auto" w:shadow="1"/>
          <w:bottom w:val="single" w:sz="18" w:space="1" w:color="auto" w:shadow="1"/>
          <w:right w:val="single" w:sz="18" w:space="4" w:color="auto" w:shadow="1"/>
        </w:pBdr>
        <w:ind w:left="202"/>
        <w:jc w:val="center"/>
        <w:rPr>
          <w:rFonts w:ascii="Times New Roman Bold Italic" w:hAnsi="Times New Roman Bold Italic"/>
          <w:b/>
          <w:bCs/>
          <w:i/>
          <w:iCs/>
          <w:smallCaps/>
          <w:sz w:val="24"/>
        </w:rPr>
      </w:pPr>
      <w:r w:rsidRPr="004D1665">
        <w:rPr>
          <w:b/>
          <w:bCs/>
          <w:i/>
          <w:iCs/>
          <w:sz w:val="24"/>
        </w:rPr>
        <w:t>IMPORTANT NOTES</w:t>
      </w:r>
    </w:p>
    <w:p w:rsidR="004E3FF6" w:rsidRPr="00FB07D2" w:rsidRDefault="004E3FF6" w:rsidP="00FB07D2">
      <w:pPr>
        <w:pBdr>
          <w:top w:val="single" w:sz="18" w:space="1" w:color="auto" w:shadow="1"/>
          <w:left w:val="single" w:sz="18" w:space="4" w:color="auto" w:shadow="1"/>
          <w:bottom w:val="single" w:sz="18" w:space="1" w:color="auto" w:shadow="1"/>
          <w:right w:val="single" w:sz="18" w:space="4" w:color="auto" w:shadow="1"/>
        </w:pBdr>
        <w:ind w:left="202"/>
        <w:rPr>
          <w:rFonts w:ascii="Times New Roman Bold Italic" w:hAnsi="Times New Roman Bold Italic"/>
          <w:b/>
          <w:i/>
          <w:sz w:val="20"/>
        </w:rPr>
      </w:pPr>
      <w:r w:rsidRPr="004D1665">
        <w:rPr>
          <w:rFonts w:ascii="Times New Roman Bold Italic" w:hAnsi="Times New Roman Bold Italic"/>
          <w:b/>
          <w:i/>
          <w:smallCaps/>
          <w:sz w:val="20"/>
        </w:rPr>
        <w:t>Information</w:t>
      </w:r>
      <w:r w:rsidR="00FB6BD4">
        <w:rPr>
          <w:rFonts w:ascii="Times New Roman Bold Italic" w:hAnsi="Times New Roman Bold Italic"/>
          <w:b/>
          <w:i/>
          <w:smallCaps/>
          <w:sz w:val="20"/>
        </w:rPr>
        <w:t xml:space="preserve"> </w:t>
      </w:r>
      <w:r w:rsidRPr="004D1665">
        <w:rPr>
          <w:rFonts w:ascii="Times New Roman Bold Italic" w:hAnsi="Times New Roman Bold Italic"/>
          <w:b/>
          <w:i/>
          <w:smallCaps/>
          <w:sz w:val="20"/>
        </w:rPr>
        <w:t>Submitted in response to this Request for Information [</w:t>
      </w:r>
      <w:proofErr w:type="spellStart"/>
      <w:r w:rsidRPr="004D1665">
        <w:rPr>
          <w:rFonts w:ascii="Times New Roman Bold Italic" w:hAnsi="Times New Roman Bold Italic"/>
          <w:b/>
          <w:i/>
          <w:smallCaps/>
          <w:sz w:val="20"/>
        </w:rPr>
        <w:t>rfi</w:t>
      </w:r>
      <w:proofErr w:type="spellEnd"/>
      <w:r w:rsidRPr="004D1665">
        <w:rPr>
          <w:rFonts w:ascii="Times New Roman Bold Italic" w:hAnsi="Times New Roman Bold Italic"/>
          <w:b/>
          <w:i/>
          <w:smallCaps/>
          <w:sz w:val="20"/>
        </w:rPr>
        <w:t>] is deemed to be public (Non</w:t>
      </w:r>
      <w:r w:rsidRPr="004D1665">
        <w:rPr>
          <w:rFonts w:ascii="Times New Roman Bold Italic" w:hAnsi="Times New Roman Bold Italic"/>
          <w:b/>
          <w:i/>
          <w:smallCaps/>
          <w:sz w:val="20"/>
        </w:rPr>
        <w:noBreakHyphen/>
        <w:t xml:space="preserve">Confidential) unless clearly marked </w:t>
      </w:r>
      <w:r w:rsidRPr="004D1665">
        <w:rPr>
          <w:rFonts w:ascii="Times New Roman Bold Italic" w:hAnsi="Times New Roman Bold Italic"/>
          <w:b/>
          <w:i/>
          <w:smallCaps/>
          <w:sz w:val="20"/>
          <w:u w:val="single"/>
        </w:rPr>
        <w:t>confidential</w:t>
      </w:r>
      <w:r w:rsidRPr="004D1665">
        <w:rPr>
          <w:rFonts w:ascii="Times New Roman Bold Italic" w:hAnsi="Times New Roman Bold Italic"/>
          <w:b/>
          <w:i/>
          <w:smallCaps/>
          <w:sz w:val="20"/>
        </w:rPr>
        <w:t>.  R</w:t>
      </w:r>
      <w:r w:rsidR="00DF056D">
        <w:rPr>
          <w:rFonts w:ascii="Times New Roman Bold Italic" w:hAnsi="Times New Roman Bold Italic"/>
          <w:b/>
          <w:i/>
          <w:smallCaps/>
          <w:sz w:val="20"/>
        </w:rPr>
        <w:t>efer to the guidelines in Part F</w:t>
      </w:r>
      <w:r w:rsidRPr="004D1665">
        <w:rPr>
          <w:rFonts w:ascii="Times New Roman Bold Italic" w:hAnsi="Times New Roman Bold Italic"/>
          <w:b/>
          <w:i/>
          <w:smallCaps/>
          <w:sz w:val="20"/>
        </w:rPr>
        <w:t xml:space="preserve"> of this </w:t>
      </w:r>
      <w:proofErr w:type="spellStart"/>
      <w:r w:rsidRPr="004D1665">
        <w:rPr>
          <w:rFonts w:ascii="Times New Roman Bold Italic" w:hAnsi="Times New Roman Bold Italic"/>
          <w:b/>
          <w:i/>
          <w:smallCaps/>
          <w:sz w:val="20"/>
        </w:rPr>
        <w:t>rfi</w:t>
      </w:r>
      <w:proofErr w:type="spellEnd"/>
      <w:r w:rsidRPr="004D1665">
        <w:rPr>
          <w:rFonts w:ascii="Times New Roman Bold Italic" w:hAnsi="Times New Roman Bold Italic"/>
          <w:b/>
          <w:i/>
          <w:smallCaps/>
          <w:sz w:val="20"/>
        </w:rPr>
        <w:t xml:space="preserve"> for further information.</w:t>
      </w:r>
      <w:r w:rsidR="00FB07D2">
        <w:rPr>
          <w:rFonts w:ascii="Times New Roman Bold Italic" w:hAnsi="Times New Roman Bold Italic"/>
          <w:b/>
          <w:i/>
          <w:sz w:val="20"/>
        </w:rPr>
        <w:t xml:space="preserve"> </w:t>
      </w:r>
      <w:r w:rsidRPr="004D1665">
        <w:rPr>
          <w:rFonts w:ascii="Times New Roman Bold Italic" w:hAnsi="Times New Roman Bold Italic"/>
          <w:b/>
          <w:i/>
          <w:smallCaps/>
          <w:sz w:val="20"/>
        </w:rPr>
        <w:t xml:space="preserve">If you wish to obtain an electronic copy of this </w:t>
      </w:r>
      <w:proofErr w:type="spellStart"/>
      <w:r w:rsidRPr="004D1665">
        <w:rPr>
          <w:rFonts w:ascii="Times New Roman Bold Italic" w:hAnsi="Times New Roman Bold Italic"/>
          <w:b/>
          <w:i/>
          <w:smallCaps/>
          <w:sz w:val="20"/>
        </w:rPr>
        <w:t>rfi</w:t>
      </w:r>
      <w:proofErr w:type="spellEnd"/>
      <w:r w:rsidRPr="004D1665">
        <w:rPr>
          <w:rFonts w:ascii="Times New Roman Bold Italic" w:hAnsi="Times New Roman Bold Italic"/>
          <w:b/>
          <w:i/>
          <w:smallCaps/>
          <w:sz w:val="20"/>
        </w:rPr>
        <w:t>, please contact one of the officers indicated above</w:t>
      </w:r>
      <w:r w:rsidRPr="004D1665">
        <w:rPr>
          <w:b/>
          <w:i/>
          <w:sz w:val="20"/>
        </w:rPr>
        <w:t xml:space="preserve">.  </w:t>
      </w:r>
    </w:p>
    <w:p w:rsidR="004E3FF6" w:rsidRPr="004D1665" w:rsidRDefault="004E3FF6" w:rsidP="00BF2D12">
      <w:pPr>
        <w:tabs>
          <w:tab w:val="right" w:leader="dot" w:pos="9792"/>
        </w:tabs>
        <w:jc w:val="right"/>
        <w:sectPr w:rsidR="004E3FF6" w:rsidRPr="004D1665">
          <w:headerReference w:type="even" r:id="rId13"/>
          <w:headerReference w:type="default" r:id="rId14"/>
          <w:footerReference w:type="even" r:id="rId15"/>
          <w:footerReference w:type="default" r:id="rId16"/>
          <w:headerReference w:type="first" r:id="rId17"/>
          <w:footerReference w:type="first" r:id="rId18"/>
          <w:type w:val="continuous"/>
          <w:pgSz w:w="12242" w:h="15842" w:code="1"/>
          <w:pgMar w:top="1138" w:right="1800" w:bottom="1411" w:left="1800" w:header="706" w:footer="706" w:gutter="0"/>
          <w:pgNumType w:start="1"/>
          <w:cols w:space="720"/>
          <w:titlePg/>
        </w:sectPr>
      </w:pPr>
    </w:p>
    <w:p w:rsidR="001808F6" w:rsidRDefault="001808F6" w:rsidP="00BF2D12">
      <w:pPr>
        <w:pStyle w:val="Index1"/>
      </w:pPr>
    </w:p>
    <w:p w:rsidR="004E3FF6" w:rsidRPr="004D1665" w:rsidRDefault="004E3FF6" w:rsidP="00BF2D12">
      <w:pPr>
        <w:pStyle w:val="Index1"/>
      </w:pPr>
      <w:r w:rsidRPr="004D1665">
        <w:lastRenderedPageBreak/>
        <w:t>TABLE OF CONTENTS</w:t>
      </w:r>
    </w:p>
    <w:p w:rsidR="007F7DD7" w:rsidRPr="004D1665" w:rsidRDefault="007F7DD7" w:rsidP="007F7DD7"/>
    <w:bookmarkStart w:id="0" w:name="_Toc500555889"/>
    <w:bookmarkStart w:id="1" w:name="_Toc119222037"/>
    <w:bookmarkStart w:id="2" w:name="_Toc160358845"/>
    <w:bookmarkStart w:id="3" w:name="_Toc68589472"/>
    <w:p w:rsidR="002F254D" w:rsidRDefault="00262CA9">
      <w:pPr>
        <w:pStyle w:val="TOC1"/>
        <w:rPr>
          <w:rFonts w:asciiTheme="minorHAnsi" w:eastAsiaTheme="minorEastAsia" w:hAnsiTheme="minorHAnsi" w:cstheme="minorBidi"/>
          <w:b w:val="0"/>
          <w:caps w:val="0"/>
          <w:sz w:val="22"/>
          <w:szCs w:val="22"/>
          <w:lang w:eastAsia="en-CA"/>
        </w:rPr>
      </w:pPr>
      <w:r w:rsidRPr="004D1665">
        <w:rPr>
          <w:bCs/>
          <w:i/>
        </w:rPr>
        <w:fldChar w:fldCharType="begin"/>
      </w:r>
      <w:r w:rsidRPr="00E809E2">
        <w:rPr>
          <w:bCs/>
          <w:i/>
        </w:rPr>
        <w:instrText xml:space="preserve"> TOC \o "1-3" \h \z \u </w:instrText>
      </w:r>
      <w:r w:rsidRPr="004D1665">
        <w:rPr>
          <w:bCs/>
          <w:i/>
        </w:rPr>
        <w:fldChar w:fldCharType="separate"/>
      </w:r>
      <w:hyperlink w:anchor="_Toc355697261" w:history="1">
        <w:r w:rsidR="002F254D" w:rsidRPr="001D2EC4">
          <w:rPr>
            <w:rStyle w:val="Hyperlink"/>
          </w:rPr>
          <w:t>IMPORTANT DATES</w:t>
        </w:r>
        <w:r w:rsidR="002F254D">
          <w:rPr>
            <w:webHidden/>
          </w:rPr>
          <w:tab/>
        </w:r>
        <w:r w:rsidR="002F254D">
          <w:rPr>
            <w:webHidden/>
          </w:rPr>
          <w:fldChar w:fldCharType="begin"/>
        </w:r>
        <w:r w:rsidR="002F254D">
          <w:rPr>
            <w:webHidden/>
          </w:rPr>
          <w:instrText xml:space="preserve"> PAGEREF _Toc355697261 \h </w:instrText>
        </w:r>
        <w:r w:rsidR="002F254D">
          <w:rPr>
            <w:webHidden/>
          </w:rPr>
        </w:r>
        <w:r w:rsidR="002F254D">
          <w:rPr>
            <w:webHidden/>
          </w:rPr>
          <w:fldChar w:fldCharType="separate"/>
        </w:r>
        <w:r w:rsidR="002F254D">
          <w:rPr>
            <w:webHidden/>
          </w:rPr>
          <w:t>4</w:t>
        </w:r>
        <w:r w:rsidR="002F254D">
          <w:rPr>
            <w:webHidden/>
          </w:rPr>
          <w:fldChar w:fldCharType="end"/>
        </w:r>
      </w:hyperlink>
    </w:p>
    <w:p w:rsidR="002F254D" w:rsidRDefault="00AE6F05">
      <w:pPr>
        <w:pStyle w:val="TOC2"/>
        <w:rPr>
          <w:rFonts w:asciiTheme="minorHAnsi" w:eastAsiaTheme="minorEastAsia" w:hAnsiTheme="minorHAnsi" w:cstheme="minorBidi"/>
          <w:i w:val="0"/>
          <w:iCs w:val="0"/>
          <w:sz w:val="22"/>
          <w:szCs w:val="22"/>
          <w:lang w:eastAsia="en-CA"/>
        </w:rPr>
      </w:pPr>
      <w:hyperlink w:anchor="_Toc355697262" w:history="1">
        <w:r w:rsidR="002F254D" w:rsidRPr="001D2EC4">
          <w:rPr>
            <w:rStyle w:val="Hyperlink"/>
            <w:rFonts w:ascii="Times New Roman Bold" w:hAnsi="Times New Roman Bold"/>
            <w:b/>
            <w:caps/>
          </w:rPr>
          <w:t>I.</w:t>
        </w:r>
        <w:r w:rsidR="002F254D">
          <w:rPr>
            <w:rFonts w:asciiTheme="minorHAnsi" w:eastAsiaTheme="minorEastAsia" w:hAnsiTheme="minorHAnsi" w:cstheme="minorBidi"/>
            <w:i w:val="0"/>
            <w:iCs w:val="0"/>
            <w:sz w:val="22"/>
            <w:szCs w:val="22"/>
            <w:lang w:eastAsia="en-CA"/>
          </w:rPr>
          <w:tab/>
        </w:r>
        <w:r w:rsidR="002F254D" w:rsidRPr="001D2EC4">
          <w:rPr>
            <w:rStyle w:val="Hyperlink"/>
            <w:rFonts w:ascii="Times New Roman Bold" w:hAnsi="Times New Roman Bold"/>
            <w:b/>
            <w:caps/>
          </w:rPr>
          <w:t>President’s Investigations Schedule</w:t>
        </w:r>
        <w:r w:rsidR="002F254D">
          <w:rPr>
            <w:webHidden/>
          </w:rPr>
          <w:tab/>
        </w:r>
        <w:r w:rsidR="002F254D">
          <w:rPr>
            <w:webHidden/>
          </w:rPr>
          <w:fldChar w:fldCharType="begin"/>
        </w:r>
        <w:r w:rsidR="002F254D">
          <w:rPr>
            <w:webHidden/>
          </w:rPr>
          <w:instrText xml:space="preserve"> PAGEREF _Toc355697262 \h </w:instrText>
        </w:r>
        <w:r w:rsidR="002F254D">
          <w:rPr>
            <w:webHidden/>
          </w:rPr>
        </w:r>
        <w:r w:rsidR="002F254D">
          <w:rPr>
            <w:webHidden/>
          </w:rPr>
          <w:fldChar w:fldCharType="separate"/>
        </w:r>
        <w:r w:rsidR="002F254D">
          <w:rPr>
            <w:webHidden/>
          </w:rPr>
          <w:t>4</w:t>
        </w:r>
        <w:r w:rsidR="002F254D">
          <w:rPr>
            <w:webHidden/>
          </w:rPr>
          <w:fldChar w:fldCharType="end"/>
        </w:r>
      </w:hyperlink>
    </w:p>
    <w:p w:rsidR="002F254D" w:rsidRDefault="00AE6F05">
      <w:pPr>
        <w:pStyle w:val="TOC2"/>
        <w:rPr>
          <w:rFonts w:asciiTheme="minorHAnsi" w:eastAsiaTheme="minorEastAsia" w:hAnsiTheme="minorHAnsi" w:cstheme="minorBidi"/>
          <w:i w:val="0"/>
          <w:iCs w:val="0"/>
          <w:sz w:val="22"/>
          <w:szCs w:val="22"/>
          <w:lang w:eastAsia="en-CA"/>
        </w:rPr>
      </w:pPr>
      <w:hyperlink w:anchor="_Toc355697263" w:history="1">
        <w:r w:rsidR="002F254D" w:rsidRPr="001D2EC4">
          <w:rPr>
            <w:rStyle w:val="Hyperlink"/>
            <w:rFonts w:ascii="Times New Roman Bold" w:hAnsi="Times New Roman Bold"/>
            <w:b/>
            <w:caps/>
          </w:rPr>
          <w:t>II.</w:t>
        </w:r>
        <w:r w:rsidR="002F254D">
          <w:rPr>
            <w:rFonts w:asciiTheme="minorHAnsi" w:eastAsiaTheme="minorEastAsia" w:hAnsiTheme="minorHAnsi" w:cstheme="minorBidi"/>
            <w:i w:val="0"/>
            <w:iCs w:val="0"/>
            <w:sz w:val="22"/>
            <w:szCs w:val="22"/>
            <w:lang w:eastAsia="en-CA"/>
          </w:rPr>
          <w:tab/>
        </w:r>
        <w:r w:rsidR="002F254D" w:rsidRPr="001D2EC4">
          <w:rPr>
            <w:rStyle w:val="Hyperlink"/>
            <w:rFonts w:ascii="Times New Roman Bold" w:hAnsi="Times New Roman Bold"/>
            <w:b/>
            <w:caps/>
          </w:rPr>
          <w:t>In the event of a Preliminary Determination</w:t>
        </w:r>
        <w:r w:rsidR="002F254D">
          <w:rPr>
            <w:webHidden/>
          </w:rPr>
          <w:tab/>
        </w:r>
        <w:r w:rsidR="002F254D">
          <w:rPr>
            <w:webHidden/>
          </w:rPr>
          <w:fldChar w:fldCharType="begin"/>
        </w:r>
        <w:r w:rsidR="002F254D">
          <w:rPr>
            <w:webHidden/>
          </w:rPr>
          <w:instrText xml:space="preserve"> PAGEREF _Toc355697263 \h </w:instrText>
        </w:r>
        <w:r w:rsidR="002F254D">
          <w:rPr>
            <w:webHidden/>
          </w:rPr>
        </w:r>
        <w:r w:rsidR="002F254D">
          <w:rPr>
            <w:webHidden/>
          </w:rPr>
          <w:fldChar w:fldCharType="separate"/>
        </w:r>
        <w:r w:rsidR="002F254D">
          <w:rPr>
            <w:webHidden/>
          </w:rPr>
          <w:t>4</w:t>
        </w:r>
        <w:r w:rsidR="002F254D">
          <w:rPr>
            <w:webHidden/>
          </w:rPr>
          <w:fldChar w:fldCharType="end"/>
        </w:r>
      </w:hyperlink>
    </w:p>
    <w:p w:rsidR="002F254D" w:rsidRDefault="00AE6F05">
      <w:pPr>
        <w:pStyle w:val="TOC1"/>
        <w:rPr>
          <w:rFonts w:asciiTheme="minorHAnsi" w:eastAsiaTheme="minorEastAsia" w:hAnsiTheme="minorHAnsi" w:cstheme="minorBidi"/>
          <w:b w:val="0"/>
          <w:caps w:val="0"/>
          <w:sz w:val="22"/>
          <w:szCs w:val="22"/>
          <w:lang w:eastAsia="en-CA"/>
        </w:rPr>
      </w:pPr>
      <w:hyperlink w:anchor="_Toc355697264" w:history="1">
        <w:r w:rsidR="002F254D" w:rsidRPr="001D2EC4">
          <w:rPr>
            <w:rStyle w:val="Hyperlink"/>
          </w:rPr>
          <w:t>PART A – SUBJECT GOODS</w:t>
        </w:r>
        <w:r w:rsidR="002F254D">
          <w:rPr>
            <w:webHidden/>
          </w:rPr>
          <w:tab/>
        </w:r>
        <w:r w:rsidR="002F254D">
          <w:rPr>
            <w:webHidden/>
          </w:rPr>
          <w:fldChar w:fldCharType="begin"/>
        </w:r>
        <w:r w:rsidR="002F254D">
          <w:rPr>
            <w:webHidden/>
          </w:rPr>
          <w:instrText xml:space="preserve"> PAGEREF _Toc355697264 \h </w:instrText>
        </w:r>
        <w:r w:rsidR="002F254D">
          <w:rPr>
            <w:webHidden/>
          </w:rPr>
        </w:r>
        <w:r w:rsidR="002F254D">
          <w:rPr>
            <w:webHidden/>
          </w:rPr>
          <w:fldChar w:fldCharType="separate"/>
        </w:r>
        <w:r w:rsidR="002F254D">
          <w:rPr>
            <w:webHidden/>
          </w:rPr>
          <w:t>5</w:t>
        </w:r>
        <w:r w:rsidR="002F254D">
          <w:rPr>
            <w:webHidden/>
          </w:rPr>
          <w:fldChar w:fldCharType="end"/>
        </w:r>
      </w:hyperlink>
    </w:p>
    <w:p w:rsidR="002F254D" w:rsidRDefault="00AE6F05">
      <w:pPr>
        <w:pStyle w:val="TOC2"/>
        <w:rPr>
          <w:rFonts w:asciiTheme="minorHAnsi" w:eastAsiaTheme="minorEastAsia" w:hAnsiTheme="minorHAnsi" w:cstheme="minorBidi"/>
          <w:i w:val="0"/>
          <w:iCs w:val="0"/>
          <w:sz w:val="22"/>
          <w:szCs w:val="22"/>
          <w:lang w:eastAsia="en-CA"/>
        </w:rPr>
      </w:pPr>
      <w:hyperlink w:anchor="_Toc355697265" w:history="1">
        <w:r w:rsidR="002F254D" w:rsidRPr="001D2EC4">
          <w:rPr>
            <w:rStyle w:val="Hyperlink"/>
          </w:rPr>
          <w:t>III.</w:t>
        </w:r>
        <w:r w:rsidR="002F254D">
          <w:rPr>
            <w:rFonts w:asciiTheme="minorHAnsi" w:eastAsiaTheme="minorEastAsia" w:hAnsiTheme="minorHAnsi" w:cstheme="minorBidi"/>
            <w:i w:val="0"/>
            <w:iCs w:val="0"/>
            <w:sz w:val="22"/>
            <w:szCs w:val="22"/>
            <w:lang w:eastAsia="en-CA"/>
          </w:rPr>
          <w:tab/>
        </w:r>
        <w:r w:rsidR="002F254D" w:rsidRPr="001D2EC4">
          <w:rPr>
            <w:rStyle w:val="Hyperlink"/>
          </w:rPr>
          <w:t>Product Definition</w:t>
        </w:r>
        <w:r w:rsidR="002F254D">
          <w:rPr>
            <w:webHidden/>
          </w:rPr>
          <w:tab/>
        </w:r>
        <w:r w:rsidR="002F254D">
          <w:rPr>
            <w:webHidden/>
          </w:rPr>
          <w:fldChar w:fldCharType="begin"/>
        </w:r>
        <w:r w:rsidR="002F254D">
          <w:rPr>
            <w:webHidden/>
          </w:rPr>
          <w:instrText xml:space="preserve"> PAGEREF _Toc355697265 \h </w:instrText>
        </w:r>
        <w:r w:rsidR="002F254D">
          <w:rPr>
            <w:webHidden/>
          </w:rPr>
        </w:r>
        <w:r w:rsidR="002F254D">
          <w:rPr>
            <w:webHidden/>
          </w:rPr>
          <w:fldChar w:fldCharType="separate"/>
        </w:r>
        <w:r w:rsidR="002F254D">
          <w:rPr>
            <w:webHidden/>
          </w:rPr>
          <w:t>5</w:t>
        </w:r>
        <w:r w:rsidR="002F254D">
          <w:rPr>
            <w:webHidden/>
          </w:rPr>
          <w:fldChar w:fldCharType="end"/>
        </w:r>
      </w:hyperlink>
    </w:p>
    <w:p w:rsidR="002F254D" w:rsidRDefault="00AE6F05">
      <w:pPr>
        <w:pStyle w:val="TOC2"/>
        <w:rPr>
          <w:rFonts w:asciiTheme="minorHAnsi" w:eastAsiaTheme="minorEastAsia" w:hAnsiTheme="minorHAnsi" w:cstheme="minorBidi"/>
          <w:i w:val="0"/>
          <w:iCs w:val="0"/>
          <w:sz w:val="22"/>
          <w:szCs w:val="22"/>
          <w:lang w:eastAsia="en-CA"/>
        </w:rPr>
      </w:pPr>
      <w:hyperlink w:anchor="_Toc355697266" w:history="1">
        <w:r w:rsidR="002F254D" w:rsidRPr="001D2EC4">
          <w:rPr>
            <w:rStyle w:val="Hyperlink"/>
          </w:rPr>
          <w:t>IV.</w:t>
        </w:r>
        <w:r w:rsidR="002F254D">
          <w:rPr>
            <w:rFonts w:asciiTheme="minorHAnsi" w:eastAsiaTheme="minorEastAsia" w:hAnsiTheme="minorHAnsi" w:cstheme="minorBidi"/>
            <w:i w:val="0"/>
            <w:iCs w:val="0"/>
            <w:sz w:val="22"/>
            <w:szCs w:val="22"/>
            <w:lang w:eastAsia="en-CA"/>
          </w:rPr>
          <w:tab/>
        </w:r>
        <w:r w:rsidR="002F254D" w:rsidRPr="001D2EC4">
          <w:rPr>
            <w:rStyle w:val="Hyperlink"/>
          </w:rPr>
          <w:t>Classification of Imports</w:t>
        </w:r>
        <w:r w:rsidR="002F254D">
          <w:rPr>
            <w:webHidden/>
          </w:rPr>
          <w:tab/>
        </w:r>
        <w:r w:rsidR="002F254D">
          <w:rPr>
            <w:webHidden/>
          </w:rPr>
          <w:fldChar w:fldCharType="begin"/>
        </w:r>
        <w:r w:rsidR="002F254D">
          <w:rPr>
            <w:webHidden/>
          </w:rPr>
          <w:instrText xml:space="preserve"> PAGEREF _Toc355697266 \h </w:instrText>
        </w:r>
        <w:r w:rsidR="002F254D">
          <w:rPr>
            <w:webHidden/>
          </w:rPr>
        </w:r>
        <w:r w:rsidR="002F254D">
          <w:rPr>
            <w:webHidden/>
          </w:rPr>
          <w:fldChar w:fldCharType="separate"/>
        </w:r>
        <w:r w:rsidR="002F254D">
          <w:rPr>
            <w:webHidden/>
          </w:rPr>
          <w:t>7</w:t>
        </w:r>
        <w:r w:rsidR="002F254D">
          <w:rPr>
            <w:webHidden/>
          </w:rPr>
          <w:fldChar w:fldCharType="end"/>
        </w:r>
      </w:hyperlink>
    </w:p>
    <w:p w:rsidR="002F254D" w:rsidRDefault="00AE6F05">
      <w:pPr>
        <w:pStyle w:val="TOC1"/>
        <w:rPr>
          <w:rFonts w:asciiTheme="minorHAnsi" w:eastAsiaTheme="minorEastAsia" w:hAnsiTheme="minorHAnsi" w:cstheme="minorBidi"/>
          <w:b w:val="0"/>
          <w:caps w:val="0"/>
          <w:sz w:val="22"/>
          <w:szCs w:val="22"/>
          <w:lang w:eastAsia="en-CA"/>
        </w:rPr>
      </w:pPr>
      <w:hyperlink w:anchor="_Toc355697267" w:history="1">
        <w:r w:rsidR="002F254D" w:rsidRPr="001D2EC4">
          <w:rPr>
            <w:rStyle w:val="Hyperlink"/>
          </w:rPr>
          <w:t>PART B – INSTRUCTIONS</w:t>
        </w:r>
        <w:r w:rsidR="002F254D">
          <w:rPr>
            <w:webHidden/>
          </w:rPr>
          <w:tab/>
        </w:r>
        <w:r w:rsidR="002F254D">
          <w:rPr>
            <w:webHidden/>
          </w:rPr>
          <w:fldChar w:fldCharType="begin"/>
        </w:r>
        <w:r w:rsidR="002F254D">
          <w:rPr>
            <w:webHidden/>
          </w:rPr>
          <w:instrText xml:space="preserve"> PAGEREF _Toc355697267 \h </w:instrText>
        </w:r>
        <w:r w:rsidR="002F254D">
          <w:rPr>
            <w:webHidden/>
          </w:rPr>
        </w:r>
        <w:r w:rsidR="002F254D">
          <w:rPr>
            <w:webHidden/>
          </w:rPr>
          <w:fldChar w:fldCharType="separate"/>
        </w:r>
        <w:r w:rsidR="002F254D">
          <w:rPr>
            <w:webHidden/>
          </w:rPr>
          <w:t>8</w:t>
        </w:r>
        <w:r w:rsidR="002F254D">
          <w:rPr>
            <w:webHidden/>
          </w:rPr>
          <w:fldChar w:fldCharType="end"/>
        </w:r>
      </w:hyperlink>
    </w:p>
    <w:p w:rsidR="002F254D" w:rsidRDefault="00AE6F05">
      <w:pPr>
        <w:pStyle w:val="TOC2"/>
        <w:rPr>
          <w:rFonts w:asciiTheme="minorHAnsi" w:eastAsiaTheme="minorEastAsia" w:hAnsiTheme="minorHAnsi" w:cstheme="minorBidi"/>
          <w:i w:val="0"/>
          <w:iCs w:val="0"/>
          <w:sz w:val="22"/>
          <w:szCs w:val="22"/>
          <w:lang w:eastAsia="en-CA"/>
        </w:rPr>
      </w:pPr>
      <w:hyperlink w:anchor="_Toc355697268" w:history="1">
        <w:r w:rsidR="002F254D" w:rsidRPr="001D2EC4">
          <w:rPr>
            <w:rStyle w:val="Hyperlink"/>
          </w:rPr>
          <w:t>V.</w:t>
        </w:r>
        <w:r w:rsidR="002F254D">
          <w:rPr>
            <w:rFonts w:asciiTheme="minorHAnsi" w:eastAsiaTheme="minorEastAsia" w:hAnsiTheme="minorHAnsi" w:cstheme="minorBidi"/>
            <w:i w:val="0"/>
            <w:iCs w:val="0"/>
            <w:sz w:val="22"/>
            <w:szCs w:val="22"/>
            <w:lang w:eastAsia="en-CA"/>
          </w:rPr>
          <w:tab/>
        </w:r>
        <w:r w:rsidR="002F254D" w:rsidRPr="001D2EC4">
          <w:rPr>
            <w:rStyle w:val="Hyperlink"/>
          </w:rPr>
          <w:t>Purpose of the Request for Information</w:t>
        </w:r>
        <w:r w:rsidR="002F254D">
          <w:rPr>
            <w:webHidden/>
          </w:rPr>
          <w:tab/>
        </w:r>
        <w:r w:rsidR="002F254D">
          <w:rPr>
            <w:webHidden/>
          </w:rPr>
          <w:fldChar w:fldCharType="begin"/>
        </w:r>
        <w:r w:rsidR="002F254D">
          <w:rPr>
            <w:webHidden/>
          </w:rPr>
          <w:instrText xml:space="preserve"> PAGEREF _Toc355697268 \h </w:instrText>
        </w:r>
        <w:r w:rsidR="002F254D">
          <w:rPr>
            <w:webHidden/>
          </w:rPr>
        </w:r>
        <w:r w:rsidR="002F254D">
          <w:rPr>
            <w:webHidden/>
          </w:rPr>
          <w:fldChar w:fldCharType="separate"/>
        </w:r>
        <w:r w:rsidR="002F254D">
          <w:rPr>
            <w:webHidden/>
          </w:rPr>
          <w:t>8</w:t>
        </w:r>
        <w:r w:rsidR="002F254D">
          <w:rPr>
            <w:webHidden/>
          </w:rPr>
          <w:fldChar w:fldCharType="end"/>
        </w:r>
      </w:hyperlink>
    </w:p>
    <w:p w:rsidR="002F254D" w:rsidRDefault="00AE6F05">
      <w:pPr>
        <w:pStyle w:val="TOC2"/>
        <w:rPr>
          <w:rFonts w:asciiTheme="minorHAnsi" w:eastAsiaTheme="minorEastAsia" w:hAnsiTheme="minorHAnsi" w:cstheme="minorBidi"/>
          <w:i w:val="0"/>
          <w:iCs w:val="0"/>
          <w:sz w:val="22"/>
          <w:szCs w:val="22"/>
          <w:lang w:eastAsia="en-CA"/>
        </w:rPr>
      </w:pPr>
      <w:hyperlink w:anchor="_Toc355697269" w:history="1">
        <w:r w:rsidR="002F254D" w:rsidRPr="001D2EC4">
          <w:rPr>
            <w:rStyle w:val="Hyperlink"/>
          </w:rPr>
          <w:t>VI.</w:t>
        </w:r>
        <w:r w:rsidR="002F254D">
          <w:rPr>
            <w:rFonts w:asciiTheme="minorHAnsi" w:eastAsiaTheme="minorEastAsia" w:hAnsiTheme="minorHAnsi" w:cstheme="minorBidi"/>
            <w:i w:val="0"/>
            <w:iCs w:val="0"/>
            <w:sz w:val="22"/>
            <w:szCs w:val="22"/>
            <w:lang w:eastAsia="en-CA"/>
          </w:rPr>
          <w:tab/>
        </w:r>
        <w:r w:rsidR="002F254D" w:rsidRPr="001D2EC4">
          <w:rPr>
            <w:rStyle w:val="Hyperlink"/>
          </w:rPr>
          <w:t>Confidential and Non</w:t>
        </w:r>
        <w:r w:rsidR="002F254D" w:rsidRPr="001D2EC4">
          <w:rPr>
            <w:rStyle w:val="Hyperlink"/>
          </w:rPr>
          <w:noBreakHyphen/>
          <w:t>Confidential Information</w:t>
        </w:r>
        <w:r w:rsidR="002F254D">
          <w:rPr>
            <w:webHidden/>
          </w:rPr>
          <w:tab/>
        </w:r>
        <w:r w:rsidR="002F254D">
          <w:rPr>
            <w:webHidden/>
          </w:rPr>
          <w:fldChar w:fldCharType="begin"/>
        </w:r>
        <w:r w:rsidR="002F254D">
          <w:rPr>
            <w:webHidden/>
          </w:rPr>
          <w:instrText xml:space="preserve"> PAGEREF _Toc355697269 \h </w:instrText>
        </w:r>
        <w:r w:rsidR="002F254D">
          <w:rPr>
            <w:webHidden/>
          </w:rPr>
        </w:r>
        <w:r w:rsidR="002F254D">
          <w:rPr>
            <w:webHidden/>
          </w:rPr>
          <w:fldChar w:fldCharType="separate"/>
        </w:r>
        <w:r w:rsidR="002F254D">
          <w:rPr>
            <w:webHidden/>
          </w:rPr>
          <w:t>9</w:t>
        </w:r>
        <w:r w:rsidR="002F254D">
          <w:rPr>
            <w:webHidden/>
          </w:rPr>
          <w:fldChar w:fldCharType="end"/>
        </w:r>
      </w:hyperlink>
    </w:p>
    <w:p w:rsidR="002F254D" w:rsidRDefault="00AE6F05">
      <w:pPr>
        <w:pStyle w:val="TOC2"/>
        <w:rPr>
          <w:rFonts w:asciiTheme="minorHAnsi" w:eastAsiaTheme="minorEastAsia" w:hAnsiTheme="minorHAnsi" w:cstheme="minorBidi"/>
          <w:i w:val="0"/>
          <w:iCs w:val="0"/>
          <w:sz w:val="22"/>
          <w:szCs w:val="22"/>
          <w:lang w:eastAsia="en-CA"/>
        </w:rPr>
      </w:pPr>
      <w:hyperlink w:anchor="_Toc355697270" w:history="1">
        <w:r w:rsidR="002F254D" w:rsidRPr="001D2EC4">
          <w:rPr>
            <w:rStyle w:val="Hyperlink"/>
          </w:rPr>
          <w:t>VII.</w:t>
        </w:r>
        <w:r w:rsidR="002F254D">
          <w:rPr>
            <w:rFonts w:asciiTheme="minorHAnsi" w:eastAsiaTheme="minorEastAsia" w:hAnsiTheme="minorHAnsi" w:cstheme="minorBidi"/>
            <w:i w:val="0"/>
            <w:iCs w:val="0"/>
            <w:sz w:val="22"/>
            <w:szCs w:val="22"/>
            <w:lang w:eastAsia="en-CA"/>
          </w:rPr>
          <w:tab/>
        </w:r>
        <w:r w:rsidR="002F254D" w:rsidRPr="001D2EC4">
          <w:rPr>
            <w:rStyle w:val="Hyperlink"/>
          </w:rPr>
          <w:t>Format of Information Submitted</w:t>
        </w:r>
        <w:r w:rsidR="002F254D">
          <w:rPr>
            <w:webHidden/>
          </w:rPr>
          <w:tab/>
        </w:r>
        <w:r w:rsidR="002F254D">
          <w:rPr>
            <w:webHidden/>
          </w:rPr>
          <w:fldChar w:fldCharType="begin"/>
        </w:r>
        <w:r w:rsidR="002F254D">
          <w:rPr>
            <w:webHidden/>
          </w:rPr>
          <w:instrText xml:space="preserve"> PAGEREF _Toc355697270 \h </w:instrText>
        </w:r>
        <w:r w:rsidR="002F254D">
          <w:rPr>
            <w:webHidden/>
          </w:rPr>
        </w:r>
        <w:r w:rsidR="002F254D">
          <w:rPr>
            <w:webHidden/>
          </w:rPr>
          <w:fldChar w:fldCharType="separate"/>
        </w:r>
        <w:r w:rsidR="002F254D">
          <w:rPr>
            <w:webHidden/>
          </w:rPr>
          <w:t>9</w:t>
        </w:r>
        <w:r w:rsidR="002F254D">
          <w:rPr>
            <w:webHidden/>
          </w:rPr>
          <w:fldChar w:fldCharType="end"/>
        </w:r>
      </w:hyperlink>
    </w:p>
    <w:p w:rsidR="002F254D" w:rsidRDefault="00AE6F05">
      <w:pPr>
        <w:pStyle w:val="TOC2"/>
        <w:rPr>
          <w:rFonts w:asciiTheme="minorHAnsi" w:eastAsiaTheme="minorEastAsia" w:hAnsiTheme="minorHAnsi" w:cstheme="minorBidi"/>
          <w:i w:val="0"/>
          <w:iCs w:val="0"/>
          <w:sz w:val="22"/>
          <w:szCs w:val="22"/>
          <w:lang w:eastAsia="en-CA"/>
        </w:rPr>
      </w:pPr>
      <w:hyperlink w:anchor="_Toc355697271" w:history="1">
        <w:r w:rsidR="002F254D" w:rsidRPr="001D2EC4">
          <w:rPr>
            <w:rStyle w:val="Hyperlink"/>
          </w:rPr>
          <w:t>VIII.</w:t>
        </w:r>
        <w:r w:rsidR="002F254D">
          <w:rPr>
            <w:rFonts w:asciiTheme="minorHAnsi" w:eastAsiaTheme="minorEastAsia" w:hAnsiTheme="minorHAnsi" w:cstheme="minorBidi"/>
            <w:i w:val="0"/>
            <w:iCs w:val="0"/>
            <w:sz w:val="22"/>
            <w:szCs w:val="22"/>
            <w:lang w:eastAsia="en-CA"/>
          </w:rPr>
          <w:tab/>
        </w:r>
        <w:r w:rsidR="002F254D" w:rsidRPr="001D2EC4">
          <w:rPr>
            <w:rStyle w:val="Hyperlink"/>
          </w:rPr>
          <w:t>Due Date for Response</w:t>
        </w:r>
        <w:r w:rsidR="002F254D">
          <w:rPr>
            <w:webHidden/>
          </w:rPr>
          <w:tab/>
        </w:r>
        <w:r w:rsidR="002F254D">
          <w:rPr>
            <w:webHidden/>
          </w:rPr>
          <w:fldChar w:fldCharType="begin"/>
        </w:r>
        <w:r w:rsidR="002F254D">
          <w:rPr>
            <w:webHidden/>
          </w:rPr>
          <w:instrText xml:space="preserve"> PAGEREF _Toc355697271 \h </w:instrText>
        </w:r>
        <w:r w:rsidR="002F254D">
          <w:rPr>
            <w:webHidden/>
          </w:rPr>
        </w:r>
        <w:r w:rsidR="002F254D">
          <w:rPr>
            <w:webHidden/>
          </w:rPr>
          <w:fldChar w:fldCharType="separate"/>
        </w:r>
        <w:r w:rsidR="002F254D">
          <w:rPr>
            <w:webHidden/>
          </w:rPr>
          <w:t>10</w:t>
        </w:r>
        <w:r w:rsidR="002F254D">
          <w:rPr>
            <w:webHidden/>
          </w:rPr>
          <w:fldChar w:fldCharType="end"/>
        </w:r>
      </w:hyperlink>
    </w:p>
    <w:p w:rsidR="002F254D" w:rsidRDefault="00AE6F05">
      <w:pPr>
        <w:pStyle w:val="TOC2"/>
        <w:rPr>
          <w:rFonts w:asciiTheme="minorHAnsi" w:eastAsiaTheme="minorEastAsia" w:hAnsiTheme="minorHAnsi" w:cstheme="minorBidi"/>
          <w:i w:val="0"/>
          <w:iCs w:val="0"/>
          <w:sz w:val="22"/>
          <w:szCs w:val="22"/>
          <w:lang w:eastAsia="en-CA"/>
        </w:rPr>
      </w:pPr>
      <w:hyperlink w:anchor="_Toc355697272" w:history="1">
        <w:r w:rsidR="002F254D" w:rsidRPr="001D2EC4">
          <w:rPr>
            <w:rStyle w:val="Hyperlink"/>
          </w:rPr>
          <w:t>IX.</w:t>
        </w:r>
        <w:r w:rsidR="002F254D">
          <w:rPr>
            <w:rFonts w:asciiTheme="minorHAnsi" w:eastAsiaTheme="minorEastAsia" w:hAnsiTheme="minorHAnsi" w:cstheme="minorBidi"/>
            <w:i w:val="0"/>
            <w:iCs w:val="0"/>
            <w:sz w:val="22"/>
            <w:szCs w:val="22"/>
            <w:lang w:eastAsia="en-CA"/>
          </w:rPr>
          <w:tab/>
        </w:r>
        <w:r w:rsidR="002F254D" w:rsidRPr="001D2EC4">
          <w:rPr>
            <w:rStyle w:val="Hyperlink"/>
          </w:rPr>
          <w:t>Verification Meetings</w:t>
        </w:r>
        <w:r w:rsidR="002F254D">
          <w:rPr>
            <w:webHidden/>
          </w:rPr>
          <w:tab/>
        </w:r>
        <w:r w:rsidR="002F254D">
          <w:rPr>
            <w:webHidden/>
          </w:rPr>
          <w:fldChar w:fldCharType="begin"/>
        </w:r>
        <w:r w:rsidR="002F254D">
          <w:rPr>
            <w:webHidden/>
          </w:rPr>
          <w:instrText xml:space="preserve"> PAGEREF _Toc355697272 \h </w:instrText>
        </w:r>
        <w:r w:rsidR="002F254D">
          <w:rPr>
            <w:webHidden/>
          </w:rPr>
        </w:r>
        <w:r w:rsidR="002F254D">
          <w:rPr>
            <w:webHidden/>
          </w:rPr>
          <w:fldChar w:fldCharType="separate"/>
        </w:r>
        <w:r w:rsidR="002F254D">
          <w:rPr>
            <w:webHidden/>
          </w:rPr>
          <w:t>10</w:t>
        </w:r>
        <w:r w:rsidR="002F254D">
          <w:rPr>
            <w:webHidden/>
          </w:rPr>
          <w:fldChar w:fldCharType="end"/>
        </w:r>
      </w:hyperlink>
    </w:p>
    <w:p w:rsidR="002F254D" w:rsidRDefault="00AE6F05">
      <w:pPr>
        <w:pStyle w:val="TOC2"/>
        <w:rPr>
          <w:rFonts w:asciiTheme="minorHAnsi" w:eastAsiaTheme="minorEastAsia" w:hAnsiTheme="minorHAnsi" w:cstheme="minorBidi"/>
          <w:i w:val="0"/>
          <w:iCs w:val="0"/>
          <w:sz w:val="22"/>
          <w:szCs w:val="22"/>
          <w:lang w:eastAsia="en-CA"/>
        </w:rPr>
      </w:pPr>
      <w:hyperlink w:anchor="_Toc355697273" w:history="1">
        <w:r w:rsidR="002F254D" w:rsidRPr="001D2EC4">
          <w:rPr>
            <w:rStyle w:val="Hyperlink"/>
          </w:rPr>
          <w:t>X.</w:t>
        </w:r>
        <w:r w:rsidR="002F254D">
          <w:rPr>
            <w:rFonts w:asciiTheme="minorHAnsi" w:eastAsiaTheme="minorEastAsia" w:hAnsiTheme="minorHAnsi" w:cstheme="minorBidi"/>
            <w:i w:val="0"/>
            <w:iCs w:val="0"/>
            <w:sz w:val="22"/>
            <w:szCs w:val="22"/>
            <w:lang w:eastAsia="en-CA"/>
          </w:rPr>
          <w:tab/>
        </w:r>
        <w:r w:rsidR="002F254D" w:rsidRPr="001D2EC4">
          <w:rPr>
            <w:rStyle w:val="Hyperlink"/>
          </w:rPr>
          <w:t>Source Documents</w:t>
        </w:r>
        <w:r w:rsidR="002F254D">
          <w:rPr>
            <w:webHidden/>
          </w:rPr>
          <w:tab/>
        </w:r>
        <w:r w:rsidR="002F254D">
          <w:rPr>
            <w:webHidden/>
          </w:rPr>
          <w:fldChar w:fldCharType="begin"/>
        </w:r>
        <w:r w:rsidR="002F254D">
          <w:rPr>
            <w:webHidden/>
          </w:rPr>
          <w:instrText xml:space="preserve"> PAGEREF _Toc355697273 \h </w:instrText>
        </w:r>
        <w:r w:rsidR="002F254D">
          <w:rPr>
            <w:webHidden/>
          </w:rPr>
        </w:r>
        <w:r w:rsidR="002F254D">
          <w:rPr>
            <w:webHidden/>
          </w:rPr>
          <w:fldChar w:fldCharType="separate"/>
        </w:r>
        <w:r w:rsidR="002F254D">
          <w:rPr>
            <w:webHidden/>
          </w:rPr>
          <w:t>11</w:t>
        </w:r>
        <w:r w:rsidR="002F254D">
          <w:rPr>
            <w:webHidden/>
          </w:rPr>
          <w:fldChar w:fldCharType="end"/>
        </w:r>
      </w:hyperlink>
    </w:p>
    <w:p w:rsidR="002F254D" w:rsidRDefault="00AE6F05">
      <w:pPr>
        <w:pStyle w:val="TOC2"/>
        <w:rPr>
          <w:rFonts w:asciiTheme="minorHAnsi" w:eastAsiaTheme="minorEastAsia" w:hAnsiTheme="minorHAnsi" w:cstheme="minorBidi"/>
          <w:i w:val="0"/>
          <w:iCs w:val="0"/>
          <w:sz w:val="22"/>
          <w:szCs w:val="22"/>
          <w:lang w:eastAsia="en-CA"/>
        </w:rPr>
      </w:pPr>
      <w:hyperlink w:anchor="_Toc355697274" w:history="1">
        <w:r w:rsidR="002F254D" w:rsidRPr="001D2EC4">
          <w:rPr>
            <w:rStyle w:val="Hyperlink"/>
          </w:rPr>
          <w:t>XI.</w:t>
        </w:r>
        <w:r w:rsidR="002F254D">
          <w:rPr>
            <w:rFonts w:asciiTheme="minorHAnsi" w:eastAsiaTheme="minorEastAsia" w:hAnsiTheme="minorHAnsi" w:cstheme="minorBidi"/>
            <w:i w:val="0"/>
            <w:iCs w:val="0"/>
            <w:sz w:val="22"/>
            <w:szCs w:val="22"/>
            <w:lang w:eastAsia="en-CA"/>
          </w:rPr>
          <w:tab/>
        </w:r>
        <w:r w:rsidR="002F254D" w:rsidRPr="001D2EC4">
          <w:rPr>
            <w:rStyle w:val="Hyperlink"/>
          </w:rPr>
          <w:t>Failure to Cooperate</w:t>
        </w:r>
        <w:r w:rsidR="002F254D">
          <w:rPr>
            <w:webHidden/>
          </w:rPr>
          <w:tab/>
        </w:r>
        <w:r w:rsidR="002F254D">
          <w:rPr>
            <w:webHidden/>
          </w:rPr>
          <w:fldChar w:fldCharType="begin"/>
        </w:r>
        <w:r w:rsidR="002F254D">
          <w:rPr>
            <w:webHidden/>
          </w:rPr>
          <w:instrText xml:space="preserve"> PAGEREF _Toc355697274 \h </w:instrText>
        </w:r>
        <w:r w:rsidR="002F254D">
          <w:rPr>
            <w:webHidden/>
          </w:rPr>
        </w:r>
        <w:r w:rsidR="002F254D">
          <w:rPr>
            <w:webHidden/>
          </w:rPr>
          <w:fldChar w:fldCharType="separate"/>
        </w:r>
        <w:r w:rsidR="002F254D">
          <w:rPr>
            <w:webHidden/>
          </w:rPr>
          <w:t>11</w:t>
        </w:r>
        <w:r w:rsidR="002F254D">
          <w:rPr>
            <w:webHidden/>
          </w:rPr>
          <w:fldChar w:fldCharType="end"/>
        </w:r>
      </w:hyperlink>
    </w:p>
    <w:p w:rsidR="002F254D" w:rsidRDefault="00AE6F05">
      <w:pPr>
        <w:pStyle w:val="TOC2"/>
        <w:rPr>
          <w:rFonts w:asciiTheme="minorHAnsi" w:eastAsiaTheme="minorEastAsia" w:hAnsiTheme="minorHAnsi" w:cstheme="minorBidi"/>
          <w:i w:val="0"/>
          <w:iCs w:val="0"/>
          <w:sz w:val="22"/>
          <w:szCs w:val="22"/>
          <w:lang w:eastAsia="en-CA"/>
        </w:rPr>
      </w:pPr>
      <w:hyperlink w:anchor="_Toc355697275" w:history="1">
        <w:r w:rsidR="002F254D" w:rsidRPr="001D2EC4">
          <w:rPr>
            <w:rStyle w:val="Hyperlink"/>
          </w:rPr>
          <w:t>XII.</w:t>
        </w:r>
        <w:r w:rsidR="002F254D">
          <w:rPr>
            <w:rFonts w:asciiTheme="minorHAnsi" w:eastAsiaTheme="minorEastAsia" w:hAnsiTheme="minorHAnsi" w:cstheme="minorBidi"/>
            <w:i w:val="0"/>
            <w:iCs w:val="0"/>
            <w:sz w:val="22"/>
            <w:szCs w:val="22"/>
            <w:lang w:eastAsia="en-CA"/>
          </w:rPr>
          <w:tab/>
        </w:r>
        <w:r w:rsidR="002F254D" w:rsidRPr="001D2EC4">
          <w:rPr>
            <w:rStyle w:val="Hyperlink"/>
          </w:rPr>
          <w:t>Results of investigation &amp; Disclosure Meetings</w:t>
        </w:r>
        <w:r w:rsidR="002F254D">
          <w:rPr>
            <w:webHidden/>
          </w:rPr>
          <w:tab/>
        </w:r>
        <w:r w:rsidR="002F254D">
          <w:rPr>
            <w:webHidden/>
          </w:rPr>
          <w:fldChar w:fldCharType="begin"/>
        </w:r>
        <w:r w:rsidR="002F254D">
          <w:rPr>
            <w:webHidden/>
          </w:rPr>
          <w:instrText xml:space="preserve"> PAGEREF _Toc355697275 \h </w:instrText>
        </w:r>
        <w:r w:rsidR="002F254D">
          <w:rPr>
            <w:webHidden/>
          </w:rPr>
        </w:r>
        <w:r w:rsidR="002F254D">
          <w:rPr>
            <w:webHidden/>
          </w:rPr>
          <w:fldChar w:fldCharType="separate"/>
        </w:r>
        <w:r w:rsidR="002F254D">
          <w:rPr>
            <w:webHidden/>
          </w:rPr>
          <w:t>11</w:t>
        </w:r>
        <w:r w:rsidR="002F254D">
          <w:rPr>
            <w:webHidden/>
          </w:rPr>
          <w:fldChar w:fldCharType="end"/>
        </w:r>
      </w:hyperlink>
    </w:p>
    <w:p w:rsidR="002F254D" w:rsidRDefault="00AE6F05">
      <w:pPr>
        <w:pStyle w:val="TOC2"/>
        <w:rPr>
          <w:rFonts w:asciiTheme="minorHAnsi" w:eastAsiaTheme="minorEastAsia" w:hAnsiTheme="minorHAnsi" w:cstheme="minorBidi"/>
          <w:i w:val="0"/>
          <w:iCs w:val="0"/>
          <w:sz w:val="22"/>
          <w:szCs w:val="22"/>
          <w:lang w:eastAsia="en-CA"/>
        </w:rPr>
      </w:pPr>
      <w:hyperlink w:anchor="_Toc355697276" w:history="1">
        <w:r w:rsidR="002F254D" w:rsidRPr="001D2EC4">
          <w:rPr>
            <w:rStyle w:val="Hyperlink"/>
          </w:rPr>
          <w:t>XIII.</w:t>
        </w:r>
        <w:r w:rsidR="002F254D">
          <w:rPr>
            <w:rFonts w:asciiTheme="minorHAnsi" w:eastAsiaTheme="minorEastAsia" w:hAnsiTheme="minorHAnsi" w:cstheme="minorBidi"/>
            <w:i w:val="0"/>
            <w:iCs w:val="0"/>
            <w:sz w:val="22"/>
            <w:szCs w:val="22"/>
            <w:lang w:eastAsia="en-CA"/>
          </w:rPr>
          <w:tab/>
        </w:r>
        <w:r w:rsidR="002F254D" w:rsidRPr="001D2EC4">
          <w:rPr>
            <w:rStyle w:val="Hyperlink"/>
          </w:rPr>
          <w:t>Establishing Contact with the CBSA</w:t>
        </w:r>
        <w:r w:rsidR="002F254D">
          <w:rPr>
            <w:webHidden/>
          </w:rPr>
          <w:tab/>
        </w:r>
        <w:r w:rsidR="002F254D">
          <w:rPr>
            <w:webHidden/>
          </w:rPr>
          <w:fldChar w:fldCharType="begin"/>
        </w:r>
        <w:r w:rsidR="002F254D">
          <w:rPr>
            <w:webHidden/>
          </w:rPr>
          <w:instrText xml:space="preserve"> PAGEREF _Toc355697276 \h </w:instrText>
        </w:r>
        <w:r w:rsidR="002F254D">
          <w:rPr>
            <w:webHidden/>
          </w:rPr>
        </w:r>
        <w:r w:rsidR="002F254D">
          <w:rPr>
            <w:webHidden/>
          </w:rPr>
          <w:fldChar w:fldCharType="separate"/>
        </w:r>
        <w:r w:rsidR="002F254D">
          <w:rPr>
            <w:webHidden/>
          </w:rPr>
          <w:t>11</w:t>
        </w:r>
        <w:r w:rsidR="002F254D">
          <w:rPr>
            <w:webHidden/>
          </w:rPr>
          <w:fldChar w:fldCharType="end"/>
        </w:r>
      </w:hyperlink>
    </w:p>
    <w:p w:rsidR="002F254D" w:rsidRDefault="00AE6F05">
      <w:pPr>
        <w:pStyle w:val="TOC2"/>
        <w:rPr>
          <w:rFonts w:asciiTheme="minorHAnsi" w:eastAsiaTheme="minorEastAsia" w:hAnsiTheme="minorHAnsi" w:cstheme="minorBidi"/>
          <w:i w:val="0"/>
          <w:iCs w:val="0"/>
          <w:sz w:val="22"/>
          <w:szCs w:val="22"/>
          <w:lang w:eastAsia="en-CA"/>
        </w:rPr>
      </w:pPr>
      <w:hyperlink w:anchor="_Toc355697277" w:history="1">
        <w:r w:rsidR="002F254D" w:rsidRPr="001D2EC4">
          <w:rPr>
            <w:rStyle w:val="Hyperlink"/>
          </w:rPr>
          <w:t>XIV.</w:t>
        </w:r>
        <w:r w:rsidR="002F254D">
          <w:rPr>
            <w:rFonts w:asciiTheme="minorHAnsi" w:eastAsiaTheme="minorEastAsia" w:hAnsiTheme="minorHAnsi" w:cstheme="minorBidi"/>
            <w:i w:val="0"/>
            <w:iCs w:val="0"/>
            <w:sz w:val="22"/>
            <w:szCs w:val="22"/>
            <w:lang w:eastAsia="en-CA"/>
          </w:rPr>
          <w:tab/>
        </w:r>
        <w:r w:rsidR="002F254D" w:rsidRPr="001D2EC4">
          <w:rPr>
            <w:rStyle w:val="Hyperlink"/>
          </w:rPr>
          <w:t>Counsel</w:t>
        </w:r>
        <w:r w:rsidR="002F254D">
          <w:rPr>
            <w:webHidden/>
          </w:rPr>
          <w:tab/>
        </w:r>
        <w:r w:rsidR="002F254D">
          <w:rPr>
            <w:webHidden/>
          </w:rPr>
          <w:fldChar w:fldCharType="begin"/>
        </w:r>
        <w:r w:rsidR="002F254D">
          <w:rPr>
            <w:webHidden/>
          </w:rPr>
          <w:instrText xml:space="preserve"> PAGEREF _Toc355697277 \h </w:instrText>
        </w:r>
        <w:r w:rsidR="002F254D">
          <w:rPr>
            <w:webHidden/>
          </w:rPr>
        </w:r>
        <w:r w:rsidR="002F254D">
          <w:rPr>
            <w:webHidden/>
          </w:rPr>
          <w:fldChar w:fldCharType="separate"/>
        </w:r>
        <w:r w:rsidR="002F254D">
          <w:rPr>
            <w:webHidden/>
          </w:rPr>
          <w:t>11</w:t>
        </w:r>
        <w:r w:rsidR="002F254D">
          <w:rPr>
            <w:webHidden/>
          </w:rPr>
          <w:fldChar w:fldCharType="end"/>
        </w:r>
      </w:hyperlink>
    </w:p>
    <w:p w:rsidR="002F254D" w:rsidRDefault="00AE6F05">
      <w:pPr>
        <w:pStyle w:val="TOC1"/>
        <w:rPr>
          <w:rFonts w:asciiTheme="minorHAnsi" w:eastAsiaTheme="minorEastAsia" w:hAnsiTheme="minorHAnsi" w:cstheme="minorBidi"/>
          <w:b w:val="0"/>
          <w:caps w:val="0"/>
          <w:sz w:val="22"/>
          <w:szCs w:val="22"/>
          <w:lang w:eastAsia="en-CA"/>
        </w:rPr>
      </w:pPr>
      <w:hyperlink w:anchor="_Toc355697278" w:history="1">
        <w:r w:rsidR="002F254D" w:rsidRPr="001D2EC4">
          <w:rPr>
            <w:rStyle w:val="Hyperlink"/>
          </w:rPr>
          <w:t>PART C - GLOSSARY</w:t>
        </w:r>
        <w:r w:rsidR="002F254D">
          <w:rPr>
            <w:webHidden/>
          </w:rPr>
          <w:tab/>
        </w:r>
        <w:r w:rsidR="002F254D">
          <w:rPr>
            <w:webHidden/>
          </w:rPr>
          <w:fldChar w:fldCharType="begin"/>
        </w:r>
        <w:r w:rsidR="002F254D">
          <w:rPr>
            <w:webHidden/>
          </w:rPr>
          <w:instrText xml:space="preserve"> PAGEREF _Toc355697278 \h </w:instrText>
        </w:r>
        <w:r w:rsidR="002F254D">
          <w:rPr>
            <w:webHidden/>
          </w:rPr>
        </w:r>
        <w:r w:rsidR="002F254D">
          <w:rPr>
            <w:webHidden/>
          </w:rPr>
          <w:fldChar w:fldCharType="separate"/>
        </w:r>
        <w:r w:rsidR="002F254D">
          <w:rPr>
            <w:webHidden/>
          </w:rPr>
          <w:t>13</w:t>
        </w:r>
        <w:r w:rsidR="002F254D">
          <w:rPr>
            <w:webHidden/>
          </w:rPr>
          <w:fldChar w:fldCharType="end"/>
        </w:r>
      </w:hyperlink>
    </w:p>
    <w:p w:rsidR="002F254D" w:rsidRDefault="00AE6F05">
      <w:pPr>
        <w:pStyle w:val="TOC1"/>
        <w:rPr>
          <w:rFonts w:asciiTheme="minorHAnsi" w:eastAsiaTheme="minorEastAsia" w:hAnsiTheme="minorHAnsi" w:cstheme="minorBidi"/>
          <w:b w:val="0"/>
          <w:caps w:val="0"/>
          <w:sz w:val="22"/>
          <w:szCs w:val="22"/>
          <w:lang w:eastAsia="en-CA"/>
        </w:rPr>
      </w:pPr>
      <w:hyperlink w:anchor="_Toc355697279" w:history="1">
        <w:r w:rsidR="002F254D" w:rsidRPr="001D2EC4">
          <w:rPr>
            <w:rStyle w:val="Hyperlink"/>
          </w:rPr>
          <w:t>PART D - GENERAL INFORMATION REQUESTED</w:t>
        </w:r>
        <w:r w:rsidR="002F254D">
          <w:rPr>
            <w:webHidden/>
          </w:rPr>
          <w:tab/>
        </w:r>
        <w:r w:rsidR="002F254D">
          <w:rPr>
            <w:webHidden/>
          </w:rPr>
          <w:fldChar w:fldCharType="begin"/>
        </w:r>
        <w:r w:rsidR="002F254D">
          <w:rPr>
            <w:webHidden/>
          </w:rPr>
          <w:instrText xml:space="preserve"> PAGEREF _Toc355697279 \h </w:instrText>
        </w:r>
        <w:r w:rsidR="002F254D">
          <w:rPr>
            <w:webHidden/>
          </w:rPr>
        </w:r>
        <w:r w:rsidR="002F254D">
          <w:rPr>
            <w:webHidden/>
          </w:rPr>
          <w:fldChar w:fldCharType="separate"/>
        </w:r>
        <w:r w:rsidR="002F254D">
          <w:rPr>
            <w:webHidden/>
          </w:rPr>
          <w:t>17</w:t>
        </w:r>
        <w:r w:rsidR="002F254D">
          <w:rPr>
            <w:webHidden/>
          </w:rPr>
          <w:fldChar w:fldCharType="end"/>
        </w:r>
      </w:hyperlink>
    </w:p>
    <w:p w:rsidR="002F254D" w:rsidRDefault="00AE6F05">
      <w:pPr>
        <w:pStyle w:val="TOC1"/>
        <w:rPr>
          <w:rFonts w:asciiTheme="minorHAnsi" w:eastAsiaTheme="minorEastAsia" w:hAnsiTheme="minorHAnsi" w:cstheme="minorBidi"/>
          <w:b w:val="0"/>
          <w:caps w:val="0"/>
          <w:sz w:val="22"/>
          <w:szCs w:val="22"/>
          <w:lang w:eastAsia="en-CA"/>
        </w:rPr>
      </w:pPr>
      <w:hyperlink w:anchor="_Toc355697280" w:history="1">
        <w:r w:rsidR="002F254D" w:rsidRPr="001D2EC4">
          <w:rPr>
            <w:rStyle w:val="Hyperlink"/>
          </w:rPr>
          <w:t>PART E – INFORMATION REQUESTED ON ALLEGED SUBSIDY PROGRAMS UNDER INVESTIGATION</w:t>
        </w:r>
        <w:r w:rsidR="002F254D">
          <w:rPr>
            <w:webHidden/>
          </w:rPr>
          <w:tab/>
        </w:r>
        <w:r w:rsidR="002F254D">
          <w:rPr>
            <w:webHidden/>
          </w:rPr>
          <w:fldChar w:fldCharType="begin"/>
        </w:r>
        <w:r w:rsidR="002F254D">
          <w:rPr>
            <w:webHidden/>
          </w:rPr>
          <w:instrText xml:space="preserve"> PAGEREF _Toc355697280 \h </w:instrText>
        </w:r>
        <w:r w:rsidR="002F254D">
          <w:rPr>
            <w:webHidden/>
          </w:rPr>
        </w:r>
        <w:r w:rsidR="002F254D">
          <w:rPr>
            <w:webHidden/>
          </w:rPr>
          <w:fldChar w:fldCharType="separate"/>
        </w:r>
        <w:r w:rsidR="002F254D">
          <w:rPr>
            <w:webHidden/>
          </w:rPr>
          <w:t>21</w:t>
        </w:r>
        <w:r w:rsidR="002F254D">
          <w:rPr>
            <w:webHidden/>
          </w:rPr>
          <w:fldChar w:fldCharType="end"/>
        </w:r>
      </w:hyperlink>
    </w:p>
    <w:p w:rsidR="002F254D" w:rsidRDefault="00AE6F05">
      <w:pPr>
        <w:pStyle w:val="TOC2"/>
        <w:rPr>
          <w:rFonts w:asciiTheme="minorHAnsi" w:eastAsiaTheme="minorEastAsia" w:hAnsiTheme="minorHAnsi" w:cstheme="minorBidi"/>
          <w:i w:val="0"/>
          <w:iCs w:val="0"/>
          <w:sz w:val="22"/>
          <w:szCs w:val="22"/>
          <w:lang w:eastAsia="en-CA"/>
        </w:rPr>
      </w:pPr>
      <w:hyperlink w:anchor="_Toc355697281" w:history="1">
        <w:r w:rsidR="002F254D" w:rsidRPr="001D2EC4">
          <w:rPr>
            <w:rStyle w:val="Hyperlink"/>
          </w:rPr>
          <w:t>I.</w:t>
        </w:r>
        <w:r w:rsidR="002F254D">
          <w:rPr>
            <w:rFonts w:asciiTheme="minorHAnsi" w:eastAsiaTheme="minorEastAsia" w:hAnsiTheme="minorHAnsi" w:cstheme="minorBidi"/>
            <w:i w:val="0"/>
            <w:iCs w:val="0"/>
            <w:sz w:val="22"/>
            <w:szCs w:val="22"/>
            <w:lang w:eastAsia="en-CA"/>
          </w:rPr>
          <w:tab/>
        </w:r>
        <w:r w:rsidR="002F254D" w:rsidRPr="001D2EC4">
          <w:rPr>
            <w:rStyle w:val="Hyperlink"/>
          </w:rPr>
          <w:t>Special Economic Zone (SEZ) and other designated areas Incentives</w:t>
        </w:r>
        <w:r w:rsidR="002F254D">
          <w:rPr>
            <w:webHidden/>
          </w:rPr>
          <w:tab/>
        </w:r>
        <w:r w:rsidR="002F254D">
          <w:rPr>
            <w:webHidden/>
          </w:rPr>
          <w:fldChar w:fldCharType="begin"/>
        </w:r>
        <w:r w:rsidR="002F254D">
          <w:rPr>
            <w:webHidden/>
          </w:rPr>
          <w:instrText xml:space="preserve"> PAGEREF _Toc355697281 \h </w:instrText>
        </w:r>
        <w:r w:rsidR="002F254D">
          <w:rPr>
            <w:webHidden/>
          </w:rPr>
        </w:r>
        <w:r w:rsidR="002F254D">
          <w:rPr>
            <w:webHidden/>
          </w:rPr>
          <w:fldChar w:fldCharType="separate"/>
        </w:r>
        <w:r w:rsidR="002F254D">
          <w:rPr>
            <w:webHidden/>
          </w:rPr>
          <w:t>22</w:t>
        </w:r>
        <w:r w:rsidR="002F254D">
          <w:rPr>
            <w:webHidden/>
          </w:rPr>
          <w:fldChar w:fldCharType="end"/>
        </w:r>
      </w:hyperlink>
    </w:p>
    <w:p w:rsidR="002F254D" w:rsidRDefault="00AE6F05">
      <w:pPr>
        <w:pStyle w:val="TOC2"/>
        <w:rPr>
          <w:rFonts w:asciiTheme="minorHAnsi" w:eastAsiaTheme="minorEastAsia" w:hAnsiTheme="minorHAnsi" w:cstheme="minorBidi"/>
          <w:i w:val="0"/>
          <w:iCs w:val="0"/>
          <w:sz w:val="22"/>
          <w:szCs w:val="22"/>
          <w:lang w:eastAsia="en-CA"/>
        </w:rPr>
      </w:pPr>
      <w:hyperlink w:anchor="_Toc355697282" w:history="1">
        <w:r w:rsidR="002F254D" w:rsidRPr="001D2EC4">
          <w:rPr>
            <w:rStyle w:val="Hyperlink"/>
          </w:rPr>
          <w:t>II.</w:t>
        </w:r>
        <w:r w:rsidR="002F254D">
          <w:rPr>
            <w:rFonts w:asciiTheme="minorHAnsi" w:eastAsiaTheme="minorEastAsia" w:hAnsiTheme="minorHAnsi" w:cstheme="minorBidi"/>
            <w:i w:val="0"/>
            <w:iCs w:val="0"/>
            <w:sz w:val="22"/>
            <w:szCs w:val="22"/>
            <w:lang w:eastAsia="en-CA"/>
          </w:rPr>
          <w:tab/>
        </w:r>
        <w:r w:rsidR="002F254D" w:rsidRPr="001D2EC4">
          <w:rPr>
            <w:rStyle w:val="Hyperlink"/>
          </w:rPr>
          <w:t>Preferential Loans and Loan Guarantees</w:t>
        </w:r>
        <w:r w:rsidR="002F254D">
          <w:rPr>
            <w:webHidden/>
          </w:rPr>
          <w:tab/>
        </w:r>
        <w:r w:rsidR="002F254D">
          <w:rPr>
            <w:webHidden/>
          </w:rPr>
          <w:fldChar w:fldCharType="begin"/>
        </w:r>
        <w:r w:rsidR="002F254D">
          <w:rPr>
            <w:webHidden/>
          </w:rPr>
          <w:instrText xml:space="preserve"> PAGEREF _Toc355697282 \h </w:instrText>
        </w:r>
        <w:r w:rsidR="002F254D">
          <w:rPr>
            <w:webHidden/>
          </w:rPr>
        </w:r>
        <w:r w:rsidR="002F254D">
          <w:rPr>
            <w:webHidden/>
          </w:rPr>
          <w:fldChar w:fldCharType="separate"/>
        </w:r>
        <w:r w:rsidR="002F254D">
          <w:rPr>
            <w:webHidden/>
          </w:rPr>
          <w:t>23</w:t>
        </w:r>
        <w:r w:rsidR="002F254D">
          <w:rPr>
            <w:webHidden/>
          </w:rPr>
          <w:fldChar w:fldCharType="end"/>
        </w:r>
      </w:hyperlink>
    </w:p>
    <w:p w:rsidR="002F254D" w:rsidRDefault="00AE6F05">
      <w:pPr>
        <w:pStyle w:val="TOC2"/>
        <w:rPr>
          <w:rFonts w:asciiTheme="minorHAnsi" w:eastAsiaTheme="minorEastAsia" w:hAnsiTheme="minorHAnsi" w:cstheme="minorBidi"/>
          <w:i w:val="0"/>
          <w:iCs w:val="0"/>
          <w:sz w:val="22"/>
          <w:szCs w:val="22"/>
          <w:lang w:eastAsia="en-CA"/>
        </w:rPr>
      </w:pPr>
      <w:hyperlink w:anchor="_Toc355697283" w:history="1">
        <w:r w:rsidR="002F254D" w:rsidRPr="001D2EC4">
          <w:rPr>
            <w:rStyle w:val="Hyperlink"/>
          </w:rPr>
          <w:t>III.</w:t>
        </w:r>
        <w:r w:rsidR="002F254D">
          <w:rPr>
            <w:rFonts w:asciiTheme="minorHAnsi" w:eastAsiaTheme="minorEastAsia" w:hAnsiTheme="minorHAnsi" w:cstheme="minorBidi"/>
            <w:i w:val="0"/>
            <w:iCs w:val="0"/>
            <w:sz w:val="22"/>
            <w:szCs w:val="22"/>
            <w:lang w:eastAsia="en-CA"/>
          </w:rPr>
          <w:tab/>
        </w:r>
        <w:r w:rsidR="002F254D" w:rsidRPr="001D2EC4">
          <w:rPr>
            <w:rStyle w:val="Hyperlink"/>
          </w:rPr>
          <w:t>Grants and Grant-equivalents</w:t>
        </w:r>
        <w:r w:rsidR="002F254D">
          <w:rPr>
            <w:webHidden/>
          </w:rPr>
          <w:tab/>
        </w:r>
        <w:r w:rsidR="002F254D">
          <w:rPr>
            <w:webHidden/>
          </w:rPr>
          <w:fldChar w:fldCharType="begin"/>
        </w:r>
        <w:r w:rsidR="002F254D">
          <w:rPr>
            <w:webHidden/>
          </w:rPr>
          <w:instrText xml:space="preserve"> PAGEREF _Toc355697283 \h </w:instrText>
        </w:r>
        <w:r w:rsidR="002F254D">
          <w:rPr>
            <w:webHidden/>
          </w:rPr>
        </w:r>
        <w:r w:rsidR="002F254D">
          <w:rPr>
            <w:webHidden/>
          </w:rPr>
          <w:fldChar w:fldCharType="separate"/>
        </w:r>
        <w:r w:rsidR="002F254D">
          <w:rPr>
            <w:webHidden/>
          </w:rPr>
          <w:t>23</w:t>
        </w:r>
        <w:r w:rsidR="002F254D">
          <w:rPr>
            <w:webHidden/>
          </w:rPr>
          <w:fldChar w:fldCharType="end"/>
        </w:r>
      </w:hyperlink>
    </w:p>
    <w:p w:rsidR="002F254D" w:rsidRDefault="00AE6F05">
      <w:pPr>
        <w:pStyle w:val="TOC2"/>
        <w:rPr>
          <w:rFonts w:asciiTheme="minorHAnsi" w:eastAsiaTheme="minorEastAsia" w:hAnsiTheme="minorHAnsi" w:cstheme="minorBidi"/>
          <w:i w:val="0"/>
          <w:iCs w:val="0"/>
          <w:sz w:val="22"/>
          <w:szCs w:val="22"/>
          <w:lang w:eastAsia="en-CA"/>
        </w:rPr>
      </w:pPr>
      <w:hyperlink w:anchor="_Toc355697284" w:history="1">
        <w:r w:rsidR="002F254D" w:rsidRPr="001D2EC4">
          <w:rPr>
            <w:rStyle w:val="Hyperlink"/>
          </w:rPr>
          <w:t>IV.</w:t>
        </w:r>
        <w:r w:rsidR="002F254D">
          <w:rPr>
            <w:rFonts w:asciiTheme="minorHAnsi" w:eastAsiaTheme="minorEastAsia" w:hAnsiTheme="minorHAnsi" w:cstheme="minorBidi"/>
            <w:i w:val="0"/>
            <w:iCs w:val="0"/>
            <w:sz w:val="22"/>
            <w:szCs w:val="22"/>
            <w:lang w:eastAsia="en-CA"/>
          </w:rPr>
          <w:tab/>
        </w:r>
        <w:r w:rsidR="002F254D" w:rsidRPr="001D2EC4">
          <w:rPr>
            <w:rStyle w:val="Hyperlink"/>
          </w:rPr>
          <w:t>Preferential Tax Programs</w:t>
        </w:r>
        <w:r w:rsidR="002F254D">
          <w:rPr>
            <w:webHidden/>
          </w:rPr>
          <w:tab/>
        </w:r>
        <w:r w:rsidR="002F254D">
          <w:rPr>
            <w:webHidden/>
          </w:rPr>
          <w:fldChar w:fldCharType="begin"/>
        </w:r>
        <w:r w:rsidR="002F254D">
          <w:rPr>
            <w:webHidden/>
          </w:rPr>
          <w:instrText xml:space="preserve"> PAGEREF _Toc355697284 \h </w:instrText>
        </w:r>
        <w:r w:rsidR="002F254D">
          <w:rPr>
            <w:webHidden/>
          </w:rPr>
        </w:r>
        <w:r w:rsidR="002F254D">
          <w:rPr>
            <w:webHidden/>
          </w:rPr>
          <w:fldChar w:fldCharType="separate"/>
        </w:r>
        <w:r w:rsidR="002F254D">
          <w:rPr>
            <w:webHidden/>
          </w:rPr>
          <w:t>26</w:t>
        </w:r>
        <w:r w:rsidR="002F254D">
          <w:rPr>
            <w:webHidden/>
          </w:rPr>
          <w:fldChar w:fldCharType="end"/>
        </w:r>
      </w:hyperlink>
    </w:p>
    <w:p w:rsidR="002F254D" w:rsidRDefault="00AE6F05">
      <w:pPr>
        <w:pStyle w:val="TOC2"/>
        <w:rPr>
          <w:rFonts w:asciiTheme="minorHAnsi" w:eastAsiaTheme="minorEastAsia" w:hAnsiTheme="minorHAnsi" w:cstheme="minorBidi"/>
          <w:i w:val="0"/>
          <w:iCs w:val="0"/>
          <w:sz w:val="22"/>
          <w:szCs w:val="22"/>
          <w:lang w:eastAsia="en-CA"/>
        </w:rPr>
      </w:pPr>
      <w:hyperlink w:anchor="_Toc355697285" w:history="1">
        <w:r w:rsidR="002F254D" w:rsidRPr="001D2EC4">
          <w:rPr>
            <w:rStyle w:val="Hyperlink"/>
          </w:rPr>
          <w:t>V.</w:t>
        </w:r>
        <w:r w:rsidR="002F254D">
          <w:rPr>
            <w:rFonts w:asciiTheme="minorHAnsi" w:eastAsiaTheme="minorEastAsia" w:hAnsiTheme="minorHAnsi" w:cstheme="minorBidi"/>
            <w:i w:val="0"/>
            <w:iCs w:val="0"/>
            <w:sz w:val="22"/>
            <w:szCs w:val="22"/>
            <w:lang w:eastAsia="en-CA"/>
          </w:rPr>
          <w:tab/>
        </w:r>
        <w:r w:rsidR="002F254D" w:rsidRPr="001D2EC4">
          <w:rPr>
            <w:rStyle w:val="Hyperlink"/>
          </w:rPr>
          <w:t>Relief from Duties and Taxes on Inputs, Materials and Machinery</w:t>
        </w:r>
        <w:r w:rsidR="002F254D">
          <w:rPr>
            <w:webHidden/>
          </w:rPr>
          <w:tab/>
        </w:r>
        <w:r w:rsidR="002F254D">
          <w:rPr>
            <w:webHidden/>
          </w:rPr>
          <w:fldChar w:fldCharType="begin"/>
        </w:r>
        <w:r w:rsidR="002F254D">
          <w:rPr>
            <w:webHidden/>
          </w:rPr>
          <w:instrText xml:space="preserve"> PAGEREF _Toc355697285 \h </w:instrText>
        </w:r>
        <w:r w:rsidR="002F254D">
          <w:rPr>
            <w:webHidden/>
          </w:rPr>
        </w:r>
        <w:r w:rsidR="002F254D">
          <w:rPr>
            <w:webHidden/>
          </w:rPr>
          <w:fldChar w:fldCharType="separate"/>
        </w:r>
        <w:r w:rsidR="002F254D">
          <w:rPr>
            <w:webHidden/>
          </w:rPr>
          <w:t>26</w:t>
        </w:r>
        <w:r w:rsidR="002F254D">
          <w:rPr>
            <w:webHidden/>
          </w:rPr>
          <w:fldChar w:fldCharType="end"/>
        </w:r>
      </w:hyperlink>
    </w:p>
    <w:p w:rsidR="002F254D" w:rsidRDefault="00AE6F05">
      <w:pPr>
        <w:pStyle w:val="TOC2"/>
        <w:rPr>
          <w:rFonts w:asciiTheme="minorHAnsi" w:eastAsiaTheme="minorEastAsia" w:hAnsiTheme="minorHAnsi" w:cstheme="minorBidi"/>
          <w:i w:val="0"/>
          <w:iCs w:val="0"/>
          <w:sz w:val="22"/>
          <w:szCs w:val="22"/>
          <w:lang w:eastAsia="en-CA"/>
        </w:rPr>
      </w:pPr>
      <w:hyperlink w:anchor="_Toc355697286" w:history="1">
        <w:r w:rsidR="002F254D" w:rsidRPr="001D2EC4">
          <w:rPr>
            <w:rStyle w:val="Hyperlink"/>
          </w:rPr>
          <w:t>VI.</w:t>
        </w:r>
        <w:r w:rsidR="002F254D">
          <w:rPr>
            <w:rFonts w:asciiTheme="minorHAnsi" w:eastAsiaTheme="minorEastAsia" w:hAnsiTheme="minorHAnsi" w:cstheme="minorBidi"/>
            <w:i w:val="0"/>
            <w:iCs w:val="0"/>
            <w:sz w:val="22"/>
            <w:szCs w:val="22"/>
            <w:lang w:eastAsia="en-CA"/>
          </w:rPr>
          <w:tab/>
        </w:r>
        <w:r w:rsidR="002F254D" w:rsidRPr="001D2EC4">
          <w:rPr>
            <w:rStyle w:val="Hyperlink"/>
          </w:rPr>
          <w:t>Reduction in Land Use Fees</w:t>
        </w:r>
        <w:r w:rsidR="002F254D">
          <w:rPr>
            <w:webHidden/>
          </w:rPr>
          <w:tab/>
        </w:r>
        <w:r w:rsidR="002F254D">
          <w:rPr>
            <w:webHidden/>
          </w:rPr>
          <w:fldChar w:fldCharType="begin"/>
        </w:r>
        <w:r w:rsidR="002F254D">
          <w:rPr>
            <w:webHidden/>
          </w:rPr>
          <w:instrText xml:space="preserve"> PAGEREF _Toc355697286 \h </w:instrText>
        </w:r>
        <w:r w:rsidR="002F254D">
          <w:rPr>
            <w:webHidden/>
          </w:rPr>
        </w:r>
        <w:r w:rsidR="002F254D">
          <w:rPr>
            <w:webHidden/>
          </w:rPr>
          <w:fldChar w:fldCharType="separate"/>
        </w:r>
        <w:r w:rsidR="002F254D">
          <w:rPr>
            <w:webHidden/>
          </w:rPr>
          <w:t>27</w:t>
        </w:r>
        <w:r w:rsidR="002F254D">
          <w:rPr>
            <w:webHidden/>
          </w:rPr>
          <w:fldChar w:fldCharType="end"/>
        </w:r>
      </w:hyperlink>
    </w:p>
    <w:p w:rsidR="002F254D" w:rsidRDefault="00AE6F05">
      <w:pPr>
        <w:pStyle w:val="TOC2"/>
        <w:rPr>
          <w:rFonts w:asciiTheme="minorHAnsi" w:eastAsiaTheme="minorEastAsia" w:hAnsiTheme="minorHAnsi" w:cstheme="minorBidi"/>
          <w:i w:val="0"/>
          <w:iCs w:val="0"/>
          <w:sz w:val="22"/>
          <w:szCs w:val="22"/>
          <w:lang w:eastAsia="en-CA"/>
        </w:rPr>
      </w:pPr>
      <w:hyperlink w:anchor="_Toc355697287" w:history="1">
        <w:r w:rsidR="002F254D" w:rsidRPr="001D2EC4">
          <w:rPr>
            <w:rStyle w:val="Hyperlink"/>
          </w:rPr>
          <w:t>VII.</w:t>
        </w:r>
        <w:r w:rsidR="002F254D">
          <w:rPr>
            <w:rFonts w:asciiTheme="minorHAnsi" w:eastAsiaTheme="minorEastAsia" w:hAnsiTheme="minorHAnsi" w:cstheme="minorBidi"/>
            <w:i w:val="0"/>
            <w:iCs w:val="0"/>
            <w:sz w:val="22"/>
            <w:szCs w:val="22"/>
            <w:lang w:eastAsia="en-CA"/>
          </w:rPr>
          <w:tab/>
        </w:r>
        <w:r w:rsidR="002F254D" w:rsidRPr="001D2EC4">
          <w:rPr>
            <w:rStyle w:val="Hyperlink"/>
          </w:rPr>
          <w:t>Goods/Services provided by the Government at Less Than Fair Market Value</w:t>
        </w:r>
        <w:r w:rsidR="002F254D">
          <w:rPr>
            <w:webHidden/>
          </w:rPr>
          <w:tab/>
        </w:r>
        <w:r w:rsidR="002F254D">
          <w:rPr>
            <w:webHidden/>
          </w:rPr>
          <w:fldChar w:fldCharType="begin"/>
        </w:r>
        <w:r w:rsidR="002F254D">
          <w:rPr>
            <w:webHidden/>
          </w:rPr>
          <w:instrText xml:space="preserve"> PAGEREF _Toc355697287 \h </w:instrText>
        </w:r>
        <w:r w:rsidR="002F254D">
          <w:rPr>
            <w:webHidden/>
          </w:rPr>
        </w:r>
        <w:r w:rsidR="002F254D">
          <w:rPr>
            <w:webHidden/>
          </w:rPr>
          <w:fldChar w:fldCharType="separate"/>
        </w:r>
        <w:r w:rsidR="002F254D">
          <w:rPr>
            <w:webHidden/>
          </w:rPr>
          <w:t>27</w:t>
        </w:r>
        <w:r w:rsidR="002F254D">
          <w:rPr>
            <w:webHidden/>
          </w:rPr>
          <w:fldChar w:fldCharType="end"/>
        </w:r>
      </w:hyperlink>
    </w:p>
    <w:p w:rsidR="002F254D" w:rsidRDefault="00AE6F05">
      <w:pPr>
        <w:pStyle w:val="TOC2"/>
        <w:rPr>
          <w:rFonts w:asciiTheme="minorHAnsi" w:eastAsiaTheme="minorEastAsia" w:hAnsiTheme="minorHAnsi" w:cstheme="minorBidi"/>
          <w:i w:val="0"/>
          <w:iCs w:val="0"/>
          <w:sz w:val="22"/>
          <w:szCs w:val="22"/>
          <w:lang w:eastAsia="en-CA"/>
        </w:rPr>
      </w:pPr>
      <w:hyperlink w:anchor="_Toc355697288" w:history="1">
        <w:r w:rsidR="002F254D" w:rsidRPr="001D2EC4">
          <w:rPr>
            <w:rStyle w:val="Hyperlink"/>
          </w:rPr>
          <w:t>VIII.</w:t>
        </w:r>
        <w:r w:rsidR="002F254D">
          <w:rPr>
            <w:rFonts w:asciiTheme="minorHAnsi" w:eastAsiaTheme="minorEastAsia" w:hAnsiTheme="minorHAnsi" w:cstheme="minorBidi"/>
            <w:i w:val="0"/>
            <w:iCs w:val="0"/>
            <w:sz w:val="22"/>
            <w:szCs w:val="22"/>
            <w:lang w:eastAsia="en-CA"/>
          </w:rPr>
          <w:tab/>
        </w:r>
        <w:r w:rsidR="002F254D" w:rsidRPr="001D2EC4">
          <w:rPr>
            <w:rStyle w:val="Hyperlink"/>
          </w:rPr>
          <w:t>Equity Programs</w:t>
        </w:r>
        <w:r w:rsidR="002F254D">
          <w:rPr>
            <w:webHidden/>
          </w:rPr>
          <w:tab/>
        </w:r>
        <w:r w:rsidR="002F254D">
          <w:rPr>
            <w:webHidden/>
          </w:rPr>
          <w:fldChar w:fldCharType="begin"/>
        </w:r>
        <w:r w:rsidR="002F254D">
          <w:rPr>
            <w:webHidden/>
          </w:rPr>
          <w:instrText xml:space="preserve"> PAGEREF _Toc355697288 \h </w:instrText>
        </w:r>
        <w:r w:rsidR="002F254D">
          <w:rPr>
            <w:webHidden/>
          </w:rPr>
        </w:r>
        <w:r w:rsidR="002F254D">
          <w:rPr>
            <w:webHidden/>
          </w:rPr>
          <w:fldChar w:fldCharType="separate"/>
        </w:r>
        <w:r w:rsidR="002F254D">
          <w:rPr>
            <w:webHidden/>
          </w:rPr>
          <w:t>27</w:t>
        </w:r>
        <w:r w:rsidR="002F254D">
          <w:rPr>
            <w:webHidden/>
          </w:rPr>
          <w:fldChar w:fldCharType="end"/>
        </w:r>
      </w:hyperlink>
    </w:p>
    <w:p w:rsidR="002F254D" w:rsidRDefault="00AE6F05">
      <w:pPr>
        <w:pStyle w:val="TOC2"/>
        <w:rPr>
          <w:rFonts w:asciiTheme="minorHAnsi" w:eastAsiaTheme="minorEastAsia" w:hAnsiTheme="minorHAnsi" w:cstheme="minorBidi"/>
          <w:i w:val="0"/>
          <w:iCs w:val="0"/>
          <w:sz w:val="22"/>
          <w:szCs w:val="22"/>
          <w:lang w:eastAsia="en-CA"/>
        </w:rPr>
      </w:pPr>
      <w:hyperlink w:anchor="_Toc355697289" w:history="1">
        <w:r w:rsidR="002F254D" w:rsidRPr="001D2EC4">
          <w:rPr>
            <w:rStyle w:val="Hyperlink"/>
          </w:rPr>
          <w:t>IX.</w:t>
        </w:r>
        <w:r w:rsidR="002F254D">
          <w:rPr>
            <w:rFonts w:asciiTheme="minorHAnsi" w:eastAsiaTheme="minorEastAsia" w:hAnsiTheme="minorHAnsi" w:cstheme="minorBidi"/>
            <w:i w:val="0"/>
            <w:iCs w:val="0"/>
            <w:sz w:val="22"/>
            <w:szCs w:val="22"/>
            <w:lang w:eastAsia="en-CA"/>
          </w:rPr>
          <w:tab/>
        </w:r>
        <w:r w:rsidR="002F254D" w:rsidRPr="001D2EC4">
          <w:rPr>
            <w:rStyle w:val="Hyperlink"/>
          </w:rPr>
          <w:t>Any Other Program Not Previously Addressed</w:t>
        </w:r>
        <w:r w:rsidR="002F254D">
          <w:rPr>
            <w:webHidden/>
          </w:rPr>
          <w:tab/>
        </w:r>
        <w:r w:rsidR="002F254D">
          <w:rPr>
            <w:webHidden/>
          </w:rPr>
          <w:fldChar w:fldCharType="begin"/>
        </w:r>
        <w:r w:rsidR="002F254D">
          <w:rPr>
            <w:webHidden/>
          </w:rPr>
          <w:instrText xml:space="preserve"> PAGEREF _Toc355697289 \h </w:instrText>
        </w:r>
        <w:r w:rsidR="002F254D">
          <w:rPr>
            <w:webHidden/>
          </w:rPr>
        </w:r>
        <w:r w:rsidR="002F254D">
          <w:rPr>
            <w:webHidden/>
          </w:rPr>
          <w:fldChar w:fldCharType="separate"/>
        </w:r>
        <w:r w:rsidR="002F254D">
          <w:rPr>
            <w:webHidden/>
          </w:rPr>
          <w:t>27</w:t>
        </w:r>
        <w:r w:rsidR="002F254D">
          <w:rPr>
            <w:webHidden/>
          </w:rPr>
          <w:fldChar w:fldCharType="end"/>
        </w:r>
      </w:hyperlink>
    </w:p>
    <w:p w:rsidR="002F254D" w:rsidRDefault="00AE6F05">
      <w:pPr>
        <w:pStyle w:val="TOC2"/>
        <w:rPr>
          <w:rFonts w:asciiTheme="minorHAnsi" w:eastAsiaTheme="minorEastAsia" w:hAnsiTheme="minorHAnsi" w:cstheme="minorBidi"/>
          <w:i w:val="0"/>
          <w:iCs w:val="0"/>
          <w:sz w:val="22"/>
          <w:szCs w:val="22"/>
          <w:lang w:eastAsia="en-CA"/>
        </w:rPr>
      </w:pPr>
      <w:hyperlink w:anchor="_Toc355697290" w:history="1">
        <w:r w:rsidR="002F254D" w:rsidRPr="001D2EC4">
          <w:rPr>
            <w:rStyle w:val="Hyperlink"/>
          </w:rPr>
          <w:t>X.</w:t>
        </w:r>
        <w:r w:rsidR="002F254D">
          <w:rPr>
            <w:rFonts w:asciiTheme="minorHAnsi" w:eastAsiaTheme="minorEastAsia" w:hAnsiTheme="minorHAnsi" w:cstheme="minorBidi"/>
            <w:i w:val="0"/>
            <w:iCs w:val="0"/>
            <w:sz w:val="22"/>
            <w:szCs w:val="22"/>
            <w:lang w:eastAsia="en-CA"/>
          </w:rPr>
          <w:tab/>
        </w:r>
        <w:r w:rsidR="002F254D" w:rsidRPr="001D2EC4">
          <w:rPr>
            <w:rStyle w:val="Hyperlink"/>
          </w:rPr>
          <w:t>STANDARD QUESTIONS</w:t>
        </w:r>
        <w:r w:rsidR="002F254D">
          <w:rPr>
            <w:webHidden/>
          </w:rPr>
          <w:tab/>
        </w:r>
        <w:r w:rsidR="002F254D">
          <w:rPr>
            <w:webHidden/>
          </w:rPr>
          <w:fldChar w:fldCharType="begin"/>
        </w:r>
        <w:r w:rsidR="002F254D">
          <w:rPr>
            <w:webHidden/>
          </w:rPr>
          <w:instrText xml:space="preserve"> PAGEREF _Toc355697290 \h </w:instrText>
        </w:r>
        <w:r w:rsidR="002F254D">
          <w:rPr>
            <w:webHidden/>
          </w:rPr>
        </w:r>
        <w:r w:rsidR="002F254D">
          <w:rPr>
            <w:webHidden/>
          </w:rPr>
          <w:fldChar w:fldCharType="separate"/>
        </w:r>
        <w:r w:rsidR="002F254D">
          <w:rPr>
            <w:webHidden/>
          </w:rPr>
          <w:t>28</w:t>
        </w:r>
        <w:r w:rsidR="002F254D">
          <w:rPr>
            <w:webHidden/>
          </w:rPr>
          <w:fldChar w:fldCharType="end"/>
        </w:r>
      </w:hyperlink>
    </w:p>
    <w:p w:rsidR="002F254D" w:rsidRDefault="00AE6F05">
      <w:pPr>
        <w:pStyle w:val="TOC2"/>
        <w:rPr>
          <w:rFonts w:asciiTheme="minorHAnsi" w:eastAsiaTheme="minorEastAsia" w:hAnsiTheme="minorHAnsi" w:cstheme="minorBidi"/>
          <w:i w:val="0"/>
          <w:iCs w:val="0"/>
          <w:sz w:val="22"/>
          <w:szCs w:val="22"/>
          <w:lang w:eastAsia="en-CA"/>
        </w:rPr>
      </w:pPr>
      <w:hyperlink w:anchor="_Toc355697291" w:history="1">
        <w:r w:rsidR="002F254D" w:rsidRPr="001D2EC4">
          <w:rPr>
            <w:rStyle w:val="Hyperlink"/>
            <w:lang w:val="en-US"/>
          </w:rPr>
          <w:t>XI.</w:t>
        </w:r>
        <w:r w:rsidR="002F254D">
          <w:rPr>
            <w:rFonts w:asciiTheme="minorHAnsi" w:eastAsiaTheme="minorEastAsia" w:hAnsiTheme="minorHAnsi" w:cstheme="minorBidi"/>
            <w:i w:val="0"/>
            <w:iCs w:val="0"/>
            <w:sz w:val="22"/>
            <w:szCs w:val="22"/>
            <w:lang w:eastAsia="en-CA"/>
          </w:rPr>
          <w:tab/>
        </w:r>
        <w:r w:rsidR="002F254D" w:rsidRPr="001D2EC4">
          <w:rPr>
            <w:rStyle w:val="Hyperlink"/>
          </w:rPr>
          <w:t>PROGRAM-SPECIFIC QUESTIONS</w:t>
        </w:r>
        <w:r w:rsidR="002F254D">
          <w:rPr>
            <w:webHidden/>
          </w:rPr>
          <w:tab/>
        </w:r>
        <w:r w:rsidR="002F254D">
          <w:rPr>
            <w:webHidden/>
          </w:rPr>
          <w:fldChar w:fldCharType="begin"/>
        </w:r>
        <w:r w:rsidR="002F254D">
          <w:rPr>
            <w:webHidden/>
          </w:rPr>
          <w:instrText xml:space="preserve"> PAGEREF _Toc355697291 \h </w:instrText>
        </w:r>
        <w:r w:rsidR="002F254D">
          <w:rPr>
            <w:webHidden/>
          </w:rPr>
        </w:r>
        <w:r w:rsidR="002F254D">
          <w:rPr>
            <w:webHidden/>
          </w:rPr>
          <w:fldChar w:fldCharType="separate"/>
        </w:r>
        <w:r w:rsidR="002F254D">
          <w:rPr>
            <w:webHidden/>
          </w:rPr>
          <w:t>30</w:t>
        </w:r>
        <w:r w:rsidR="002F254D">
          <w:rPr>
            <w:webHidden/>
          </w:rPr>
          <w:fldChar w:fldCharType="end"/>
        </w:r>
      </w:hyperlink>
    </w:p>
    <w:p w:rsidR="002F254D" w:rsidRDefault="00AE6F05">
      <w:pPr>
        <w:pStyle w:val="TOC1"/>
        <w:rPr>
          <w:rFonts w:asciiTheme="minorHAnsi" w:eastAsiaTheme="minorEastAsia" w:hAnsiTheme="minorHAnsi" w:cstheme="minorBidi"/>
          <w:b w:val="0"/>
          <w:caps w:val="0"/>
          <w:sz w:val="22"/>
          <w:szCs w:val="22"/>
          <w:lang w:eastAsia="en-CA"/>
        </w:rPr>
      </w:pPr>
      <w:hyperlink w:anchor="_Toc355697292" w:history="1">
        <w:r w:rsidR="002F254D" w:rsidRPr="001D2EC4">
          <w:rPr>
            <w:rStyle w:val="Hyperlink"/>
          </w:rPr>
          <w:t>PART F – TREATMENT OF CONFIDENTIAL AND NON-CONFIDENTIAL INFORMATION SUBMITTED TO THE CBSA FOR ALL PROCEEDINGS UNDER SIMA</w:t>
        </w:r>
        <w:r w:rsidR="002F254D">
          <w:rPr>
            <w:webHidden/>
          </w:rPr>
          <w:tab/>
        </w:r>
        <w:r w:rsidR="002F254D">
          <w:rPr>
            <w:webHidden/>
          </w:rPr>
          <w:fldChar w:fldCharType="begin"/>
        </w:r>
        <w:r w:rsidR="002F254D">
          <w:rPr>
            <w:webHidden/>
          </w:rPr>
          <w:instrText xml:space="preserve"> PAGEREF _Toc355697292 \h </w:instrText>
        </w:r>
        <w:r w:rsidR="002F254D">
          <w:rPr>
            <w:webHidden/>
          </w:rPr>
        </w:r>
        <w:r w:rsidR="002F254D">
          <w:rPr>
            <w:webHidden/>
          </w:rPr>
          <w:fldChar w:fldCharType="separate"/>
        </w:r>
        <w:r w:rsidR="002F254D">
          <w:rPr>
            <w:webHidden/>
          </w:rPr>
          <w:t>32</w:t>
        </w:r>
        <w:r w:rsidR="002F254D">
          <w:rPr>
            <w:webHidden/>
          </w:rPr>
          <w:fldChar w:fldCharType="end"/>
        </w:r>
      </w:hyperlink>
    </w:p>
    <w:p w:rsidR="002F254D" w:rsidRDefault="00AE6F05">
      <w:pPr>
        <w:pStyle w:val="TOC2"/>
        <w:rPr>
          <w:rFonts w:asciiTheme="minorHAnsi" w:eastAsiaTheme="minorEastAsia" w:hAnsiTheme="minorHAnsi" w:cstheme="minorBidi"/>
          <w:i w:val="0"/>
          <w:iCs w:val="0"/>
          <w:sz w:val="22"/>
          <w:szCs w:val="22"/>
          <w:lang w:eastAsia="en-CA"/>
        </w:rPr>
      </w:pPr>
      <w:hyperlink w:anchor="_Toc355697293" w:history="1">
        <w:r w:rsidR="002F254D" w:rsidRPr="001D2EC4">
          <w:rPr>
            <w:rStyle w:val="Hyperlink"/>
          </w:rPr>
          <w:t>I.</w:t>
        </w:r>
        <w:r w:rsidR="002F254D">
          <w:rPr>
            <w:rFonts w:asciiTheme="minorHAnsi" w:eastAsiaTheme="minorEastAsia" w:hAnsiTheme="minorHAnsi" w:cstheme="minorBidi"/>
            <w:i w:val="0"/>
            <w:iCs w:val="0"/>
            <w:sz w:val="22"/>
            <w:szCs w:val="22"/>
            <w:lang w:eastAsia="en-CA"/>
          </w:rPr>
          <w:tab/>
        </w:r>
        <w:r w:rsidR="002F254D" w:rsidRPr="001D2EC4">
          <w:rPr>
            <w:rStyle w:val="Hyperlink"/>
          </w:rPr>
          <w:t>Why Provide Confidential and Non-Confidential Information?</w:t>
        </w:r>
        <w:r w:rsidR="002F254D">
          <w:rPr>
            <w:webHidden/>
          </w:rPr>
          <w:tab/>
        </w:r>
        <w:r w:rsidR="002F254D">
          <w:rPr>
            <w:webHidden/>
          </w:rPr>
          <w:fldChar w:fldCharType="begin"/>
        </w:r>
        <w:r w:rsidR="002F254D">
          <w:rPr>
            <w:webHidden/>
          </w:rPr>
          <w:instrText xml:space="preserve"> PAGEREF _Toc355697293 \h </w:instrText>
        </w:r>
        <w:r w:rsidR="002F254D">
          <w:rPr>
            <w:webHidden/>
          </w:rPr>
        </w:r>
        <w:r w:rsidR="002F254D">
          <w:rPr>
            <w:webHidden/>
          </w:rPr>
          <w:fldChar w:fldCharType="separate"/>
        </w:r>
        <w:r w:rsidR="002F254D">
          <w:rPr>
            <w:webHidden/>
          </w:rPr>
          <w:t>32</w:t>
        </w:r>
        <w:r w:rsidR="002F254D">
          <w:rPr>
            <w:webHidden/>
          </w:rPr>
          <w:fldChar w:fldCharType="end"/>
        </w:r>
      </w:hyperlink>
    </w:p>
    <w:p w:rsidR="002F254D" w:rsidRDefault="00AE6F05">
      <w:pPr>
        <w:pStyle w:val="TOC2"/>
        <w:rPr>
          <w:rFonts w:asciiTheme="minorHAnsi" w:eastAsiaTheme="minorEastAsia" w:hAnsiTheme="minorHAnsi" w:cstheme="minorBidi"/>
          <w:i w:val="0"/>
          <w:iCs w:val="0"/>
          <w:sz w:val="22"/>
          <w:szCs w:val="22"/>
          <w:lang w:eastAsia="en-CA"/>
        </w:rPr>
      </w:pPr>
      <w:hyperlink w:anchor="_Toc355697294" w:history="1">
        <w:r w:rsidR="002F254D" w:rsidRPr="001D2EC4">
          <w:rPr>
            <w:rStyle w:val="Hyperlink"/>
          </w:rPr>
          <w:t>II.</w:t>
        </w:r>
        <w:r w:rsidR="002F254D">
          <w:rPr>
            <w:rFonts w:asciiTheme="minorHAnsi" w:eastAsiaTheme="minorEastAsia" w:hAnsiTheme="minorHAnsi" w:cstheme="minorBidi"/>
            <w:i w:val="0"/>
            <w:iCs w:val="0"/>
            <w:sz w:val="22"/>
            <w:szCs w:val="22"/>
            <w:lang w:eastAsia="en-CA"/>
          </w:rPr>
          <w:tab/>
        </w:r>
        <w:r w:rsidR="002F254D" w:rsidRPr="001D2EC4">
          <w:rPr>
            <w:rStyle w:val="Hyperlink"/>
          </w:rPr>
          <w:t>Treatment of Your Non-Confidential Information</w:t>
        </w:r>
        <w:r w:rsidR="002F254D">
          <w:rPr>
            <w:webHidden/>
          </w:rPr>
          <w:tab/>
        </w:r>
        <w:r w:rsidR="002F254D">
          <w:rPr>
            <w:webHidden/>
          </w:rPr>
          <w:fldChar w:fldCharType="begin"/>
        </w:r>
        <w:r w:rsidR="002F254D">
          <w:rPr>
            <w:webHidden/>
          </w:rPr>
          <w:instrText xml:space="preserve"> PAGEREF _Toc355697294 \h </w:instrText>
        </w:r>
        <w:r w:rsidR="002F254D">
          <w:rPr>
            <w:webHidden/>
          </w:rPr>
        </w:r>
        <w:r w:rsidR="002F254D">
          <w:rPr>
            <w:webHidden/>
          </w:rPr>
          <w:fldChar w:fldCharType="separate"/>
        </w:r>
        <w:r w:rsidR="002F254D">
          <w:rPr>
            <w:webHidden/>
          </w:rPr>
          <w:t>32</w:t>
        </w:r>
        <w:r w:rsidR="002F254D">
          <w:rPr>
            <w:webHidden/>
          </w:rPr>
          <w:fldChar w:fldCharType="end"/>
        </w:r>
      </w:hyperlink>
    </w:p>
    <w:p w:rsidR="002F254D" w:rsidRDefault="00AE6F05">
      <w:pPr>
        <w:pStyle w:val="TOC2"/>
        <w:rPr>
          <w:rFonts w:asciiTheme="minorHAnsi" w:eastAsiaTheme="minorEastAsia" w:hAnsiTheme="minorHAnsi" w:cstheme="minorBidi"/>
          <w:i w:val="0"/>
          <w:iCs w:val="0"/>
          <w:sz w:val="22"/>
          <w:szCs w:val="22"/>
          <w:lang w:eastAsia="en-CA"/>
        </w:rPr>
      </w:pPr>
      <w:hyperlink w:anchor="_Toc355697295" w:history="1">
        <w:r w:rsidR="002F254D" w:rsidRPr="001D2EC4">
          <w:rPr>
            <w:rStyle w:val="Hyperlink"/>
          </w:rPr>
          <w:t>III.</w:t>
        </w:r>
        <w:r w:rsidR="002F254D">
          <w:rPr>
            <w:rFonts w:asciiTheme="minorHAnsi" w:eastAsiaTheme="minorEastAsia" w:hAnsiTheme="minorHAnsi" w:cstheme="minorBidi"/>
            <w:i w:val="0"/>
            <w:iCs w:val="0"/>
            <w:sz w:val="22"/>
            <w:szCs w:val="22"/>
            <w:lang w:eastAsia="en-CA"/>
          </w:rPr>
          <w:tab/>
        </w:r>
        <w:r w:rsidR="002F254D" w:rsidRPr="001D2EC4">
          <w:rPr>
            <w:rStyle w:val="Hyperlink"/>
          </w:rPr>
          <w:t>Treatment of Your Confidential Information</w:t>
        </w:r>
        <w:r w:rsidR="002F254D">
          <w:rPr>
            <w:webHidden/>
          </w:rPr>
          <w:tab/>
        </w:r>
        <w:r w:rsidR="002F254D">
          <w:rPr>
            <w:webHidden/>
          </w:rPr>
          <w:fldChar w:fldCharType="begin"/>
        </w:r>
        <w:r w:rsidR="002F254D">
          <w:rPr>
            <w:webHidden/>
          </w:rPr>
          <w:instrText xml:space="preserve"> PAGEREF _Toc355697295 \h </w:instrText>
        </w:r>
        <w:r w:rsidR="002F254D">
          <w:rPr>
            <w:webHidden/>
          </w:rPr>
        </w:r>
        <w:r w:rsidR="002F254D">
          <w:rPr>
            <w:webHidden/>
          </w:rPr>
          <w:fldChar w:fldCharType="separate"/>
        </w:r>
        <w:r w:rsidR="002F254D">
          <w:rPr>
            <w:webHidden/>
          </w:rPr>
          <w:t>32</w:t>
        </w:r>
        <w:r w:rsidR="002F254D">
          <w:rPr>
            <w:webHidden/>
          </w:rPr>
          <w:fldChar w:fldCharType="end"/>
        </w:r>
      </w:hyperlink>
    </w:p>
    <w:p w:rsidR="002F254D" w:rsidRDefault="00AE6F05">
      <w:pPr>
        <w:pStyle w:val="TOC2"/>
        <w:rPr>
          <w:rFonts w:asciiTheme="minorHAnsi" w:eastAsiaTheme="minorEastAsia" w:hAnsiTheme="minorHAnsi" w:cstheme="minorBidi"/>
          <w:i w:val="0"/>
          <w:iCs w:val="0"/>
          <w:sz w:val="22"/>
          <w:szCs w:val="22"/>
          <w:lang w:eastAsia="en-CA"/>
        </w:rPr>
      </w:pPr>
      <w:hyperlink w:anchor="_Toc355697296" w:history="1">
        <w:r w:rsidR="002F254D" w:rsidRPr="001D2EC4">
          <w:rPr>
            <w:rStyle w:val="Hyperlink"/>
          </w:rPr>
          <w:t>IV.</w:t>
        </w:r>
        <w:r w:rsidR="002F254D">
          <w:rPr>
            <w:rFonts w:asciiTheme="minorHAnsi" w:eastAsiaTheme="minorEastAsia" w:hAnsiTheme="minorHAnsi" w:cstheme="minorBidi"/>
            <w:i w:val="0"/>
            <w:iCs w:val="0"/>
            <w:sz w:val="22"/>
            <w:szCs w:val="22"/>
            <w:lang w:eastAsia="en-CA"/>
          </w:rPr>
          <w:tab/>
        </w:r>
        <w:r w:rsidR="002F254D" w:rsidRPr="001D2EC4">
          <w:rPr>
            <w:rStyle w:val="Hyperlink"/>
          </w:rPr>
          <w:t>Providing Only Non-Confidential Information?</w:t>
        </w:r>
        <w:r w:rsidR="002F254D">
          <w:rPr>
            <w:webHidden/>
          </w:rPr>
          <w:tab/>
        </w:r>
        <w:r w:rsidR="002F254D">
          <w:rPr>
            <w:webHidden/>
          </w:rPr>
          <w:fldChar w:fldCharType="begin"/>
        </w:r>
        <w:r w:rsidR="002F254D">
          <w:rPr>
            <w:webHidden/>
          </w:rPr>
          <w:instrText xml:space="preserve"> PAGEREF _Toc355697296 \h </w:instrText>
        </w:r>
        <w:r w:rsidR="002F254D">
          <w:rPr>
            <w:webHidden/>
          </w:rPr>
        </w:r>
        <w:r w:rsidR="002F254D">
          <w:rPr>
            <w:webHidden/>
          </w:rPr>
          <w:fldChar w:fldCharType="separate"/>
        </w:r>
        <w:r w:rsidR="002F254D">
          <w:rPr>
            <w:webHidden/>
          </w:rPr>
          <w:t>33</w:t>
        </w:r>
        <w:r w:rsidR="002F254D">
          <w:rPr>
            <w:webHidden/>
          </w:rPr>
          <w:fldChar w:fldCharType="end"/>
        </w:r>
      </w:hyperlink>
    </w:p>
    <w:p w:rsidR="002F254D" w:rsidRDefault="00AE6F05">
      <w:pPr>
        <w:pStyle w:val="TOC2"/>
        <w:rPr>
          <w:rFonts w:asciiTheme="minorHAnsi" w:eastAsiaTheme="minorEastAsia" w:hAnsiTheme="minorHAnsi" w:cstheme="minorBidi"/>
          <w:i w:val="0"/>
          <w:iCs w:val="0"/>
          <w:sz w:val="22"/>
          <w:szCs w:val="22"/>
          <w:lang w:eastAsia="en-CA"/>
        </w:rPr>
      </w:pPr>
      <w:hyperlink w:anchor="_Toc355697297" w:history="1">
        <w:r w:rsidR="002F254D" w:rsidRPr="001D2EC4">
          <w:rPr>
            <w:rStyle w:val="Hyperlink"/>
          </w:rPr>
          <w:t>V.</w:t>
        </w:r>
        <w:r w:rsidR="002F254D">
          <w:rPr>
            <w:rFonts w:asciiTheme="minorHAnsi" w:eastAsiaTheme="minorEastAsia" w:hAnsiTheme="minorHAnsi" w:cstheme="minorBidi"/>
            <w:i w:val="0"/>
            <w:iCs w:val="0"/>
            <w:sz w:val="22"/>
            <w:szCs w:val="22"/>
            <w:lang w:eastAsia="en-CA"/>
          </w:rPr>
          <w:tab/>
        </w:r>
        <w:r w:rsidR="002F254D" w:rsidRPr="001D2EC4">
          <w:rPr>
            <w:rStyle w:val="Hyperlink"/>
          </w:rPr>
          <w:t>Providing Confidential Information?</w:t>
        </w:r>
        <w:r w:rsidR="002F254D">
          <w:rPr>
            <w:webHidden/>
          </w:rPr>
          <w:tab/>
        </w:r>
        <w:r w:rsidR="002F254D">
          <w:rPr>
            <w:webHidden/>
          </w:rPr>
          <w:fldChar w:fldCharType="begin"/>
        </w:r>
        <w:r w:rsidR="002F254D">
          <w:rPr>
            <w:webHidden/>
          </w:rPr>
          <w:instrText xml:space="preserve"> PAGEREF _Toc355697297 \h </w:instrText>
        </w:r>
        <w:r w:rsidR="002F254D">
          <w:rPr>
            <w:webHidden/>
          </w:rPr>
        </w:r>
        <w:r w:rsidR="002F254D">
          <w:rPr>
            <w:webHidden/>
          </w:rPr>
          <w:fldChar w:fldCharType="separate"/>
        </w:r>
        <w:r w:rsidR="002F254D">
          <w:rPr>
            <w:webHidden/>
          </w:rPr>
          <w:t>33</w:t>
        </w:r>
        <w:r w:rsidR="002F254D">
          <w:rPr>
            <w:webHidden/>
          </w:rPr>
          <w:fldChar w:fldCharType="end"/>
        </w:r>
      </w:hyperlink>
    </w:p>
    <w:p w:rsidR="002F254D" w:rsidRDefault="00AE6F05">
      <w:pPr>
        <w:pStyle w:val="TOC2"/>
        <w:rPr>
          <w:rFonts w:asciiTheme="minorHAnsi" w:eastAsiaTheme="minorEastAsia" w:hAnsiTheme="minorHAnsi" w:cstheme="minorBidi"/>
          <w:i w:val="0"/>
          <w:iCs w:val="0"/>
          <w:sz w:val="22"/>
          <w:szCs w:val="22"/>
          <w:lang w:eastAsia="en-CA"/>
        </w:rPr>
      </w:pPr>
      <w:hyperlink w:anchor="_Toc355697298" w:history="1">
        <w:r w:rsidR="002F254D" w:rsidRPr="001D2EC4">
          <w:rPr>
            <w:rStyle w:val="Hyperlink"/>
          </w:rPr>
          <w:t>VI.</w:t>
        </w:r>
        <w:r w:rsidR="002F254D">
          <w:rPr>
            <w:rFonts w:asciiTheme="minorHAnsi" w:eastAsiaTheme="minorEastAsia" w:hAnsiTheme="minorHAnsi" w:cstheme="minorBidi"/>
            <w:i w:val="0"/>
            <w:iCs w:val="0"/>
            <w:sz w:val="22"/>
            <w:szCs w:val="22"/>
            <w:lang w:eastAsia="en-CA"/>
          </w:rPr>
          <w:tab/>
        </w:r>
        <w:r w:rsidR="002F254D" w:rsidRPr="001D2EC4">
          <w:rPr>
            <w:rStyle w:val="Hyperlink"/>
          </w:rPr>
          <w:t>Non-confidential Edited Version</w:t>
        </w:r>
        <w:r w:rsidR="002F254D">
          <w:rPr>
            <w:webHidden/>
          </w:rPr>
          <w:tab/>
        </w:r>
        <w:r w:rsidR="002F254D">
          <w:rPr>
            <w:webHidden/>
          </w:rPr>
          <w:fldChar w:fldCharType="begin"/>
        </w:r>
        <w:r w:rsidR="002F254D">
          <w:rPr>
            <w:webHidden/>
          </w:rPr>
          <w:instrText xml:space="preserve"> PAGEREF _Toc355697298 \h </w:instrText>
        </w:r>
        <w:r w:rsidR="002F254D">
          <w:rPr>
            <w:webHidden/>
          </w:rPr>
        </w:r>
        <w:r w:rsidR="002F254D">
          <w:rPr>
            <w:webHidden/>
          </w:rPr>
          <w:fldChar w:fldCharType="separate"/>
        </w:r>
        <w:r w:rsidR="002F254D">
          <w:rPr>
            <w:webHidden/>
          </w:rPr>
          <w:t>33</w:t>
        </w:r>
        <w:r w:rsidR="002F254D">
          <w:rPr>
            <w:webHidden/>
          </w:rPr>
          <w:fldChar w:fldCharType="end"/>
        </w:r>
      </w:hyperlink>
    </w:p>
    <w:p w:rsidR="002F254D" w:rsidRDefault="00AE6F05">
      <w:pPr>
        <w:pStyle w:val="TOC2"/>
        <w:rPr>
          <w:rFonts w:asciiTheme="minorHAnsi" w:eastAsiaTheme="minorEastAsia" w:hAnsiTheme="minorHAnsi" w:cstheme="minorBidi"/>
          <w:i w:val="0"/>
          <w:iCs w:val="0"/>
          <w:sz w:val="22"/>
          <w:szCs w:val="22"/>
          <w:lang w:eastAsia="en-CA"/>
        </w:rPr>
      </w:pPr>
      <w:hyperlink w:anchor="_Toc355697299" w:history="1">
        <w:r w:rsidR="002F254D" w:rsidRPr="001D2EC4">
          <w:rPr>
            <w:rStyle w:val="Hyperlink"/>
          </w:rPr>
          <w:t>VII.</w:t>
        </w:r>
        <w:r w:rsidR="002F254D">
          <w:rPr>
            <w:rFonts w:asciiTheme="minorHAnsi" w:eastAsiaTheme="minorEastAsia" w:hAnsiTheme="minorHAnsi" w:cstheme="minorBidi"/>
            <w:i w:val="0"/>
            <w:iCs w:val="0"/>
            <w:sz w:val="22"/>
            <w:szCs w:val="22"/>
            <w:lang w:eastAsia="en-CA"/>
          </w:rPr>
          <w:tab/>
        </w:r>
        <w:r w:rsidR="002F254D" w:rsidRPr="001D2EC4">
          <w:rPr>
            <w:rStyle w:val="Hyperlink"/>
          </w:rPr>
          <w:t>Non</w:t>
        </w:r>
        <w:r w:rsidR="002F254D" w:rsidRPr="001D2EC4">
          <w:rPr>
            <w:rStyle w:val="Hyperlink"/>
          </w:rPr>
          <w:noBreakHyphen/>
          <w:t>Confidential Summary Version</w:t>
        </w:r>
        <w:r w:rsidR="002F254D">
          <w:rPr>
            <w:webHidden/>
          </w:rPr>
          <w:tab/>
        </w:r>
        <w:r w:rsidR="002F254D">
          <w:rPr>
            <w:webHidden/>
          </w:rPr>
          <w:fldChar w:fldCharType="begin"/>
        </w:r>
        <w:r w:rsidR="002F254D">
          <w:rPr>
            <w:webHidden/>
          </w:rPr>
          <w:instrText xml:space="preserve"> PAGEREF _Toc355697299 \h </w:instrText>
        </w:r>
        <w:r w:rsidR="002F254D">
          <w:rPr>
            <w:webHidden/>
          </w:rPr>
        </w:r>
        <w:r w:rsidR="002F254D">
          <w:rPr>
            <w:webHidden/>
          </w:rPr>
          <w:fldChar w:fldCharType="separate"/>
        </w:r>
        <w:r w:rsidR="002F254D">
          <w:rPr>
            <w:webHidden/>
          </w:rPr>
          <w:t>34</w:t>
        </w:r>
        <w:r w:rsidR="002F254D">
          <w:rPr>
            <w:webHidden/>
          </w:rPr>
          <w:fldChar w:fldCharType="end"/>
        </w:r>
      </w:hyperlink>
    </w:p>
    <w:p w:rsidR="002F254D" w:rsidRDefault="00AE6F05">
      <w:pPr>
        <w:pStyle w:val="TOC2"/>
        <w:rPr>
          <w:rFonts w:asciiTheme="minorHAnsi" w:eastAsiaTheme="minorEastAsia" w:hAnsiTheme="minorHAnsi" w:cstheme="minorBidi"/>
          <w:i w:val="0"/>
          <w:iCs w:val="0"/>
          <w:sz w:val="22"/>
          <w:szCs w:val="22"/>
          <w:lang w:eastAsia="en-CA"/>
        </w:rPr>
      </w:pPr>
      <w:hyperlink w:anchor="_Toc355697300" w:history="1">
        <w:r w:rsidR="002F254D" w:rsidRPr="001D2EC4">
          <w:rPr>
            <w:rStyle w:val="Hyperlink"/>
          </w:rPr>
          <w:t>VIII.</w:t>
        </w:r>
        <w:r w:rsidR="002F254D">
          <w:rPr>
            <w:rFonts w:asciiTheme="minorHAnsi" w:eastAsiaTheme="minorEastAsia" w:hAnsiTheme="minorHAnsi" w:cstheme="minorBidi"/>
            <w:i w:val="0"/>
            <w:iCs w:val="0"/>
            <w:sz w:val="22"/>
            <w:szCs w:val="22"/>
            <w:lang w:eastAsia="en-CA"/>
          </w:rPr>
          <w:tab/>
        </w:r>
        <w:r w:rsidR="002F254D" w:rsidRPr="001D2EC4">
          <w:rPr>
            <w:rStyle w:val="Hyperlink"/>
          </w:rPr>
          <w:t>Review of Non-Confidential Submission</w:t>
        </w:r>
        <w:r w:rsidR="002F254D">
          <w:rPr>
            <w:webHidden/>
          </w:rPr>
          <w:tab/>
        </w:r>
        <w:r w:rsidR="002F254D">
          <w:rPr>
            <w:webHidden/>
          </w:rPr>
          <w:fldChar w:fldCharType="begin"/>
        </w:r>
        <w:r w:rsidR="002F254D">
          <w:rPr>
            <w:webHidden/>
          </w:rPr>
          <w:instrText xml:space="preserve"> PAGEREF _Toc355697300 \h </w:instrText>
        </w:r>
        <w:r w:rsidR="002F254D">
          <w:rPr>
            <w:webHidden/>
          </w:rPr>
        </w:r>
        <w:r w:rsidR="002F254D">
          <w:rPr>
            <w:webHidden/>
          </w:rPr>
          <w:fldChar w:fldCharType="separate"/>
        </w:r>
        <w:r w:rsidR="002F254D">
          <w:rPr>
            <w:webHidden/>
          </w:rPr>
          <w:t>34</w:t>
        </w:r>
        <w:r w:rsidR="002F254D">
          <w:rPr>
            <w:webHidden/>
          </w:rPr>
          <w:fldChar w:fldCharType="end"/>
        </w:r>
      </w:hyperlink>
    </w:p>
    <w:p w:rsidR="002F254D" w:rsidRDefault="00AE6F05">
      <w:pPr>
        <w:pStyle w:val="TOC1"/>
        <w:rPr>
          <w:rFonts w:asciiTheme="minorHAnsi" w:eastAsiaTheme="minorEastAsia" w:hAnsiTheme="minorHAnsi" w:cstheme="minorBidi"/>
          <w:b w:val="0"/>
          <w:caps w:val="0"/>
          <w:sz w:val="22"/>
          <w:szCs w:val="22"/>
          <w:lang w:eastAsia="en-CA"/>
        </w:rPr>
      </w:pPr>
      <w:hyperlink w:anchor="_Toc355697301" w:history="1">
        <w:r w:rsidR="002F254D" w:rsidRPr="001D2EC4">
          <w:rPr>
            <w:rStyle w:val="Hyperlink"/>
          </w:rPr>
          <w:t>PART G –REQUEST FOR INFORMATION CHECKLIST</w:t>
        </w:r>
        <w:r w:rsidR="002F254D">
          <w:rPr>
            <w:webHidden/>
          </w:rPr>
          <w:tab/>
        </w:r>
        <w:r w:rsidR="002F254D">
          <w:rPr>
            <w:webHidden/>
          </w:rPr>
          <w:fldChar w:fldCharType="begin"/>
        </w:r>
        <w:r w:rsidR="002F254D">
          <w:rPr>
            <w:webHidden/>
          </w:rPr>
          <w:instrText xml:space="preserve"> PAGEREF _Toc355697301 \h </w:instrText>
        </w:r>
        <w:r w:rsidR="002F254D">
          <w:rPr>
            <w:webHidden/>
          </w:rPr>
        </w:r>
        <w:r w:rsidR="002F254D">
          <w:rPr>
            <w:webHidden/>
          </w:rPr>
          <w:fldChar w:fldCharType="separate"/>
        </w:r>
        <w:r w:rsidR="002F254D">
          <w:rPr>
            <w:webHidden/>
          </w:rPr>
          <w:t>36</w:t>
        </w:r>
        <w:r w:rsidR="002F254D">
          <w:rPr>
            <w:webHidden/>
          </w:rPr>
          <w:fldChar w:fldCharType="end"/>
        </w:r>
      </w:hyperlink>
    </w:p>
    <w:p w:rsidR="002F254D" w:rsidRDefault="00AE6F05">
      <w:pPr>
        <w:pStyle w:val="TOC1"/>
        <w:rPr>
          <w:rFonts w:asciiTheme="minorHAnsi" w:eastAsiaTheme="minorEastAsia" w:hAnsiTheme="minorHAnsi" w:cstheme="minorBidi"/>
          <w:b w:val="0"/>
          <w:caps w:val="0"/>
          <w:sz w:val="22"/>
          <w:szCs w:val="22"/>
          <w:lang w:eastAsia="en-CA"/>
        </w:rPr>
      </w:pPr>
      <w:hyperlink w:anchor="_Toc355697302" w:history="1">
        <w:r w:rsidR="002F254D" w:rsidRPr="001D2EC4">
          <w:rPr>
            <w:rStyle w:val="Hyperlink"/>
          </w:rPr>
          <w:t>PART H - CERTIFICATE OF VERACITY, ACCURACY AND COMPLETENESS</w:t>
        </w:r>
        <w:r w:rsidR="002F254D">
          <w:rPr>
            <w:webHidden/>
          </w:rPr>
          <w:tab/>
        </w:r>
        <w:r w:rsidR="002F254D">
          <w:rPr>
            <w:webHidden/>
          </w:rPr>
          <w:fldChar w:fldCharType="begin"/>
        </w:r>
        <w:r w:rsidR="002F254D">
          <w:rPr>
            <w:webHidden/>
          </w:rPr>
          <w:instrText xml:space="preserve"> PAGEREF _Toc355697302 \h </w:instrText>
        </w:r>
        <w:r w:rsidR="002F254D">
          <w:rPr>
            <w:webHidden/>
          </w:rPr>
        </w:r>
        <w:r w:rsidR="002F254D">
          <w:rPr>
            <w:webHidden/>
          </w:rPr>
          <w:fldChar w:fldCharType="separate"/>
        </w:r>
        <w:r w:rsidR="002F254D">
          <w:rPr>
            <w:webHidden/>
          </w:rPr>
          <w:t>37</w:t>
        </w:r>
        <w:r w:rsidR="002F254D">
          <w:rPr>
            <w:webHidden/>
          </w:rPr>
          <w:fldChar w:fldCharType="end"/>
        </w:r>
      </w:hyperlink>
    </w:p>
    <w:p w:rsidR="002F254D" w:rsidRDefault="00AE6F05">
      <w:pPr>
        <w:pStyle w:val="TOC1"/>
        <w:rPr>
          <w:rFonts w:asciiTheme="minorHAnsi" w:eastAsiaTheme="minorEastAsia" w:hAnsiTheme="minorHAnsi" w:cstheme="minorBidi"/>
          <w:b w:val="0"/>
          <w:caps w:val="0"/>
          <w:sz w:val="22"/>
          <w:szCs w:val="22"/>
          <w:lang w:eastAsia="en-CA"/>
        </w:rPr>
      </w:pPr>
      <w:hyperlink w:anchor="_Toc355697303" w:history="1">
        <w:r w:rsidR="002F254D" w:rsidRPr="001D2EC4">
          <w:rPr>
            <w:rStyle w:val="Hyperlink"/>
          </w:rPr>
          <w:t>LISTING OF ATTACHMENTS</w:t>
        </w:r>
        <w:r w:rsidR="002F254D">
          <w:rPr>
            <w:webHidden/>
          </w:rPr>
          <w:tab/>
        </w:r>
        <w:r w:rsidR="002F254D">
          <w:rPr>
            <w:webHidden/>
          </w:rPr>
          <w:fldChar w:fldCharType="begin"/>
        </w:r>
        <w:r w:rsidR="002F254D">
          <w:rPr>
            <w:webHidden/>
          </w:rPr>
          <w:instrText xml:space="preserve"> PAGEREF _Toc355697303 \h </w:instrText>
        </w:r>
        <w:r w:rsidR="002F254D">
          <w:rPr>
            <w:webHidden/>
          </w:rPr>
        </w:r>
        <w:r w:rsidR="002F254D">
          <w:rPr>
            <w:webHidden/>
          </w:rPr>
          <w:fldChar w:fldCharType="separate"/>
        </w:r>
        <w:r w:rsidR="002F254D">
          <w:rPr>
            <w:webHidden/>
          </w:rPr>
          <w:t>38</w:t>
        </w:r>
        <w:r w:rsidR="002F254D">
          <w:rPr>
            <w:webHidden/>
          </w:rPr>
          <w:fldChar w:fldCharType="end"/>
        </w:r>
      </w:hyperlink>
    </w:p>
    <w:p w:rsidR="002F254D" w:rsidRDefault="00AE6F05">
      <w:pPr>
        <w:pStyle w:val="TOC1"/>
        <w:rPr>
          <w:rFonts w:asciiTheme="minorHAnsi" w:eastAsiaTheme="minorEastAsia" w:hAnsiTheme="minorHAnsi" w:cstheme="minorBidi"/>
          <w:b w:val="0"/>
          <w:caps w:val="0"/>
          <w:sz w:val="22"/>
          <w:szCs w:val="22"/>
          <w:lang w:eastAsia="en-CA"/>
        </w:rPr>
      </w:pPr>
      <w:hyperlink w:anchor="_Toc355697304" w:history="1">
        <w:r w:rsidR="002F254D" w:rsidRPr="001D2EC4">
          <w:rPr>
            <w:rStyle w:val="Hyperlink"/>
          </w:rPr>
          <w:t>ATTACHMENT A</w:t>
        </w:r>
        <w:r w:rsidR="002F254D">
          <w:rPr>
            <w:webHidden/>
          </w:rPr>
          <w:tab/>
        </w:r>
        <w:r w:rsidR="002F254D">
          <w:rPr>
            <w:webHidden/>
          </w:rPr>
          <w:fldChar w:fldCharType="begin"/>
        </w:r>
        <w:r w:rsidR="002F254D">
          <w:rPr>
            <w:webHidden/>
          </w:rPr>
          <w:instrText xml:space="preserve"> PAGEREF _Toc355697304 \h </w:instrText>
        </w:r>
        <w:r w:rsidR="002F254D">
          <w:rPr>
            <w:webHidden/>
          </w:rPr>
        </w:r>
        <w:r w:rsidR="002F254D">
          <w:rPr>
            <w:webHidden/>
          </w:rPr>
          <w:fldChar w:fldCharType="separate"/>
        </w:r>
        <w:r w:rsidR="002F254D">
          <w:rPr>
            <w:webHidden/>
          </w:rPr>
          <w:t>39</w:t>
        </w:r>
        <w:r w:rsidR="002F254D">
          <w:rPr>
            <w:webHidden/>
          </w:rPr>
          <w:fldChar w:fldCharType="end"/>
        </w:r>
      </w:hyperlink>
    </w:p>
    <w:p w:rsidR="002F254D" w:rsidRDefault="00AE6F05">
      <w:pPr>
        <w:pStyle w:val="TOC1"/>
        <w:rPr>
          <w:rFonts w:asciiTheme="minorHAnsi" w:eastAsiaTheme="minorEastAsia" w:hAnsiTheme="minorHAnsi" w:cstheme="minorBidi"/>
          <w:b w:val="0"/>
          <w:caps w:val="0"/>
          <w:sz w:val="22"/>
          <w:szCs w:val="22"/>
          <w:lang w:eastAsia="en-CA"/>
        </w:rPr>
      </w:pPr>
      <w:hyperlink w:anchor="_Toc355697305" w:history="1">
        <w:r w:rsidR="002F254D" w:rsidRPr="001D2EC4">
          <w:rPr>
            <w:rStyle w:val="Hyperlink"/>
          </w:rPr>
          <w:t>Income and Price Support</w:t>
        </w:r>
        <w:r w:rsidR="002F254D">
          <w:rPr>
            <w:webHidden/>
          </w:rPr>
          <w:tab/>
        </w:r>
        <w:r w:rsidR="002F254D">
          <w:rPr>
            <w:webHidden/>
          </w:rPr>
          <w:fldChar w:fldCharType="begin"/>
        </w:r>
        <w:r w:rsidR="002F254D">
          <w:rPr>
            <w:webHidden/>
          </w:rPr>
          <w:instrText xml:space="preserve"> PAGEREF _Toc355697305 \h </w:instrText>
        </w:r>
        <w:r w:rsidR="002F254D">
          <w:rPr>
            <w:webHidden/>
          </w:rPr>
        </w:r>
        <w:r w:rsidR="002F254D">
          <w:rPr>
            <w:webHidden/>
          </w:rPr>
          <w:fldChar w:fldCharType="separate"/>
        </w:r>
        <w:r w:rsidR="002F254D">
          <w:rPr>
            <w:webHidden/>
          </w:rPr>
          <w:t>39</w:t>
        </w:r>
        <w:r w:rsidR="002F254D">
          <w:rPr>
            <w:webHidden/>
          </w:rPr>
          <w:fldChar w:fldCharType="end"/>
        </w:r>
      </w:hyperlink>
    </w:p>
    <w:p w:rsidR="002F254D" w:rsidRDefault="00AE6F05">
      <w:pPr>
        <w:pStyle w:val="TOC2"/>
        <w:rPr>
          <w:rFonts w:asciiTheme="minorHAnsi" w:eastAsiaTheme="minorEastAsia" w:hAnsiTheme="minorHAnsi" w:cstheme="minorBidi"/>
          <w:i w:val="0"/>
          <w:iCs w:val="0"/>
          <w:sz w:val="22"/>
          <w:szCs w:val="22"/>
          <w:lang w:eastAsia="en-CA"/>
        </w:rPr>
      </w:pPr>
      <w:hyperlink w:anchor="_Toc355697306" w:history="1">
        <w:r w:rsidR="002F254D" w:rsidRPr="001D2EC4">
          <w:rPr>
            <w:rStyle w:val="Hyperlink"/>
          </w:rPr>
          <w:t>IX.</w:t>
        </w:r>
        <w:r w:rsidR="002F254D">
          <w:rPr>
            <w:rFonts w:asciiTheme="minorHAnsi" w:eastAsiaTheme="minorEastAsia" w:hAnsiTheme="minorHAnsi" w:cstheme="minorBidi"/>
            <w:i w:val="0"/>
            <w:iCs w:val="0"/>
            <w:sz w:val="22"/>
            <w:szCs w:val="22"/>
            <w:lang w:eastAsia="en-CA"/>
          </w:rPr>
          <w:tab/>
        </w:r>
        <w:r w:rsidR="002F254D" w:rsidRPr="001D2EC4">
          <w:rPr>
            <w:rStyle w:val="Hyperlink"/>
          </w:rPr>
          <w:t xml:space="preserve">Section A </w:t>
        </w:r>
        <w:r w:rsidR="002F254D" w:rsidRPr="001D2EC4">
          <w:rPr>
            <w:rStyle w:val="Hyperlink"/>
          </w:rPr>
          <w:noBreakHyphen/>
          <w:t xml:space="preserve"> Subsidies in General</w:t>
        </w:r>
        <w:r w:rsidR="002F254D">
          <w:rPr>
            <w:webHidden/>
          </w:rPr>
          <w:tab/>
        </w:r>
        <w:r w:rsidR="002F254D">
          <w:rPr>
            <w:webHidden/>
          </w:rPr>
          <w:fldChar w:fldCharType="begin"/>
        </w:r>
        <w:r w:rsidR="002F254D">
          <w:rPr>
            <w:webHidden/>
          </w:rPr>
          <w:instrText xml:space="preserve"> PAGEREF _Toc355697306 \h </w:instrText>
        </w:r>
        <w:r w:rsidR="002F254D">
          <w:rPr>
            <w:webHidden/>
          </w:rPr>
        </w:r>
        <w:r w:rsidR="002F254D">
          <w:rPr>
            <w:webHidden/>
          </w:rPr>
          <w:fldChar w:fldCharType="separate"/>
        </w:r>
        <w:r w:rsidR="002F254D">
          <w:rPr>
            <w:webHidden/>
          </w:rPr>
          <w:t>40</w:t>
        </w:r>
        <w:r w:rsidR="002F254D">
          <w:rPr>
            <w:webHidden/>
          </w:rPr>
          <w:fldChar w:fldCharType="end"/>
        </w:r>
      </w:hyperlink>
    </w:p>
    <w:p w:rsidR="002F254D" w:rsidRDefault="00AE6F05">
      <w:pPr>
        <w:pStyle w:val="TOC2"/>
        <w:rPr>
          <w:rFonts w:asciiTheme="minorHAnsi" w:eastAsiaTheme="minorEastAsia" w:hAnsiTheme="minorHAnsi" w:cstheme="minorBidi"/>
          <w:i w:val="0"/>
          <w:iCs w:val="0"/>
          <w:sz w:val="22"/>
          <w:szCs w:val="22"/>
          <w:lang w:eastAsia="en-CA"/>
        </w:rPr>
      </w:pPr>
      <w:hyperlink w:anchor="_Toc355697307" w:history="1">
        <w:r w:rsidR="002F254D" w:rsidRPr="001D2EC4">
          <w:rPr>
            <w:rStyle w:val="Hyperlink"/>
          </w:rPr>
          <w:t>X.</w:t>
        </w:r>
        <w:r w:rsidR="002F254D">
          <w:rPr>
            <w:rFonts w:asciiTheme="minorHAnsi" w:eastAsiaTheme="minorEastAsia" w:hAnsiTheme="minorHAnsi" w:cstheme="minorBidi"/>
            <w:i w:val="0"/>
            <w:iCs w:val="0"/>
            <w:sz w:val="22"/>
            <w:szCs w:val="22"/>
            <w:lang w:eastAsia="en-CA"/>
          </w:rPr>
          <w:tab/>
        </w:r>
        <w:r w:rsidR="002F254D" w:rsidRPr="001D2EC4">
          <w:rPr>
            <w:rStyle w:val="Hyperlink"/>
          </w:rPr>
          <w:t xml:space="preserve">Section B </w:t>
        </w:r>
        <w:r w:rsidR="002F254D" w:rsidRPr="001D2EC4">
          <w:rPr>
            <w:rStyle w:val="Hyperlink"/>
          </w:rPr>
          <w:noBreakHyphen/>
          <w:t xml:space="preserve"> Additional Provisions on Export Subsidies*</w:t>
        </w:r>
        <w:r w:rsidR="002F254D">
          <w:rPr>
            <w:webHidden/>
          </w:rPr>
          <w:tab/>
        </w:r>
        <w:r w:rsidR="002F254D">
          <w:rPr>
            <w:webHidden/>
          </w:rPr>
          <w:fldChar w:fldCharType="begin"/>
        </w:r>
        <w:r w:rsidR="002F254D">
          <w:rPr>
            <w:webHidden/>
          </w:rPr>
          <w:instrText xml:space="preserve"> PAGEREF _Toc355697307 \h </w:instrText>
        </w:r>
        <w:r w:rsidR="002F254D">
          <w:rPr>
            <w:webHidden/>
          </w:rPr>
        </w:r>
        <w:r w:rsidR="002F254D">
          <w:rPr>
            <w:webHidden/>
          </w:rPr>
          <w:fldChar w:fldCharType="separate"/>
        </w:r>
        <w:r w:rsidR="002F254D">
          <w:rPr>
            <w:webHidden/>
          </w:rPr>
          <w:t>40</w:t>
        </w:r>
        <w:r w:rsidR="002F254D">
          <w:rPr>
            <w:webHidden/>
          </w:rPr>
          <w:fldChar w:fldCharType="end"/>
        </w:r>
      </w:hyperlink>
    </w:p>
    <w:p w:rsidR="002F254D" w:rsidRDefault="00AE6F05">
      <w:pPr>
        <w:pStyle w:val="TOC1"/>
        <w:rPr>
          <w:rFonts w:asciiTheme="minorHAnsi" w:eastAsiaTheme="minorEastAsia" w:hAnsiTheme="minorHAnsi" w:cstheme="minorBidi"/>
          <w:b w:val="0"/>
          <w:caps w:val="0"/>
          <w:sz w:val="22"/>
          <w:szCs w:val="22"/>
          <w:lang w:eastAsia="en-CA"/>
        </w:rPr>
      </w:pPr>
      <w:hyperlink w:anchor="_Toc355697308" w:history="1">
        <w:r w:rsidR="002F254D" w:rsidRPr="001D2EC4">
          <w:rPr>
            <w:rStyle w:val="Hyperlink"/>
          </w:rPr>
          <w:t>ATTACHMENT B</w:t>
        </w:r>
        <w:r w:rsidR="002F254D">
          <w:rPr>
            <w:webHidden/>
          </w:rPr>
          <w:tab/>
        </w:r>
        <w:r w:rsidR="002F254D">
          <w:rPr>
            <w:webHidden/>
          </w:rPr>
          <w:fldChar w:fldCharType="begin"/>
        </w:r>
        <w:r w:rsidR="002F254D">
          <w:rPr>
            <w:webHidden/>
          </w:rPr>
          <w:instrText xml:space="preserve"> PAGEREF _Toc355697308 \h </w:instrText>
        </w:r>
        <w:r w:rsidR="002F254D">
          <w:rPr>
            <w:webHidden/>
          </w:rPr>
        </w:r>
        <w:r w:rsidR="002F254D">
          <w:rPr>
            <w:webHidden/>
          </w:rPr>
          <w:fldChar w:fldCharType="separate"/>
        </w:r>
        <w:r w:rsidR="002F254D">
          <w:rPr>
            <w:webHidden/>
          </w:rPr>
          <w:t>41</w:t>
        </w:r>
        <w:r w:rsidR="002F254D">
          <w:rPr>
            <w:webHidden/>
          </w:rPr>
          <w:fldChar w:fldCharType="end"/>
        </w:r>
      </w:hyperlink>
    </w:p>
    <w:p w:rsidR="002F254D" w:rsidRDefault="00AE6F05">
      <w:pPr>
        <w:pStyle w:val="TOC1"/>
        <w:rPr>
          <w:rFonts w:asciiTheme="minorHAnsi" w:eastAsiaTheme="minorEastAsia" w:hAnsiTheme="minorHAnsi" w:cstheme="minorBidi"/>
          <w:b w:val="0"/>
          <w:caps w:val="0"/>
          <w:sz w:val="22"/>
          <w:szCs w:val="22"/>
          <w:lang w:eastAsia="en-CA"/>
        </w:rPr>
      </w:pPr>
      <w:hyperlink w:anchor="_Toc355697309" w:history="1">
        <w:r w:rsidR="002F254D" w:rsidRPr="001D2EC4">
          <w:rPr>
            <w:rStyle w:val="Hyperlink"/>
          </w:rPr>
          <w:t>Illustrative List of Export Subsidies</w:t>
        </w:r>
        <w:r w:rsidR="002F254D">
          <w:rPr>
            <w:webHidden/>
          </w:rPr>
          <w:tab/>
        </w:r>
        <w:r w:rsidR="002F254D">
          <w:rPr>
            <w:webHidden/>
          </w:rPr>
          <w:fldChar w:fldCharType="begin"/>
        </w:r>
        <w:r w:rsidR="002F254D">
          <w:rPr>
            <w:webHidden/>
          </w:rPr>
          <w:instrText xml:space="preserve"> PAGEREF _Toc355697309 \h </w:instrText>
        </w:r>
        <w:r w:rsidR="002F254D">
          <w:rPr>
            <w:webHidden/>
          </w:rPr>
        </w:r>
        <w:r w:rsidR="002F254D">
          <w:rPr>
            <w:webHidden/>
          </w:rPr>
          <w:fldChar w:fldCharType="separate"/>
        </w:r>
        <w:r w:rsidR="002F254D">
          <w:rPr>
            <w:webHidden/>
          </w:rPr>
          <w:t>41</w:t>
        </w:r>
        <w:r w:rsidR="002F254D">
          <w:rPr>
            <w:webHidden/>
          </w:rPr>
          <w:fldChar w:fldCharType="end"/>
        </w:r>
      </w:hyperlink>
    </w:p>
    <w:p w:rsidR="002F254D" w:rsidRDefault="00AE6F05">
      <w:pPr>
        <w:pStyle w:val="TOC1"/>
        <w:rPr>
          <w:rFonts w:asciiTheme="minorHAnsi" w:eastAsiaTheme="minorEastAsia" w:hAnsiTheme="minorHAnsi" w:cstheme="minorBidi"/>
          <w:b w:val="0"/>
          <w:caps w:val="0"/>
          <w:sz w:val="22"/>
          <w:szCs w:val="22"/>
          <w:lang w:eastAsia="en-CA"/>
        </w:rPr>
      </w:pPr>
      <w:hyperlink w:anchor="_Toc355697310" w:history="1">
        <w:r w:rsidR="002F254D" w:rsidRPr="001D2EC4">
          <w:rPr>
            <w:rStyle w:val="Hyperlink"/>
          </w:rPr>
          <w:t>ATTACHMENT C</w:t>
        </w:r>
        <w:r w:rsidR="002F254D">
          <w:rPr>
            <w:webHidden/>
          </w:rPr>
          <w:tab/>
        </w:r>
        <w:r w:rsidR="002F254D">
          <w:rPr>
            <w:webHidden/>
          </w:rPr>
          <w:fldChar w:fldCharType="begin"/>
        </w:r>
        <w:r w:rsidR="002F254D">
          <w:rPr>
            <w:webHidden/>
          </w:rPr>
          <w:instrText xml:space="preserve"> PAGEREF _Toc355697310 \h </w:instrText>
        </w:r>
        <w:r w:rsidR="002F254D">
          <w:rPr>
            <w:webHidden/>
          </w:rPr>
        </w:r>
        <w:r w:rsidR="002F254D">
          <w:rPr>
            <w:webHidden/>
          </w:rPr>
          <w:fldChar w:fldCharType="separate"/>
        </w:r>
        <w:r w:rsidR="002F254D">
          <w:rPr>
            <w:webHidden/>
          </w:rPr>
          <w:t>45</w:t>
        </w:r>
        <w:r w:rsidR="002F254D">
          <w:rPr>
            <w:webHidden/>
          </w:rPr>
          <w:fldChar w:fldCharType="end"/>
        </w:r>
      </w:hyperlink>
    </w:p>
    <w:p w:rsidR="002F254D" w:rsidRDefault="00AE6F05">
      <w:pPr>
        <w:pStyle w:val="TOC1"/>
        <w:rPr>
          <w:rFonts w:asciiTheme="minorHAnsi" w:eastAsiaTheme="minorEastAsia" w:hAnsiTheme="minorHAnsi" w:cstheme="minorBidi"/>
          <w:b w:val="0"/>
          <w:caps w:val="0"/>
          <w:sz w:val="22"/>
          <w:szCs w:val="22"/>
          <w:lang w:eastAsia="en-CA"/>
        </w:rPr>
      </w:pPr>
      <w:hyperlink w:anchor="_Toc355697311" w:history="1">
        <w:r w:rsidR="002F254D" w:rsidRPr="001D2EC4">
          <w:rPr>
            <w:rStyle w:val="Hyperlink"/>
            <w:rFonts w:cs="Arial"/>
          </w:rPr>
          <w:t>LIST OF KNOWN EXPORTERS AND PRODUCERS</w:t>
        </w:r>
        <w:r w:rsidR="002F254D">
          <w:rPr>
            <w:webHidden/>
          </w:rPr>
          <w:tab/>
        </w:r>
        <w:r w:rsidR="002F254D">
          <w:rPr>
            <w:webHidden/>
          </w:rPr>
          <w:fldChar w:fldCharType="begin"/>
        </w:r>
        <w:r w:rsidR="002F254D">
          <w:rPr>
            <w:webHidden/>
          </w:rPr>
          <w:instrText xml:space="preserve"> PAGEREF _Toc355697311 \h </w:instrText>
        </w:r>
        <w:r w:rsidR="002F254D">
          <w:rPr>
            <w:webHidden/>
          </w:rPr>
        </w:r>
        <w:r w:rsidR="002F254D">
          <w:rPr>
            <w:webHidden/>
          </w:rPr>
          <w:fldChar w:fldCharType="separate"/>
        </w:r>
        <w:r w:rsidR="002F254D">
          <w:rPr>
            <w:webHidden/>
          </w:rPr>
          <w:t>45</w:t>
        </w:r>
        <w:r w:rsidR="002F254D">
          <w:rPr>
            <w:webHidden/>
          </w:rPr>
          <w:fldChar w:fldCharType="end"/>
        </w:r>
      </w:hyperlink>
    </w:p>
    <w:p w:rsidR="002F254D" w:rsidRDefault="00AE6F05">
      <w:pPr>
        <w:pStyle w:val="TOC1"/>
        <w:rPr>
          <w:rFonts w:asciiTheme="minorHAnsi" w:eastAsiaTheme="minorEastAsia" w:hAnsiTheme="minorHAnsi" w:cstheme="minorBidi"/>
          <w:b w:val="0"/>
          <w:caps w:val="0"/>
          <w:sz w:val="22"/>
          <w:szCs w:val="22"/>
          <w:lang w:eastAsia="en-CA"/>
        </w:rPr>
      </w:pPr>
      <w:hyperlink w:anchor="_Toc355697312" w:history="1">
        <w:r w:rsidR="002F254D" w:rsidRPr="001D2EC4">
          <w:rPr>
            <w:rStyle w:val="Hyperlink"/>
            <w:rFonts w:cs="Arial"/>
          </w:rPr>
          <w:t>OF COPPER TUBE IN CHINA</w:t>
        </w:r>
        <w:r w:rsidR="002F254D">
          <w:rPr>
            <w:webHidden/>
          </w:rPr>
          <w:tab/>
        </w:r>
        <w:r w:rsidR="002F254D">
          <w:rPr>
            <w:webHidden/>
          </w:rPr>
          <w:fldChar w:fldCharType="begin"/>
        </w:r>
        <w:r w:rsidR="002F254D">
          <w:rPr>
            <w:webHidden/>
          </w:rPr>
          <w:instrText xml:space="preserve"> PAGEREF _Toc355697312 \h </w:instrText>
        </w:r>
        <w:r w:rsidR="002F254D">
          <w:rPr>
            <w:webHidden/>
          </w:rPr>
        </w:r>
        <w:r w:rsidR="002F254D">
          <w:rPr>
            <w:webHidden/>
          </w:rPr>
          <w:fldChar w:fldCharType="separate"/>
        </w:r>
        <w:r w:rsidR="002F254D">
          <w:rPr>
            <w:webHidden/>
          </w:rPr>
          <w:t>45</w:t>
        </w:r>
        <w:r w:rsidR="002F254D">
          <w:rPr>
            <w:webHidden/>
          </w:rPr>
          <w:fldChar w:fldCharType="end"/>
        </w:r>
      </w:hyperlink>
    </w:p>
    <w:p w:rsidR="004E3FF6" w:rsidRPr="004D1665" w:rsidRDefault="00262CA9" w:rsidP="006B3745">
      <w:pPr>
        <w:pStyle w:val="Heading1"/>
      </w:pPr>
      <w:r w:rsidRPr="004D1665">
        <w:fldChar w:fldCharType="end"/>
      </w:r>
      <w:bookmarkEnd w:id="0"/>
      <w:bookmarkEnd w:id="1"/>
      <w:bookmarkEnd w:id="2"/>
    </w:p>
    <w:p w:rsidR="006B3745" w:rsidRDefault="00453FD8" w:rsidP="00245197">
      <w:pPr>
        <w:pStyle w:val="Heading2"/>
        <w:numPr>
          <w:ilvl w:val="0"/>
          <w:numId w:val="0"/>
        </w:numPr>
        <w:ind w:left="1080"/>
      </w:pPr>
      <w:r>
        <w:t xml:space="preserve">                                                           </w:t>
      </w:r>
    </w:p>
    <w:p w:rsidR="0016086F" w:rsidRPr="0016086F" w:rsidRDefault="006B3745" w:rsidP="0016086F">
      <w:pPr>
        <w:pStyle w:val="Heading1"/>
        <w:rPr>
          <w:caps/>
          <w:snapToGrid/>
          <w:sz w:val="30"/>
          <w:szCs w:val="20"/>
        </w:rPr>
      </w:pPr>
      <w:r>
        <w:br w:type="page"/>
      </w:r>
      <w:bookmarkStart w:id="4" w:name="_Toc354401561"/>
      <w:bookmarkStart w:id="5" w:name="_Toc355697261"/>
      <w:r w:rsidR="0016086F" w:rsidRPr="0016086F">
        <w:rPr>
          <w:caps/>
          <w:snapToGrid/>
          <w:sz w:val="30"/>
          <w:szCs w:val="20"/>
        </w:rPr>
        <w:lastRenderedPageBreak/>
        <w:t>IMPORTANT DATES</w:t>
      </w:r>
      <w:bookmarkEnd w:id="4"/>
      <w:bookmarkEnd w:id="5"/>
    </w:p>
    <w:p w:rsidR="0016086F" w:rsidRPr="0016086F" w:rsidRDefault="0016086F" w:rsidP="0016086F">
      <w:pPr>
        <w:rPr>
          <w:snapToGrid/>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048"/>
      </w:tblGrid>
      <w:tr w:rsidR="0016086F" w:rsidRPr="0016086F" w:rsidTr="00A81300">
        <w:trPr>
          <w:trHeight w:val="530"/>
        </w:trPr>
        <w:tc>
          <w:tcPr>
            <w:tcW w:w="8856" w:type="dxa"/>
            <w:gridSpan w:val="2"/>
          </w:tcPr>
          <w:p w:rsidR="0016086F" w:rsidRPr="0016086F" w:rsidRDefault="0016086F" w:rsidP="00A0647E">
            <w:pPr>
              <w:numPr>
                <w:ilvl w:val="0"/>
                <w:numId w:val="26"/>
              </w:numPr>
              <w:ind w:left="450" w:hanging="450"/>
              <w:outlineLvl w:val="1"/>
              <w:rPr>
                <w:rFonts w:ascii="Times New Roman Bold" w:hAnsi="Times New Roman Bold"/>
                <w:b/>
                <w:caps/>
                <w:snapToGrid/>
                <w:szCs w:val="22"/>
                <w:lang w:val="en-CA"/>
              </w:rPr>
            </w:pPr>
            <w:bookmarkStart w:id="6" w:name="_Toc354401562"/>
            <w:bookmarkStart w:id="7" w:name="_Toc355697262"/>
            <w:r w:rsidRPr="0016086F">
              <w:rPr>
                <w:rFonts w:ascii="Times New Roman Bold" w:hAnsi="Times New Roman Bold"/>
                <w:b/>
                <w:caps/>
                <w:snapToGrid/>
                <w:szCs w:val="22"/>
                <w:lang w:val="en-CA"/>
              </w:rPr>
              <w:t>President’s Investigations Schedule</w:t>
            </w:r>
            <w:bookmarkEnd w:id="6"/>
            <w:bookmarkEnd w:id="7"/>
          </w:p>
        </w:tc>
      </w:tr>
      <w:tr w:rsidR="0016086F" w:rsidRPr="0016086F" w:rsidTr="00A81300">
        <w:tc>
          <w:tcPr>
            <w:tcW w:w="2808" w:type="dxa"/>
          </w:tcPr>
          <w:p w:rsidR="0016086F" w:rsidRPr="0016086F" w:rsidRDefault="0016086F" w:rsidP="0016086F">
            <w:pPr>
              <w:rPr>
                <w:snapToGrid/>
                <w:lang w:val="en-CA"/>
              </w:rPr>
            </w:pPr>
            <w:r w:rsidRPr="0016086F">
              <w:rPr>
                <w:snapToGrid/>
                <w:lang w:val="en-CA"/>
              </w:rPr>
              <w:t>May 22, 2013</w:t>
            </w:r>
          </w:p>
        </w:tc>
        <w:tc>
          <w:tcPr>
            <w:tcW w:w="6048" w:type="dxa"/>
          </w:tcPr>
          <w:p w:rsidR="0016086F" w:rsidRPr="0016086F" w:rsidRDefault="0016086F" w:rsidP="0016086F">
            <w:pPr>
              <w:rPr>
                <w:snapToGrid/>
                <w:lang w:val="en-CA"/>
              </w:rPr>
            </w:pPr>
            <w:r w:rsidRPr="0016086F">
              <w:rPr>
                <w:snapToGrid/>
                <w:lang w:val="en-CA"/>
              </w:rPr>
              <w:t>Initiation of the President’s dumping and subsidy investigations</w:t>
            </w:r>
          </w:p>
        </w:tc>
      </w:tr>
      <w:tr w:rsidR="0016086F" w:rsidRPr="0016086F" w:rsidTr="00A81300">
        <w:tc>
          <w:tcPr>
            <w:tcW w:w="2808" w:type="dxa"/>
          </w:tcPr>
          <w:p w:rsidR="0016086F" w:rsidRPr="0016086F" w:rsidRDefault="0016086F" w:rsidP="0016086F">
            <w:pPr>
              <w:rPr>
                <w:snapToGrid/>
                <w:lang w:val="en-CA"/>
              </w:rPr>
            </w:pPr>
            <w:r w:rsidRPr="0016086F">
              <w:rPr>
                <w:snapToGrid/>
                <w:lang w:val="en-CA"/>
              </w:rPr>
              <w:t>June 6, 2013</w:t>
            </w:r>
          </w:p>
        </w:tc>
        <w:tc>
          <w:tcPr>
            <w:tcW w:w="6048" w:type="dxa"/>
          </w:tcPr>
          <w:p w:rsidR="0016086F" w:rsidRPr="0016086F" w:rsidRDefault="0016086F" w:rsidP="0016086F">
            <w:pPr>
              <w:rPr>
                <w:snapToGrid/>
                <w:lang w:val="en-CA"/>
              </w:rPr>
            </w:pPr>
            <w:r w:rsidRPr="0016086F">
              <w:rPr>
                <w:snapToGrid/>
                <w:lang w:val="en-CA"/>
              </w:rPr>
              <w:t>Statement of Reasons regarding the Initiation of Investigations</w:t>
            </w:r>
          </w:p>
        </w:tc>
      </w:tr>
      <w:tr w:rsidR="0016086F" w:rsidRPr="0016086F" w:rsidTr="00A81300">
        <w:tc>
          <w:tcPr>
            <w:tcW w:w="2808" w:type="dxa"/>
          </w:tcPr>
          <w:p w:rsidR="0016086F" w:rsidRPr="0016086F" w:rsidRDefault="0016086F" w:rsidP="0016086F">
            <w:pPr>
              <w:rPr>
                <w:snapToGrid/>
                <w:lang w:val="en-CA"/>
              </w:rPr>
            </w:pPr>
            <w:r w:rsidRPr="0016086F">
              <w:rPr>
                <w:snapToGrid/>
                <w:lang w:val="en-CA"/>
              </w:rPr>
              <w:t>June 12, 2013</w:t>
            </w:r>
          </w:p>
        </w:tc>
        <w:tc>
          <w:tcPr>
            <w:tcW w:w="6048" w:type="dxa"/>
          </w:tcPr>
          <w:p w:rsidR="0016086F" w:rsidRPr="0016086F" w:rsidRDefault="0016086F" w:rsidP="0016086F">
            <w:pPr>
              <w:rPr>
                <w:snapToGrid/>
                <w:lang w:val="en-CA"/>
              </w:rPr>
            </w:pPr>
            <w:r w:rsidRPr="0016086F">
              <w:rPr>
                <w:snapToGrid/>
                <w:lang w:val="en-CA"/>
              </w:rPr>
              <w:t>Importer responses to CBSA’s Request for Information due</w:t>
            </w:r>
          </w:p>
        </w:tc>
      </w:tr>
      <w:tr w:rsidR="0016086F" w:rsidRPr="0016086F" w:rsidTr="00A81300">
        <w:tc>
          <w:tcPr>
            <w:tcW w:w="2808" w:type="dxa"/>
          </w:tcPr>
          <w:p w:rsidR="0016086F" w:rsidRPr="0016086F" w:rsidRDefault="0016086F" w:rsidP="0016086F">
            <w:pPr>
              <w:rPr>
                <w:snapToGrid/>
                <w:lang w:val="en-CA"/>
              </w:rPr>
            </w:pPr>
            <w:r w:rsidRPr="0016086F">
              <w:rPr>
                <w:snapToGrid/>
                <w:lang w:val="en-CA"/>
              </w:rPr>
              <w:t>June 28, 2013</w:t>
            </w:r>
          </w:p>
        </w:tc>
        <w:tc>
          <w:tcPr>
            <w:tcW w:w="6048" w:type="dxa"/>
          </w:tcPr>
          <w:p w:rsidR="0016086F" w:rsidRPr="0016086F" w:rsidRDefault="0016086F" w:rsidP="0016086F">
            <w:pPr>
              <w:rPr>
                <w:snapToGrid/>
                <w:lang w:val="en-CA"/>
              </w:rPr>
            </w:pPr>
            <w:r w:rsidRPr="0016086F">
              <w:rPr>
                <w:snapToGrid/>
                <w:lang w:val="en-CA"/>
              </w:rPr>
              <w:t>Exporter responses</w:t>
            </w:r>
            <w:r w:rsidR="008164DE">
              <w:rPr>
                <w:snapToGrid/>
                <w:lang w:val="en-CA"/>
              </w:rPr>
              <w:t xml:space="preserve"> and GOC responses</w:t>
            </w:r>
            <w:r w:rsidRPr="0016086F">
              <w:rPr>
                <w:snapToGrid/>
                <w:lang w:val="en-CA"/>
              </w:rPr>
              <w:t xml:space="preserve"> to CBSA’s Request for Information due</w:t>
            </w:r>
          </w:p>
        </w:tc>
      </w:tr>
      <w:tr w:rsidR="0016086F" w:rsidRPr="0016086F" w:rsidTr="00A81300">
        <w:tc>
          <w:tcPr>
            <w:tcW w:w="2808" w:type="dxa"/>
          </w:tcPr>
          <w:p w:rsidR="0016086F" w:rsidRPr="0016086F" w:rsidRDefault="0016086F" w:rsidP="0016086F">
            <w:pPr>
              <w:rPr>
                <w:snapToGrid/>
                <w:lang w:val="en-CA"/>
              </w:rPr>
            </w:pPr>
            <w:r w:rsidRPr="0016086F">
              <w:rPr>
                <w:snapToGrid/>
                <w:lang w:val="en-CA"/>
              </w:rPr>
              <w:t>August 20, 2013</w:t>
            </w:r>
          </w:p>
        </w:tc>
        <w:tc>
          <w:tcPr>
            <w:tcW w:w="6048" w:type="dxa"/>
          </w:tcPr>
          <w:p w:rsidR="0016086F" w:rsidRPr="0016086F" w:rsidRDefault="0016086F" w:rsidP="0016086F">
            <w:pPr>
              <w:rPr>
                <w:snapToGrid/>
                <w:lang w:val="en-CA"/>
              </w:rPr>
            </w:pPr>
            <w:r w:rsidRPr="0016086F">
              <w:rPr>
                <w:snapToGrid/>
                <w:lang w:val="en-CA"/>
              </w:rPr>
              <w:t>Preliminary Determination and/or termination of President’s dumping and subsidy investigations</w:t>
            </w:r>
          </w:p>
        </w:tc>
      </w:tr>
      <w:tr w:rsidR="0016086F" w:rsidRPr="0016086F" w:rsidTr="00A81300">
        <w:trPr>
          <w:trHeight w:val="764"/>
        </w:trPr>
        <w:tc>
          <w:tcPr>
            <w:tcW w:w="2808" w:type="dxa"/>
          </w:tcPr>
          <w:p w:rsidR="0016086F" w:rsidRPr="0016086F" w:rsidRDefault="0016086F" w:rsidP="0016086F">
            <w:pPr>
              <w:rPr>
                <w:snapToGrid/>
                <w:lang w:val="en-CA"/>
              </w:rPr>
            </w:pPr>
            <w:r w:rsidRPr="0016086F">
              <w:rPr>
                <w:snapToGrid/>
                <w:lang w:val="en-CA"/>
              </w:rPr>
              <w:t>September 4, 2013</w:t>
            </w:r>
          </w:p>
        </w:tc>
        <w:tc>
          <w:tcPr>
            <w:tcW w:w="6048" w:type="dxa"/>
          </w:tcPr>
          <w:p w:rsidR="0016086F" w:rsidRPr="0016086F" w:rsidRDefault="0016086F" w:rsidP="0016086F">
            <w:pPr>
              <w:rPr>
                <w:snapToGrid/>
                <w:lang w:val="en-CA"/>
              </w:rPr>
            </w:pPr>
            <w:r w:rsidRPr="0016086F">
              <w:rPr>
                <w:snapToGrid/>
                <w:lang w:val="en-CA"/>
              </w:rPr>
              <w:t>Statement of Reasons (Preliminary Determination and/or Termination) issued</w:t>
            </w:r>
          </w:p>
        </w:tc>
      </w:tr>
      <w:tr w:rsidR="0016086F" w:rsidRPr="0016086F" w:rsidTr="00A81300">
        <w:trPr>
          <w:trHeight w:val="610"/>
        </w:trPr>
        <w:tc>
          <w:tcPr>
            <w:tcW w:w="8856" w:type="dxa"/>
            <w:gridSpan w:val="2"/>
            <w:tcBorders>
              <w:bottom w:val="single" w:sz="4" w:space="0" w:color="auto"/>
            </w:tcBorders>
          </w:tcPr>
          <w:p w:rsidR="0016086F" w:rsidRPr="0016086F" w:rsidRDefault="0016086F" w:rsidP="00A0647E">
            <w:pPr>
              <w:numPr>
                <w:ilvl w:val="0"/>
                <w:numId w:val="26"/>
              </w:numPr>
              <w:ind w:left="450" w:hanging="450"/>
              <w:outlineLvl w:val="1"/>
              <w:rPr>
                <w:rFonts w:ascii="Times New Roman Bold" w:hAnsi="Times New Roman Bold"/>
                <w:b/>
                <w:caps/>
                <w:snapToGrid/>
                <w:szCs w:val="22"/>
                <w:lang w:val="en-CA"/>
              </w:rPr>
            </w:pPr>
            <w:bookmarkStart w:id="8" w:name="_Toc354401563"/>
            <w:bookmarkStart w:id="9" w:name="_Toc355697263"/>
            <w:r w:rsidRPr="0016086F">
              <w:rPr>
                <w:rFonts w:ascii="Times New Roman Bold" w:hAnsi="Times New Roman Bold"/>
                <w:b/>
                <w:caps/>
                <w:snapToGrid/>
                <w:szCs w:val="22"/>
                <w:lang w:val="en-CA"/>
              </w:rPr>
              <w:t>In the event of a Preliminary Determination</w:t>
            </w:r>
            <w:bookmarkEnd w:id="8"/>
            <w:bookmarkEnd w:id="9"/>
          </w:p>
        </w:tc>
      </w:tr>
      <w:tr w:rsidR="0016086F" w:rsidRPr="0016086F" w:rsidTr="00A81300">
        <w:tc>
          <w:tcPr>
            <w:tcW w:w="2808" w:type="dxa"/>
          </w:tcPr>
          <w:p w:rsidR="0016086F" w:rsidRPr="0016086F" w:rsidRDefault="0016086F" w:rsidP="0016086F">
            <w:pPr>
              <w:rPr>
                <w:snapToGrid/>
                <w:lang w:val="en-CA"/>
              </w:rPr>
            </w:pPr>
            <w:r w:rsidRPr="0016086F">
              <w:rPr>
                <w:snapToGrid/>
                <w:lang w:val="en-CA"/>
              </w:rPr>
              <w:t>August 20, 2013</w:t>
            </w:r>
          </w:p>
        </w:tc>
        <w:tc>
          <w:tcPr>
            <w:tcW w:w="6048" w:type="dxa"/>
          </w:tcPr>
          <w:p w:rsidR="0016086F" w:rsidRPr="0016086F" w:rsidRDefault="0016086F" w:rsidP="0016086F">
            <w:pPr>
              <w:rPr>
                <w:snapToGrid/>
                <w:lang w:val="en-CA"/>
              </w:rPr>
            </w:pPr>
            <w:r w:rsidRPr="0016086F">
              <w:rPr>
                <w:snapToGrid/>
                <w:lang w:val="en-CA"/>
              </w:rPr>
              <w:t>Exporter and Importer ruling letters available</w:t>
            </w:r>
          </w:p>
        </w:tc>
      </w:tr>
      <w:tr w:rsidR="0016086F" w:rsidRPr="0016086F" w:rsidTr="00A81300">
        <w:tc>
          <w:tcPr>
            <w:tcW w:w="2808" w:type="dxa"/>
          </w:tcPr>
          <w:p w:rsidR="0016086F" w:rsidRPr="0016086F" w:rsidRDefault="0016086F" w:rsidP="0016086F">
            <w:pPr>
              <w:rPr>
                <w:snapToGrid/>
                <w:lang w:val="en-CA"/>
              </w:rPr>
            </w:pPr>
            <w:r w:rsidRPr="0016086F">
              <w:rPr>
                <w:snapToGrid/>
                <w:lang w:val="en-CA"/>
              </w:rPr>
              <w:t>October 4, 2013</w:t>
            </w:r>
          </w:p>
        </w:tc>
        <w:tc>
          <w:tcPr>
            <w:tcW w:w="6048" w:type="dxa"/>
          </w:tcPr>
          <w:p w:rsidR="0016086F" w:rsidRPr="0016086F" w:rsidRDefault="0016086F" w:rsidP="0016086F">
            <w:pPr>
              <w:rPr>
                <w:snapToGrid/>
                <w:lang w:val="en-CA"/>
              </w:rPr>
            </w:pPr>
            <w:r w:rsidRPr="0016086F">
              <w:rPr>
                <w:snapToGrid/>
                <w:lang w:val="en-CA"/>
              </w:rPr>
              <w:t>Closing of the Record Date</w:t>
            </w:r>
          </w:p>
        </w:tc>
      </w:tr>
      <w:tr w:rsidR="0016086F" w:rsidRPr="0016086F" w:rsidTr="00A81300">
        <w:tc>
          <w:tcPr>
            <w:tcW w:w="2808" w:type="dxa"/>
          </w:tcPr>
          <w:p w:rsidR="0016086F" w:rsidRPr="0016086F" w:rsidRDefault="0016086F" w:rsidP="0016086F">
            <w:pPr>
              <w:rPr>
                <w:snapToGrid/>
                <w:lang w:val="en-CA"/>
              </w:rPr>
            </w:pPr>
            <w:r w:rsidRPr="0016086F">
              <w:rPr>
                <w:snapToGrid/>
                <w:lang w:val="en-CA"/>
              </w:rPr>
              <w:t>October 11, 2013</w:t>
            </w:r>
          </w:p>
        </w:tc>
        <w:tc>
          <w:tcPr>
            <w:tcW w:w="6048" w:type="dxa"/>
          </w:tcPr>
          <w:p w:rsidR="0016086F" w:rsidRPr="0016086F" w:rsidRDefault="0016086F" w:rsidP="0016086F">
            <w:pPr>
              <w:rPr>
                <w:snapToGrid/>
                <w:lang w:val="en-CA"/>
              </w:rPr>
            </w:pPr>
            <w:r w:rsidRPr="0016086F">
              <w:rPr>
                <w:snapToGrid/>
                <w:lang w:val="en-CA"/>
              </w:rPr>
              <w:t>Case Arguments due from all parties</w:t>
            </w:r>
          </w:p>
        </w:tc>
      </w:tr>
      <w:tr w:rsidR="0016086F" w:rsidRPr="0016086F" w:rsidTr="00A81300">
        <w:tc>
          <w:tcPr>
            <w:tcW w:w="2808" w:type="dxa"/>
          </w:tcPr>
          <w:p w:rsidR="0016086F" w:rsidRPr="0016086F" w:rsidRDefault="0016086F" w:rsidP="0016086F">
            <w:pPr>
              <w:rPr>
                <w:snapToGrid/>
                <w:lang w:val="en-CA"/>
              </w:rPr>
            </w:pPr>
            <w:r w:rsidRPr="0016086F">
              <w:rPr>
                <w:snapToGrid/>
                <w:lang w:val="en-CA"/>
              </w:rPr>
              <w:t>October 18, 2013</w:t>
            </w:r>
          </w:p>
        </w:tc>
        <w:tc>
          <w:tcPr>
            <w:tcW w:w="6048" w:type="dxa"/>
          </w:tcPr>
          <w:p w:rsidR="0016086F" w:rsidRPr="0016086F" w:rsidRDefault="0016086F" w:rsidP="0016086F">
            <w:pPr>
              <w:rPr>
                <w:snapToGrid/>
                <w:lang w:val="en-CA"/>
              </w:rPr>
            </w:pPr>
            <w:r w:rsidRPr="0016086F">
              <w:rPr>
                <w:snapToGrid/>
                <w:lang w:val="en-CA"/>
              </w:rPr>
              <w:t>Reply Submissions due from all parties in respect of Case Arguments</w:t>
            </w:r>
          </w:p>
        </w:tc>
      </w:tr>
      <w:tr w:rsidR="0016086F" w:rsidRPr="0016086F" w:rsidTr="00A81300">
        <w:tc>
          <w:tcPr>
            <w:tcW w:w="2808" w:type="dxa"/>
          </w:tcPr>
          <w:p w:rsidR="0016086F" w:rsidRPr="0016086F" w:rsidRDefault="0016086F" w:rsidP="0016086F">
            <w:pPr>
              <w:rPr>
                <w:snapToGrid/>
                <w:lang w:val="en-CA"/>
              </w:rPr>
            </w:pPr>
            <w:r w:rsidRPr="0016086F">
              <w:rPr>
                <w:snapToGrid/>
                <w:lang w:val="en-CA"/>
              </w:rPr>
              <w:t>November 18</w:t>
            </w:r>
          </w:p>
        </w:tc>
        <w:tc>
          <w:tcPr>
            <w:tcW w:w="6048" w:type="dxa"/>
          </w:tcPr>
          <w:p w:rsidR="0016086F" w:rsidRPr="0016086F" w:rsidRDefault="0016086F" w:rsidP="0016086F">
            <w:pPr>
              <w:rPr>
                <w:snapToGrid/>
                <w:lang w:val="en-CA"/>
              </w:rPr>
            </w:pPr>
            <w:r w:rsidRPr="0016086F">
              <w:rPr>
                <w:snapToGrid/>
                <w:lang w:val="en-CA"/>
              </w:rPr>
              <w:t>Final Determination and/or Termination of President’s dumping and subsidy investigations</w:t>
            </w:r>
          </w:p>
        </w:tc>
      </w:tr>
      <w:tr w:rsidR="0016086F" w:rsidRPr="0016086F" w:rsidTr="00A81300">
        <w:tc>
          <w:tcPr>
            <w:tcW w:w="2808" w:type="dxa"/>
          </w:tcPr>
          <w:p w:rsidR="0016086F" w:rsidRPr="0016086F" w:rsidRDefault="0016086F" w:rsidP="0016086F">
            <w:pPr>
              <w:rPr>
                <w:snapToGrid/>
                <w:lang w:val="en-CA"/>
              </w:rPr>
            </w:pPr>
            <w:r w:rsidRPr="0016086F">
              <w:rPr>
                <w:snapToGrid/>
                <w:lang w:val="en-CA"/>
              </w:rPr>
              <w:t>November 18, 2013</w:t>
            </w:r>
          </w:p>
        </w:tc>
        <w:tc>
          <w:tcPr>
            <w:tcW w:w="6048" w:type="dxa"/>
          </w:tcPr>
          <w:p w:rsidR="0016086F" w:rsidRPr="0016086F" w:rsidRDefault="0016086F" w:rsidP="0016086F">
            <w:pPr>
              <w:rPr>
                <w:snapToGrid/>
                <w:lang w:val="en-CA"/>
              </w:rPr>
            </w:pPr>
            <w:r w:rsidRPr="0016086F">
              <w:rPr>
                <w:snapToGrid/>
                <w:lang w:val="en-CA"/>
              </w:rPr>
              <w:t>Exporter and Importer ruling letters available</w:t>
            </w:r>
          </w:p>
        </w:tc>
      </w:tr>
      <w:tr w:rsidR="0016086F" w:rsidRPr="0016086F" w:rsidTr="00A81300">
        <w:tc>
          <w:tcPr>
            <w:tcW w:w="2808" w:type="dxa"/>
          </w:tcPr>
          <w:p w:rsidR="0016086F" w:rsidRPr="0016086F" w:rsidRDefault="0016086F" w:rsidP="0016086F">
            <w:pPr>
              <w:rPr>
                <w:snapToGrid/>
                <w:lang w:val="en-CA"/>
              </w:rPr>
            </w:pPr>
            <w:r w:rsidRPr="0016086F">
              <w:rPr>
                <w:snapToGrid/>
                <w:lang w:val="en-CA"/>
              </w:rPr>
              <w:t>December 3, 2013</w:t>
            </w:r>
          </w:p>
        </w:tc>
        <w:tc>
          <w:tcPr>
            <w:tcW w:w="6048" w:type="dxa"/>
          </w:tcPr>
          <w:p w:rsidR="0016086F" w:rsidRPr="0016086F" w:rsidRDefault="0016086F" w:rsidP="0016086F">
            <w:pPr>
              <w:rPr>
                <w:snapToGrid/>
                <w:lang w:val="en-CA"/>
              </w:rPr>
            </w:pPr>
            <w:r w:rsidRPr="0016086F">
              <w:rPr>
                <w:snapToGrid/>
                <w:lang w:val="en-CA"/>
              </w:rPr>
              <w:t>Statement of Reasons (Final Determination and/or Termination) issued</w:t>
            </w:r>
          </w:p>
        </w:tc>
      </w:tr>
    </w:tbl>
    <w:p w:rsidR="0016086F" w:rsidRPr="0016086F" w:rsidRDefault="0016086F" w:rsidP="0016086F">
      <w:pPr>
        <w:tabs>
          <w:tab w:val="left" w:pos="-720"/>
        </w:tabs>
        <w:overflowPunct w:val="0"/>
        <w:autoSpaceDE w:val="0"/>
        <w:autoSpaceDN w:val="0"/>
        <w:adjustRightInd w:val="0"/>
        <w:textAlignment w:val="baseline"/>
        <w:rPr>
          <w:b/>
          <w:bCs/>
          <w:snapToGrid/>
          <w:szCs w:val="22"/>
          <w:lang w:val="en-CA"/>
        </w:rPr>
      </w:pPr>
    </w:p>
    <w:p w:rsidR="0016086F" w:rsidRPr="0016086F" w:rsidRDefault="0016086F" w:rsidP="0016086F">
      <w:pPr>
        <w:tabs>
          <w:tab w:val="left" w:pos="-720"/>
        </w:tabs>
        <w:overflowPunct w:val="0"/>
        <w:autoSpaceDE w:val="0"/>
        <w:autoSpaceDN w:val="0"/>
        <w:adjustRightInd w:val="0"/>
        <w:textAlignment w:val="baseline"/>
        <w:rPr>
          <w:b/>
          <w:bCs/>
          <w:snapToGrid/>
          <w:szCs w:val="22"/>
          <w:lang w:val="en-CA"/>
        </w:rPr>
      </w:pPr>
    </w:p>
    <w:p w:rsidR="006B3745" w:rsidRDefault="006B3745" w:rsidP="006B3745">
      <w:pPr>
        <w:rPr>
          <w:rFonts w:ascii="Times New Roman Bold" w:hAnsi="Times New Roman Bold"/>
          <w:sz w:val="24"/>
          <w:szCs w:val="24"/>
          <w:lang w:val="en-CA"/>
        </w:rPr>
      </w:pPr>
    </w:p>
    <w:p w:rsidR="0016086F" w:rsidRDefault="0016086F" w:rsidP="006B3745">
      <w:pPr>
        <w:pStyle w:val="Heading1"/>
      </w:pPr>
      <w:r>
        <w:br w:type="page"/>
      </w:r>
    </w:p>
    <w:p w:rsidR="004E3FF6" w:rsidRPr="006B3745" w:rsidRDefault="00E1512E" w:rsidP="006B3745">
      <w:pPr>
        <w:pStyle w:val="Heading1"/>
      </w:pPr>
      <w:bookmarkStart w:id="10" w:name="_Toc355697264"/>
      <w:r w:rsidRPr="006B3745">
        <w:lastRenderedPageBreak/>
        <w:t>PART A – SUBJECT GOODS</w:t>
      </w:r>
      <w:bookmarkEnd w:id="10"/>
    </w:p>
    <w:p w:rsidR="007F7DD7" w:rsidRPr="004D1665" w:rsidRDefault="007F7DD7" w:rsidP="007F7DD7">
      <w:pPr>
        <w:rPr>
          <w:lang w:val="en-CA"/>
        </w:rPr>
      </w:pPr>
    </w:p>
    <w:p w:rsidR="006B3745" w:rsidRPr="0027628D" w:rsidRDefault="006B3745" w:rsidP="00631274">
      <w:pPr>
        <w:pStyle w:val="Heading2"/>
      </w:pPr>
      <w:bookmarkStart w:id="11" w:name="_Toc345976099"/>
      <w:bookmarkStart w:id="12" w:name="_Toc355697265"/>
      <w:bookmarkStart w:id="13" w:name="_Toc293299978"/>
      <w:r w:rsidRPr="0027628D">
        <w:t>Product Definition</w:t>
      </w:r>
      <w:bookmarkEnd w:id="11"/>
      <w:bookmarkEnd w:id="12"/>
    </w:p>
    <w:p w:rsidR="006B3745" w:rsidRPr="00BE235C" w:rsidRDefault="006B3745" w:rsidP="005665AE"/>
    <w:p w:rsidR="00DE5AC9" w:rsidRPr="00993848" w:rsidRDefault="00DE5AC9" w:rsidP="00DE5AC9">
      <w:pPr>
        <w:rPr>
          <w:b/>
          <w:szCs w:val="22"/>
        </w:rPr>
      </w:pPr>
      <w:bookmarkStart w:id="14" w:name="_Toc136265345"/>
      <w:bookmarkStart w:id="15" w:name="_Toc171823437"/>
      <w:bookmarkStart w:id="16" w:name="_Toc237943794"/>
      <w:bookmarkStart w:id="17" w:name="_Toc336265491"/>
      <w:bookmarkStart w:id="18" w:name="_Toc340820081"/>
      <w:r w:rsidRPr="00993848">
        <w:rPr>
          <w:b/>
          <w:szCs w:val="22"/>
        </w:rPr>
        <w:t>Subject goods are defined as:</w:t>
      </w:r>
    </w:p>
    <w:p w:rsidR="00DE5AC9" w:rsidRPr="00993848" w:rsidRDefault="00DE5AC9" w:rsidP="00DE5AC9">
      <w:pPr>
        <w:pStyle w:val="NormalWeb"/>
        <w:overflowPunct/>
        <w:spacing w:before="0" w:after="0"/>
        <w:textAlignment w:val="auto"/>
        <w:rPr>
          <w:szCs w:val="22"/>
        </w:rPr>
      </w:pPr>
    </w:p>
    <w:p w:rsidR="00DE5AC9" w:rsidRDefault="007060AC" w:rsidP="00DE5AC9">
      <w:pPr>
        <w:rPr>
          <w:color w:val="000000"/>
          <w:szCs w:val="22"/>
          <w:lang w:eastAsia="en-CA"/>
        </w:rPr>
      </w:pPr>
      <w:r w:rsidRPr="00FA08CE">
        <w:rPr>
          <w:color w:val="000000"/>
          <w:szCs w:val="22"/>
          <w:lang w:eastAsia="en-CA"/>
        </w:rPr>
        <w:t>“</w:t>
      </w:r>
      <w:r w:rsidR="00DE5AC9" w:rsidRPr="00FA08CE">
        <w:rPr>
          <w:color w:val="000000"/>
          <w:szCs w:val="22"/>
          <w:lang w:eastAsia="en-CA"/>
        </w:rPr>
        <w:t>Circular copper tube with an outer diameter (OD) of 0.2 inch to 4.25 inches excluding industrial and coated or insulated copper tube (Copper Tube), originating in or exported from the Federative Republic of Brazil, the Hellenic Republic, the People’s Republic of China, the Republic of Korea and the United Mexican States.</w:t>
      </w:r>
      <w:r w:rsidRPr="00FA08CE">
        <w:rPr>
          <w:color w:val="000000"/>
          <w:szCs w:val="22"/>
          <w:lang w:eastAsia="en-CA"/>
        </w:rPr>
        <w:t>”</w:t>
      </w:r>
    </w:p>
    <w:p w:rsidR="00FA08CE" w:rsidRPr="00FA08CE" w:rsidRDefault="00FA08CE" w:rsidP="00DE5AC9">
      <w:pPr>
        <w:rPr>
          <w:color w:val="000000"/>
          <w:szCs w:val="22"/>
          <w:lang w:eastAsia="en-CA"/>
        </w:rPr>
      </w:pPr>
    </w:p>
    <w:p w:rsidR="00C52B67" w:rsidRPr="00C52B67" w:rsidRDefault="00C52B67" w:rsidP="00C52B67">
      <w:pPr>
        <w:overflowPunct w:val="0"/>
        <w:autoSpaceDE w:val="0"/>
        <w:autoSpaceDN w:val="0"/>
        <w:adjustRightInd w:val="0"/>
        <w:spacing w:after="200" w:line="276" w:lineRule="auto"/>
        <w:textAlignment w:val="baseline"/>
        <w:rPr>
          <w:rFonts w:ascii="CG Times (WN)" w:hAnsi="CG Times (WN)"/>
          <w:snapToGrid/>
          <w:sz w:val="24"/>
          <w:szCs w:val="24"/>
        </w:rPr>
      </w:pPr>
      <w:proofErr w:type="gramStart"/>
      <w:r w:rsidRPr="00C52B67">
        <w:rPr>
          <w:rFonts w:ascii="CG Times (WN)" w:hAnsi="CG Times (WN)"/>
          <w:b/>
          <w:i/>
          <w:iCs/>
          <w:snapToGrid/>
          <w:color w:val="000000"/>
          <w:sz w:val="24"/>
          <w:szCs w:val="24"/>
        </w:rPr>
        <w:t>Like goods</w:t>
      </w:r>
      <w:r w:rsidRPr="00C52B67">
        <w:rPr>
          <w:rFonts w:ascii="CG Times (WN)" w:hAnsi="CG Times (WN)"/>
          <w:b/>
          <w:snapToGrid/>
          <w:color w:val="000000"/>
          <w:sz w:val="24"/>
          <w:szCs w:val="24"/>
        </w:rPr>
        <w:t xml:space="preserve"> </w:t>
      </w:r>
      <w:r w:rsidRPr="00C52B67">
        <w:rPr>
          <w:rFonts w:ascii="CG Times (WN)" w:hAnsi="CG Times (WN)"/>
          <w:bCs/>
          <w:snapToGrid/>
          <w:color w:val="000000"/>
          <w:sz w:val="24"/>
          <w:szCs w:val="24"/>
        </w:rPr>
        <w:t xml:space="preserve">are goods that are </w:t>
      </w:r>
      <w:r w:rsidRPr="00C52B67">
        <w:rPr>
          <w:rFonts w:ascii="CG Times (WN)" w:hAnsi="CG Times (WN)"/>
          <w:b/>
          <w:i/>
          <w:iCs/>
          <w:snapToGrid/>
          <w:color w:val="000000"/>
          <w:sz w:val="24"/>
          <w:szCs w:val="24"/>
        </w:rPr>
        <w:t>identical</w:t>
      </w:r>
      <w:r w:rsidRPr="00C52B67">
        <w:rPr>
          <w:rFonts w:ascii="CG Times (WN)" w:hAnsi="CG Times (WN)"/>
          <w:bCs/>
          <w:snapToGrid/>
          <w:color w:val="000000"/>
          <w:sz w:val="24"/>
          <w:szCs w:val="24"/>
        </w:rPr>
        <w:t xml:space="preserve"> or </w:t>
      </w:r>
      <w:r w:rsidRPr="00C52B67">
        <w:rPr>
          <w:rFonts w:ascii="CG Times (WN)" w:hAnsi="CG Times (WN)"/>
          <w:b/>
          <w:i/>
          <w:iCs/>
          <w:snapToGrid/>
          <w:color w:val="000000"/>
          <w:sz w:val="24"/>
          <w:szCs w:val="24"/>
        </w:rPr>
        <w:t>similar</w:t>
      </w:r>
      <w:r w:rsidRPr="00C52B67">
        <w:rPr>
          <w:rFonts w:ascii="CG Times (WN)" w:hAnsi="CG Times (WN)"/>
          <w:bCs/>
          <w:snapToGrid/>
          <w:color w:val="000000"/>
          <w:sz w:val="24"/>
          <w:szCs w:val="24"/>
        </w:rPr>
        <w:t xml:space="preserve"> to the subject goods and are sold in the exporter’s domestic market.</w:t>
      </w:r>
      <w:proofErr w:type="gramEnd"/>
      <w:r w:rsidRPr="00C52B67">
        <w:rPr>
          <w:rFonts w:ascii="CG Times (WN)" w:hAnsi="CG Times (WN)"/>
          <w:b/>
          <w:snapToGrid/>
          <w:color w:val="000000"/>
          <w:sz w:val="24"/>
          <w:szCs w:val="24"/>
        </w:rPr>
        <w:t xml:space="preserve">  </w:t>
      </w:r>
      <w:r w:rsidRPr="00C52B67">
        <w:rPr>
          <w:rFonts w:ascii="CG Times (WN)" w:hAnsi="CG Times (WN)"/>
          <w:snapToGrid/>
          <w:sz w:val="24"/>
          <w:szCs w:val="24"/>
        </w:rPr>
        <w:t>Identical goods are goods that are identical in all respects to the subject goods exported to Canada by having all the characteristics used to identify a model.  For this investigation, a good is identical when it has the same following ten characteristics:</w:t>
      </w:r>
    </w:p>
    <w:p w:rsidR="00C52B67" w:rsidRPr="00C52B67" w:rsidRDefault="00C52B67" w:rsidP="00C52B67">
      <w:pPr>
        <w:numPr>
          <w:ilvl w:val="0"/>
          <w:numId w:val="29"/>
        </w:numPr>
        <w:overflowPunct w:val="0"/>
        <w:autoSpaceDE w:val="0"/>
        <w:autoSpaceDN w:val="0"/>
        <w:adjustRightInd w:val="0"/>
        <w:contextualSpacing/>
        <w:textAlignment w:val="baseline"/>
        <w:rPr>
          <w:rFonts w:ascii="CG Times (WN)" w:hAnsi="CG Times (WN)"/>
          <w:snapToGrid/>
          <w:sz w:val="24"/>
          <w:szCs w:val="24"/>
        </w:rPr>
      </w:pPr>
      <w:r w:rsidRPr="00C52B67">
        <w:rPr>
          <w:rFonts w:ascii="CG Times (WN)" w:hAnsi="CG Times (WN)"/>
          <w:snapToGrid/>
          <w:sz w:val="24"/>
          <w:szCs w:val="24"/>
        </w:rPr>
        <w:t>ASTM Standard</w:t>
      </w:r>
      <w:r w:rsidRPr="00C52B67">
        <w:rPr>
          <w:rFonts w:ascii="CG Times (WN)" w:hAnsi="CG Times (WN)"/>
          <w:snapToGrid/>
          <w:sz w:val="24"/>
          <w:szCs w:val="24"/>
        </w:rPr>
        <w:tab/>
      </w:r>
    </w:p>
    <w:p w:rsidR="00C52B67" w:rsidRPr="00C52B67" w:rsidRDefault="00C52B67" w:rsidP="00C52B67">
      <w:pPr>
        <w:numPr>
          <w:ilvl w:val="0"/>
          <w:numId w:val="29"/>
        </w:numPr>
        <w:overflowPunct w:val="0"/>
        <w:autoSpaceDE w:val="0"/>
        <w:autoSpaceDN w:val="0"/>
        <w:adjustRightInd w:val="0"/>
        <w:contextualSpacing/>
        <w:textAlignment w:val="baseline"/>
        <w:rPr>
          <w:rFonts w:ascii="CG Times (WN)" w:hAnsi="CG Times (WN)"/>
          <w:snapToGrid/>
          <w:sz w:val="24"/>
          <w:szCs w:val="24"/>
        </w:rPr>
      </w:pPr>
      <w:r w:rsidRPr="00C52B67">
        <w:rPr>
          <w:rFonts w:ascii="CG Times (WN)" w:hAnsi="CG Times (WN)"/>
          <w:snapToGrid/>
          <w:sz w:val="24"/>
          <w:szCs w:val="24"/>
        </w:rPr>
        <w:t>Tube Type</w:t>
      </w:r>
    </w:p>
    <w:p w:rsidR="00C52B67" w:rsidRPr="00C52B67" w:rsidRDefault="00C52B67" w:rsidP="00C52B67">
      <w:pPr>
        <w:numPr>
          <w:ilvl w:val="0"/>
          <w:numId w:val="29"/>
        </w:numPr>
        <w:overflowPunct w:val="0"/>
        <w:autoSpaceDE w:val="0"/>
        <w:autoSpaceDN w:val="0"/>
        <w:adjustRightInd w:val="0"/>
        <w:contextualSpacing/>
        <w:textAlignment w:val="baseline"/>
        <w:rPr>
          <w:rFonts w:ascii="CG Times (WN)" w:hAnsi="CG Times (WN)"/>
          <w:snapToGrid/>
          <w:sz w:val="24"/>
          <w:szCs w:val="24"/>
        </w:rPr>
      </w:pPr>
      <w:r w:rsidRPr="00C52B67">
        <w:rPr>
          <w:rFonts w:ascii="CG Times (WN)" w:hAnsi="CG Times (WN)"/>
          <w:snapToGrid/>
          <w:sz w:val="24"/>
          <w:szCs w:val="24"/>
        </w:rPr>
        <w:t>Outer Diameter</w:t>
      </w:r>
    </w:p>
    <w:p w:rsidR="00C52B67" w:rsidRPr="00C52B67" w:rsidRDefault="00C52B67" w:rsidP="00C52B67">
      <w:pPr>
        <w:numPr>
          <w:ilvl w:val="0"/>
          <w:numId w:val="29"/>
        </w:numPr>
        <w:overflowPunct w:val="0"/>
        <w:autoSpaceDE w:val="0"/>
        <w:autoSpaceDN w:val="0"/>
        <w:adjustRightInd w:val="0"/>
        <w:contextualSpacing/>
        <w:textAlignment w:val="baseline"/>
        <w:rPr>
          <w:rFonts w:ascii="CG Times (WN)" w:hAnsi="CG Times (WN)"/>
          <w:snapToGrid/>
          <w:sz w:val="24"/>
          <w:szCs w:val="24"/>
        </w:rPr>
      </w:pPr>
      <w:r w:rsidRPr="00C52B67">
        <w:rPr>
          <w:rFonts w:ascii="CG Times (WN)" w:hAnsi="CG Times (WN)"/>
          <w:snapToGrid/>
          <w:sz w:val="24"/>
          <w:szCs w:val="24"/>
        </w:rPr>
        <w:t>Inner Diameter</w:t>
      </w:r>
    </w:p>
    <w:p w:rsidR="00C52B67" w:rsidRPr="00C52B67" w:rsidRDefault="00C52B67" w:rsidP="00C52B67">
      <w:pPr>
        <w:numPr>
          <w:ilvl w:val="0"/>
          <w:numId w:val="29"/>
        </w:numPr>
        <w:overflowPunct w:val="0"/>
        <w:autoSpaceDE w:val="0"/>
        <w:autoSpaceDN w:val="0"/>
        <w:adjustRightInd w:val="0"/>
        <w:contextualSpacing/>
        <w:textAlignment w:val="baseline"/>
        <w:rPr>
          <w:rFonts w:ascii="CG Times (WN)" w:hAnsi="CG Times (WN)"/>
          <w:snapToGrid/>
          <w:sz w:val="24"/>
          <w:szCs w:val="24"/>
        </w:rPr>
      </w:pPr>
      <w:r w:rsidRPr="00C52B67">
        <w:rPr>
          <w:rFonts w:ascii="CG Times (WN)" w:hAnsi="CG Times (WN)"/>
          <w:snapToGrid/>
          <w:sz w:val="24"/>
          <w:szCs w:val="24"/>
        </w:rPr>
        <w:t>Wall Thickness</w:t>
      </w:r>
    </w:p>
    <w:p w:rsidR="00C52B67" w:rsidRPr="00C52B67" w:rsidRDefault="00C52B67" w:rsidP="00C52B67">
      <w:pPr>
        <w:numPr>
          <w:ilvl w:val="0"/>
          <w:numId w:val="29"/>
        </w:numPr>
        <w:overflowPunct w:val="0"/>
        <w:autoSpaceDE w:val="0"/>
        <w:autoSpaceDN w:val="0"/>
        <w:adjustRightInd w:val="0"/>
        <w:contextualSpacing/>
        <w:textAlignment w:val="baseline"/>
        <w:rPr>
          <w:rFonts w:ascii="CG Times (WN)" w:hAnsi="CG Times (WN)"/>
          <w:snapToGrid/>
          <w:sz w:val="24"/>
          <w:szCs w:val="24"/>
        </w:rPr>
      </w:pPr>
      <w:r w:rsidRPr="00C52B67">
        <w:rPr>
          <w:rFonts w:ascii="CG Times (WN)" w:hAnsi="CG Times (WN)"/>
          <w:snapToGrid/>
          <w:sz w:val="24"/>
          <w:szCs w:val="24"/>
        </w:rPr>
        <w:t>Weight</w:t>
      </w:r>
    </w:p>
    <w:p w:rsidR="00C52B67" w:rsidRPr="00C52B67" w:rsidRDefault="00C52B67" w:rsidP="00C52B67">
      <w:pPr>
        <w:numPr>
          <w:ilvl w:val="0"/>
          <w:numId w:val="29"/>
        </w:numPr>
        <w:overflowPunct w:val="0"/>
        <w:autoSpaceDE w:val="0"/>
        <w:autoSpaceDN w:val="0"/>
        <w:adjustRightInd w:val="0"/>
        <w:contextualSpacing/>
        <w:textAlignment w:val="baseline"/>
        <w:rPr>
          <w:rFonts w:ascii="CG Times (WN)" w:hAnsi="CG Times (WN)"/>
          <w:snapToGrid/>
          <w:sz w:val="24"/>
          <w:szCs w:val="24"/>
        </w:rPr>
      </w:pPr>
      <w:r w:rsidRPr="00C52B67">
        <w:rPr>
          <w:rFonts w:ascii="CG Times (WN)" w:hAnsi="CG Times (WN)"/>
          <w:snapToGrid/>
          <w:sz w:val="24"/>
          <w:szCs w:val="24"/>
        </w:rPr>
        <w:t>Length</w:t>
      </w:r>
    </w:p>
    <w:p w:rsidR="00C52B67" w:rsidRPr="00C52B67" w:rsidRDefault="00C52B67" w:rsidP="00C52B67">
      <w:pPr>
        <w:numPr>
          <w:ilvl w:val="0"/>
          <w:numId w:val="29"/>
        </w:numPr>
        <w:overflowPunct w:val="0"/>
        <w:autoSpaceDE w:val="0"/>
        <w:autoSpaceDN w:val="0"/>
        <w:adjustRightInd w:val="0"/>
        <w:contextualSpacing/>
        <w:textAlignment w:val="baseline"/>
        <w:rPr>
          <w:rFonts w:ascii="CG Times (WN)" w:hAnsi="CG Times (WN)"/>
          <w:snapToGrid/>
          <w:sz w:val="24"/>
          <w:szCs w:val="24"/>
        </w:rPr>
      </w:pPr>
      <w:r w:rsidRPr="00C52B67">
        <w:rPr>
          <w:rFonts w:ascii="CG Times (WN)" w:hAnsi="CG Times (WN)"/>
          <w:snapToGrid/>
          <w:sz w:val="24"/>
          <w:szCs w:val="24"/>
        </w:rPr>
        <w:t>Tolerances</w:t>
      </w:r>
    </w:p>
    <w:p w:rsidR="00C52B67" w:rsidRPr="00C52B67" w:rsidRDefault="00C52B67" w:rsidP="00C52B67">
      <w:pPr>
        <w:numPr>
          <w:ilvl w:val="0"/>
          <w:numId w:val="29"/>
        </w:numPr>
        <w:overflowPunct w:val="0"/>
        <w:autoSpaceDE w:val="0"/>
        <w:autoSpaceDN w:val="0"/>
        <w:adjustRightInd w:val="0"/>
        <w:contextualSpacing/>
        <w:textAlignment w:val="baseline"/>
        <w:rPr>
          <w:rFonts w:ascii="CG Times (WN)" w:hAnsi="CG Times (WN)"/>
          <w:snapToGrid/>
          <w:sz w:val="24"/>
          <w:szCs w:val="24"/>
        </w:rPr>
      </w:pPr>
      <w:r w:rsidRPr="00C52B67">
        <w:rPr>
          <w:rFonts w:ascii="CG Times (WN)" w:hAnsi="CG Times (WN)"/>
          <w:snapToGrid/>
          <w:sz w:val="24"/>
          <w:szCs w:val="24"/>
        </w:rPr>
        <w:t xml:space="preserve">TPC </w:t>
      </w:r>
    </w:p>
    <w:p w:rsidR="00C52B67" w:rsidRPr="00C52B67" w:rsidRDefault="00C52B67" w:rsidP="00C52B67">
      <w:pPr>
        <w:numPr>
          <w:ilvl w:val="0"/>
          <w:numId w:val="29"/>
        </w:numPr>
        <w:overflowPunct w:val="0"/>
        <w:autoSpaceDE w:val="0"/>
        <w:autoSpaceDN w:val="0"/>
        <w:adjustRightInd w:val="0"/>
        <w:contextualSpacing/>
        <w:textAlignment w:val="baseline"/>
        <w:rPr>
          <w:rFonts w:ascii="CG Times (WN)" w:hAnsi="CG Times (WN)"/>
          <w:snapToGrid/>
          <w:sz w:val="24"/>
          <w:szCs w:val="24"/>
        </w:rPr>
      </w:pPr>
      <w:r w:rsidRPr="00C52B67">
        <w:rPr>
          <w:rFonts w:ascii="CG Times (WN)" w:hAnsi="CG Times (WN)"/>
          <w:snapToGrid/>
          <w:sz w:val="24"/>
          <w:szCs w:val="24"/>
        </w:rPr>
        <w:t>Coil/Straight</w:t>
      </w:r>
    </w:p>
    <w:p w:rsidR="00C52B67" w:rsidRPr="00C52B67" w:rsidRDefault="00C52B67" w:rsidP="00C52B67">
      <w:pPr>
        <w:overflowPunct w:val="0"/>
        <w:autoSpaceDE w:val="0"/>
        <w:autoSpaceDN w:val="0"/>
        <w:adjustRightInd w:val="0"/>
        <w:spacing w:line="276" w:lineRule="auto"/>
        <w:textAlignment w:val="baseline"/>
        <w:rPr>
          <w:rFonts w:ascii="CG Times (WN)" w:hAnsi="CG Times (WN)"/>
          <w:bCs/>
          <w:snapToGrid/>
          <w:color w:val="000000"/>
          <w:sz w:val="24"/>
          <w:szCs w:val="24"/>
          <w:highlight w:val="yellow"/>
        </w:rPr>
      </w:pPr>
    </w:p>
    <w:p w:rsidR="00C52B67" w:rsidRPr="00C52B67" w:rsidRDefault="00C52B67" w:rsidP="00C52B67">
      <w:pPr>
        <w:overflowPunct w:val="0"/>
        <w:autoSpaceDE w:val="0"/>
        <w:autoSpaceDN w:val="0"/>
        <w:adjustRightInd w:val="0"/>
        <w:spacing w:after="200" w:line="276" w:lineRule="auto"/>
        <w:textAlignment w:val="baseline"/>
        <w:rPr>
          <w:rFonts w:ascii="CG Times (WN)" w:hAnsi="CG Times (WN)"/>
          <w:bCs/>
          <w:snapToGrid/>
          <w:color w:val="000000"/>
          <w:sz w:val="24"/>
          <w:szCs w:val="24"/>
        </w:rPr>
      </w:pPr>
      <w:r w:rsidRPr="00C52B67">
        <w:rPr>
          <w:rFonts w:ascii="CG Times (WN)" w:hAnsi="CG Times (WN)"/>
          <w:bCs/>
          <w:snapToGrid/>
          <w:color w:val="000000"/>
          <w:sz w:val="24"/>
          <w:szCs w:val="24"/>
        </w:rPr>
        <w:t xml:space="preserve">A good is considered similar when it has the first six characteristics listed above. </w:t>
      </w:r>
    </w:p>
    <w:p w:rsidR="00DE5AC9" w:rsidRPr="00993848" w:rsidRDefault="00DE5AC9" w:rsidP="00DE5AC9">
      <w:pPr>
        <w:rPr>
          <w:b/>
          <w:szCs w:val="22"/>
        </w:rPr>
      </w:pPr>
      <w:r w:rsidRPr="00993848">
        <w:rPr>
          <w:b/>
          <w:szCs w:val="22"/>
        </w:rPr>
        <w:t>Additional Product Information</w:t>
      </w:r>
    </w:p>
    <w:p w:rsidR="00DE5AC9" w:rsidRPr="00993848" w:rsidRDefault="00DE5AC9" w:rsidP="00DE5AC9">
      <w:pPr>
        <w:rPr>
          <w:szCs w:val="22"/>
        </w:rPr>
      </w:pPr>
    </w:p>
    <w:p w:rsidR="00DE5AC9" w:rsidRDefault="00DE5AC9" w:rsidP="00DE5AC9">
      <w:pPr>
        <w:rPr>
          <w:szCs w:val="24"/>
          <w:lang w:eastAsia="en-CA"/>
        </w:rPr>
      </w:pPr>
      <w:r w:rsidRPr="009F4EA9">
        <w:rPr>
          <w:szCs w:val="24"/>
          <w:lang w:eastAsia="en-CA"/>
        </w:rPr>
        <w:t xml:space="preserve">It is important to note that the </w:t>
      </w:r>
      <w:r>
        <w:rPr>
          <w:szCs w:val="24"/>
          <w:lang w:eastAsia="en-CA"/>
        </w:rPr>
        <w:t>OD</w:t>
      </w:r>
      <w:r w:rsidRPr="009F4EA9">
        <w:rPr>
          <w:szCs w:val="24"/>
          <w:lang w:eastAsia="en-CA"/>
        </w:rPr>
        <w:t xml:space="preserve"> range of Copper Tube includes any diameters that are within the allowable tolerance range under any applicable standard. </w:t>
      </w:r>
      <w:r>
        <w:rPr>
          <w:szCs w:val="24"/>
          <w:lang w:eastAsia="en-CA"/>
        </w:rPr>
        <w:t xml:space="preserve"> </w:t>
      </w:r>
      <w:r w:rsidRPr="009F4EA9">
        <w:rPr>
          <w:szCs w:val="24"/>
          <w:lang w:eastAsia="en-CA"/>
        </w:rPr>
        <w:t>Copper Tube sold in Canada is manufactured to a variety of standards and grades including:</w:t>
      </w:r>
    </w:p>
    <w:p w:rsidR="00A0647E" w:rsidRDefault="00A0647E" w:rsidP="00DE5AC9">
      <w:pPr>
        <w:rPr>
          <w:szCs w:val="24"/>
          <w:lang w:eastAsia="en-CA"/>
        </w:rPr>
      </w:pPr>
    </w:p>
    <w:p w:rsidR="00C52B67" w:rsidRDefault="00C52B67" w:rsidP="00DE5AC9">
      <w:pPr>
        <w:rPr>
          <w:b/>
          <w:szCs w:val="22"/>
          <w:lang w:eastAsia="en-CA"/>
        </w:rPr>
      </w:pPr>
    </w:p>
    <w:p w:rsidR="00C52B67" w:rsidRDefault="00C52B67" w:rsidP="00DE5AC9">
      <w:pPr>
        <w:rPr>
          <w:b/>
          <w:szCs w:val="22"/>
          <w:lang w:eastAsia="en-CA"/>
        </w:rPr>
      </w:pPr>
    </w:p>
    <w:p w:rsidR="00C52B67" w:rsidRDefault="00C52B67" w:rsidP="00DE5AC9">
      <w:pPr>
        <w:rPr>
          <w:b/>
          <w:szCs w:val="22"/>
          <w:lang w:eastAsia="en-CA"/>
        </w:rPr>
      </w:pPr>
    </w:p>
    <w:p w:rsidR="00C52B67" w:rsidRDefault="00C52B67" w:rsidP="00DE5AC9">
      <w:pPr>
        <w:rPr>
          <w:b/>
          <w:szCs w:val="22"/>
          <w:lang w:eastAsia="en-CA"/>
        </w:rPr>
      </w:pPr>
    </w:p>
    <w:p w:rsidR="00C52B67" w:rsidRDefault="00C52B67" w:rsidP="00DE5AC9">
      <w:pPr>
        <w:rPr>
          <w:b/>
          <w:szCs w:val="22"/>
          <w:lang w:eastAsia="en-CA"/>
        </w:rPr>
      </w:pPr>
    </w:p>
    <w:p w:rsidR="00C52B67" w:rsidRDefault="00C52B67" w:rsidP="00DE5AC9">
      <w:pPr>
        <w:rPr>
          <w:b/>
          <w:szCs w:val="22"/>
          <w:lang w:eastAsia="en-CA"/>
        </w:rPr>
      </w:pPr>
    </w:p>
    <w:p w:rsidR="00C52B67" w:rsidRDefault="00C52B67" w:rsidP="00DE5AC9">
      <w:pPr>
        <w:rPr>
          <w:b/>
          <w:szCs w:val="22"/>
          <w:lang w:eastAsia="en-CA"/>
        </w:rPr>
      </w:pPr>
    </w:p>
    <w:p w:rsidR="00C52B67" w:rsidRDefault="00C52B67" w:rsidP="00DE5AC9">
      <w:pPr>
        <w:rPr>
          <w:b/>
          <w:szCs w:val="22"/>
          <w:lang w:eastAsia="en-CA"/>
        </w:rPr>
      </w:pPr>
    </w:p>
    <w:p w:rsidR="00C52B67" w:rsidRDefault="00C52B67" w:rsidP="00DE5AC9">
      <w:pPr>
        <w:rPr>
          <w:b/>
          <w:szCs w:val="22"/>
          <w:lang w:eastAsia="en-CA"/>
        </w:rPr>
      </w:pPr>
    </w:p>
    <w:p w:rsidR="00C52B67" w:rsidRDefault="00C52B67" w:rsidP="00DE5AC9">
      <w:pPr>
        <w:rPr>
          <w:b/>
          <w:szCs w:val="22"/>
          <w:lang w:eastAsia="en-CA"/>
        </w:rPr>
      </w:pPr>
    </w:p>
    <w:p w:rsidR="00C52B67" w:rsidRDefault="00C52B67" w:rsidP="00DE5AC9">
      <w:pPr>
        <w:rPr>
          <w:b/>
          <w:szCs w:val="22"/>
          <w:lang w:eastAsia="en-CA"/>
        </w:rPr>
      </w:pPr>
    </w:p>
    <w:p w:rsidR="00C52B67" w:rsidRDefault="00C52B67" w:rsidP="00DE5AC9">
      <w:pPr>
        <w:rPr>
          <w:b/>
          <w:szCs w:val="22"/>
          <w:lang w:eastAsia="en-CA"/>
        </w:rPr>
      </w:pPr>
    </w:p>
    <w:p w:rsidR="00C52B67" w:rsidRDefault="00C52B67" w:rsidP="00DE5AC9">
      <w:pPr>
        <w:rPr>
          <w:b/>
          <w:szCs w:val="22"/>
          <w:lang w:eastAsia="en-CA"/>
        </w:rPr>
      </w:pPr>
    </w:p>
    <w:p w:rsidR="00DE5AC9" w:rsidRPr="00B03437" w:rsidRDefault="00DE5AC9" w:rsidP="00DE5AC9">
      <w:pPr>
        <w:rPr>
          <w:b/>
          <w:szCs w:val="22"/>
          <w:lang w:eastAsia="en-CA"/>
        </w:rPr>
      </w:pPr>
      <w:r w:rsidRPr="00B03437">
        <w:rPr>
          <w:b/>
          <w:szCs w:val="22"/>
          <w:lang w:eastAsia="en-CA"/>
        </w:rPr>
        <w:lastRenderedPageBreak/>
        <w:t>Canadian Copper Tube Standards and Grades</w:t>
      </w:r>
    </w:p>
    <w:p w:rsidR="00DE5AC9" w:rsidRPr="00B03437" w:rsidRDefault="00DE5AC9" w:rsidP="00DE5AC9">
      <w:pPr>
        <w:rPr>
          <w:b/>
          <w:szCs w:val="22"/>
          <w:lang w:eastAsia="en-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5"/>
        <w:gridCol w:w="1518"/>
        <w:gridCol w:w="5485"/>
      </w:tblGrid>
      <w:tr w:rsidR="00DE5AC9" w:rsidRPr="00B03437" w:rsidTr="007A02CB">
        <w:trPr>
          <w:trHeight w:val="88"/>
          <w:jc w:val="center"/>
        </w:trPr>
        <w:tc>
          <w:tcPr>
            <w:tcW w:w="1047" w:type="pct"/>
            <w:shd w:val="clear" w:color="auto" w:fill="D9D9D9" w:themeFill="background1" w:themeFillShade="D9"/>
          </w:tcPr>
          <w:p w:rsidR="00DE5AC9" w:rsidRPr="00B03437" w:rsidRDefault="00DE5AC9" w:rsidP="007A02CB">
            <w:pPr>
              <w:rPr>
                <w:color w:val="000000"/>
                <w:szCs w:val="22"/>
                <w:lang w:eastAsia="en-CA"/>
              </w:rPr>
            </w:pPr>
            <w:r w:rsidRPr="00B03437">
              <w:rPr>
                <w:b/>
                <w:bCs/>
                <w:color w:val="000000"/>
                <w:szCs w:val="22"/>
                <w:lang w:eastAsia="en-CA"/>
              </w:rPr>
              <w:t xml:space="preserve">Tube Type </w:t>
            </w:r>
          </w:p>
        </w:tc>
        <w:tc>
          <w:tcPr>
            <w:tcW w:w="857" w:type="pct"/>
            <w:shd w:val="clear" w:color="auto" w:fill="D9D9D9" w:themeFill="background1" w:themeFillShade="D9"/>
          </w:tcPr>
          <w:p w:rsidR="00DE5AC9" w:rsidRPr="00B03437" w:rsidRDefault="00DE5AC9" w:rsidP="007A02CB">
            <w:pPr>
              <w:rPr>
                <w:color w:val="000000"/>
                <w:szCs w:val="22"/>
                <w:lang w:eastAsia="en-CA"/>
              </w:rPr>
            </w:pPr>
            <w:r w:rsidRPr="00B03437">
              <w:rPr>
                <w:b/>
                <w:bCs/>
                <w:color w:val="000000"/>
                <w:szCs w:val="22"/>
                <w:lang w:eastAsia="en-CA"/>
              </w:rPr>
              <w:t xml:space="preserve">Standard </w:t>
            </w:r>
          </w:p>
        </w:tc>
        <w:tc>
          <w:tcPr>
            <w:tcW w:w="3096" w:type="pct"/>
            <w:shd w:val="clear" w:color="auto" w:fill="D9D9D9" w:themeFill="background1" w:themeFillShade="D9"/>
          </w:tcPr>
          <w:p w:rsidR="00DE5AC9" w:rsidRPr="00B03437" w:rsidRDefault="00DE5AC9" w:rsidP="007A02CB">
            <w:pPr>
              <w:rPr>
                <w:color w:val="000000"/>
                <w:szCs w:val="22"/>
                <w:lang w:eastAsia="en-CA"/>
              </w:rPr>
            </w:pPr>
            <w:r w:rsidRPr="00B03437">
              <w:rPr>
                <w:b/>
                <w:bCs/>
                <w:color w:val="000000"/>
                <w:szCs w:val="22"/>
                <w:lang w:eastAsia="en-CA"/>
              </w:rPr>
              <w:t xml:space="preserve">Application </w:t>
            </w:r>
          </w:p>
        </w:tc>
      </w:tr>
      <w:tr w:rsidR="00DE5AC9" w:rsidRPr="00B03437" w:rsidTr="007A02CB">
        <w:trPr>
          <w:trHeight w:val="204"/>
          <w:jc w:val="center"/>
        </w:trPr>
        <w:tc>
          <w:tcPr>
            <w:tcW w:w="1047" w:type="pct"/>
          </w:tcPr>
          <w:p w:rsidR="00DE5AC9" w:rsidRPr="00B03437" w:rsidRDefault="00DE5AC9" w:rsidP="007A02CB">
            <w:pPr>
              <w:rPr>
                <w:color w:val="000000"/>
                <w:szCs w:val="22"/>
                <w:lang w:eastAsia="en-CA"/>
              </w:rPr>
            </w:pPr>
            <w:r w:rsidRPr="00B03437">
              <w:rPr>
                <w:color w:val="000000"/>
                <w:szCs w:val="22"/>
                <w:lang w:eastAsia="en-CA"/>
              </w:rPr>
              <w:t xml:space="preserve">Type K </w:t>
            </w:r>
          </w:p>
        </w:tc>
        <w:tc>
          <w:tcPr>
            <w:tcW w:w="857" w:type="pct"/>
          </w:tcPr>
          <w:p w:rsidR="00DE5AC9" w:rsidRPr="00B03437" w:rsidRDefault="00DE5AC9" w:rsidP="007A02CB">
            <w:pPr>
              <w:rPr>
                <w:color w:val="000000"/>
                <w:szCs w:val="22"/>
                <w:lang w:eastAsia="en-CA"/>
              </w:rPr>
            </w:pPr>
            <w:r w:rsidRPr="00B03437">
              <w:rPr>
                <w:color w:val="000000"/>
                <w:szCs w:val="22"/>
                <w:lang w:eastAsia="en-CA"/>
              </w:rPr>
              <w:t xml:space="preserve">ASTM B88 </w:t>
            </w:r>
          </w:p>
        </w:tc>
        <w:tc>
          <w:tcPr>
            <w:tcW w:w="3096" w:type="pct"/>
          </w:tcPr>
          <w:p w:rsidR="00DE5AC9" w:rsidRPr="00B03437" w:rsidRDefault="00DE5AC9" w:rsidP="007A02CB">
            <w:pPr>
              <w:rPr>
                <w:color w:val="000000"/>
                <w:szCs w:val="22"/>
                <w:lang w:eastAsia="en-CA"/>
              </w:rPr>
            </w:pPr>
            <w:r w:rsidRPr="00B03437">
              <w:rPr>
                <w:color w:val="000000"/>
                <w:szCs w:val="22"/>
                <w:lang w:eastAsia="en-CA"/>
              </w:rPr>
              <w:t xml:space="preserve">Domestic water service and distribution, solar, fuel/fuel oil, natural gas, liquefied petroleum gas, snow melting </w:t>
            </w:r>
          </w:p>
        </w:tc>
      </w:tr>
      <w:tr w:rsidR="00DE5AC9" w:rsidRPr="00B03437" w:rsidTr="007A02CB">
        <w:trPr>
          <w:trHeight w:val="205"/>
          <w:jc w:val="center"/>
        </w:trPr>
        <w:tc>
          <w:tcPr>
            <w:tcW w:w="1047" w:type="pct"/>
          </w:tcPr>
          <w:p w:rsidR="00DE5AC9" w:rsidRPr="00B03437" w:rsidRDefault="00DE5AC9" w:rsidP="007A02CB">
            <w:pPr>
              <w:rPr>
                <w:color w:val="000000"/>
                <w:szCs w:val="22"/>
                <w:lang w:eastAsia="en-CA"/>
              </w:rPr>
            </w:pPr>
            <w:r w:rsidRPr="00B03437">
              <w:rPr>
                <w:color w:val="000000"/>
                <w:szCs w:val="22"/>
                <w:lang w:eastAsia="en-CA"/>
              </w:rPr>
              <w:t xml:space="preserve">Type L </w:t>
            </w:r>
          </w:p>
        </w:tc>
        <w:tc>
          <w:tcPr>
            <w:tcW w:w="857" w:type="pct"/>
          </w:tcPr>
          <w:p w:rsidR="00DE5AC9" w:rsidRPr="00B03437" w:rsidRDefault="00DE5AC9" w:rsidP="007A02CB">
            <w:pPr>
              <w:rPr>
                <w:color w:val="000000"/>
                <w:szCs w:val="22"/>
                <w:lang w:eastAsia="en-CA"/>
              </w:rPr>
            </w:pPr>
            <w:r w:rsidRPr="00B03437">
              <w:rPr>
                <w:color w:val="000000"/>
                <w:szCs w:val="22"/>
                <w:lang w:eastAsia="en-CA"/>
              </w:rPr>
              <w:t xml:space="preserve">ASTM B88 </w:t>
            </w:r>
          </w:p>
        </w:tc>
        <w:tc>
          <w:tcPr>
            <w:tcW w:w="3096" w:type="pct"/>
          </w:tcPr>
          <w:p w:rsidR="00DE5AC9" w:rsidRPr="00B03437" w:rsidRDefault="00DE5AC9" w:rsidP="007A02CB">
            <w:pPr>
              <w:rPr>
                <w:color w:val="000000"/>
                <w:szCs w:val="22"/>
                <w:lang w:eastAsia="en-CA"/>
              </w:rPr>
            </w:pPr>
            <w:r w:rsidRPr="00B03437">
              <w:rPr>
                <w:color w:val="000000"/>
                <w:szCs w:val="22"/>
                <w:lang w:eastAsia="en-CA"/>
              </w:rPr>
              <w:t xml:space="preserve">Domestic water service and distribution, solar, fuel/fuel oil, natural gas, liquefied petroleum gas, snow melting </w:t>
            </w:r>
          </w:p>
        </w:tc>
      </w:tr>
      <w:tr w:rsidR="00DE5AC9" w:rsidRPr="00B03437" w:rsidTr="007A02CB">
        <w:trPr>
          <w:trHeight w:val="205"/>
          <w:jc w:val="center"/>
        </w:trPr>
        <w:tc>
          <w:tcPr>
            <w:tcW w:w="1047" w:type="pct"/>
          </w:tcPr>
          <w:p w:rsidR="00DE5AC9" w:rsidRPr="00B03437" w:rsidRDefault="00DE5AC9" w:rsidP="007A02CB">
            <w:pPr>
              <w:rPr>
                <w:color w:val="000000"/>
                <w:szCs w:val="22"/>
                <w:lang w:eastAsia="en-CA"/>
              </w:rPr>
            </w:pPr>
            <w:r w:rsidRPr="00B03437">
              <w:rPr>
                <w:color w:val="000000"/>
                <w:szCs w:val="22"/>
                <w:lang w:eastAsia="en-CA"/>
              </w:rPr>
              <w:t xml:space="preserve">TYPE M </w:t>
            </w:r>
          </w:p>
        </w:tc>
        <w:tc>
          <w:tcPr>
            <w:tcW w:w="857" w:type="pct"/>
          </w:tcPr>
          <w:p w:rsidR="00DE5AC9" w:rsidRPr="00B03437" w:rsidRDefault="00DE5AC9" w:rsidP="007A02CB">
            <w:pPr>
              <w:rPr>
                <w:color w:val="000000"/>
                <w:szCs w:val="22"/>
                <w:lang w:eastAsia="en-CA"/>
              </w:rPr>
            </w:pPr>
            <w:r w:rsidRPr="00B03437">
              <w:rPr>
                <w:color w:val="000000"/>
                <w:szCs w:val="22"/>
                <w:lang w:eastAsia="en-CA"/>
              </w:rPr>
              <w:t xml:space="preserve">ASTM B88 </w:t>
            </w:r>
          </w:p>
        </w:tc>
        <w:tc>
          <w:tcPr>
            <w:tcW w:w="3096" w:type="pct"/>
          </w:tcPr>
          <w:p w:rsidR="00DE5AC9" w:rsidRPr="00B03437" w:rsidRDefault="00DE5AC9" w:rsidP="007A02CB">
            <w:pPr>
              <w:rPr>
                <w:color w:val="000000"/>
                <w:szCs w:val="22"/>
                <w:lang w:eastAsia="en-CA"/>
              </w:rPr>
            </w:pPr>
            <w:r w:rsidRPr="00B03437">
              <w:rPr>
                <w:color w:val="000000"/>
                <w:szCs w:val="22"/>
                <w:lang w:eastAsia="en-CA"/>
              </w:rPr>
              <w:t xml:space="preserve">Domestic water service and distribution, solar, compressed air </w:t>
            </w:r>
          </w:p>
        </w:tc>
      </w:tr>
      <w:tr w:rsidR="00DE5AC9" w:rsidRPr="00B03437" w:rsidTr="007A02CB">
        <w:trPr>
          <w:trHeight w:val="205"/>
          <w:jc w:val="center"/>
        </w:trPr>
        <w:tc>
          <w:tcPr>
            <w:tcW w:w="1047" w:type="pct"/>
          </w:tcPr>
          <w:p w:rsidR="00DE5AC9" w:rsidRPr="00B03437" w:rsidRDefault="00DE5AC9" w:rsidP="007A02CB">
            <w:pPr>
              <w:rPr>
                <w:color w:val="000000"/>
                <w:szCs w:val="22"/>
                <w:lang w:eastAsia="en-CA"/>
              </w:rPr>
            </w:pPr>
            <w:r w:rsidRPr="00B03437">
              <w:rPr>
                <w:color w:val="000000"/>
                <w:szCs w:val="22"/>
                <w:lang w:eastAsia="en-CA"/>
              </w:rPr>
              <w:t xml:space="preserve">Type DWV </w:t>
            </w:r>
          </w:p>
        </w:tc>
        <w:tc>
          <w:tcPr>
            <w:tcW w:w="857" w:type="pct"/>
          </w:tcPr>
          <w:p w:rsidR="00DE5AC9" w:rsidRPr="00B03437" w:rsidRDefault="00DE5AC9" w:rsidP="007A02CB">
            <w:pPr>
              <w:rPr>
                <w:color w:val="000000"/>
                <w:szCs w:val="22"/>
                <w:lang w:eastAsia="en-CA"/>
              </w:rPr>
            </w:pPr>
            <w:r w:rsidRPr="00B03437">
              <w:rPr>
                <w:color w:val="000000"/>
                <w:szCs w:val="22"/>
                <w:lang w:eastAsia="en-CA"/>
              </w:rPr>
              <w:t xml:space="preserve">ASTM B-306 </w:t>
            </w:r>
          </w:p>
        </w:tc>
        <w:tc>
          <w:tcPr>
            <w:tcW w:w="3096" w:type="pct"/>
          </w:tcPr>
          <w:p w:rsidR="00DE5AC9" w:rsidRPr="00B03437" w:rsidRDefault="00DE5AC9" w:rsidP="007A02CB">
            <w:pPr>
              <w:rPr>
                <w:color w:val="000000"/>
                <w:szCs w:val="22"/>
                <w:lang w:eastAsia="en-CA"/>
              </w:rPr>
            </w:pPr>
            <w:r w:rsidRPr="00B03437">
              <w:rPr>
                <w:color w:val="000000"/>
                <w:szCs w:val="22"/>
                <w:lang w:eastAsia="en-CA"/>
              </w:rPr>
              <w:t xml:space="preserve">Drainage waste, vent </w:t>
            </w:r>
          </w:p>
        </w:tc>
      </w:tr>
      <w:tr w:rsidR="00DE5AC9" w:rsidRPr="00B03437" w:rsidTr="007A02CB">
        <w:trPr>
          <w:trHeight w:val="320"/>
          <w:jc w:val="center"/>
        </w:trPr>
        <w:tc>
          <w:tcPr>
            <w:tcW w:w="1047" w:type="pct"/>
          </w:tcPr>
          <w:p w:rsidR="00DE5AC9" w:rsidRPr="00B03437" w:rsidRDefault="00DE5AC9" w:rsidP="007A02CB">
            <w:pPr>
              <w:rPr>
                <w:color w:val="000000"/>
                <w:szCs w:val="22"/>
                <w:lang w:eastAsia="en-CA"/>
              </w:rPr>
            </w:pPr>
            <w:r w:rsidRPr="00B03437">
              <w:rPr>
                <w:color w:val="000000"/>
                <w:szCs w:val="22"/>
                <w:lang w:eastAsia="en-CA"/>
              </w:rPr>
              <w:t xml:space="preserve">Type ACR </w:t>
            </w:r>
          </w:p>
        </w:tc>
        <w:tc>
          <w:tcPr>
            <w:tcW w:w="857" w:type="pct"/>
          </w:tcPr>
          <w:p w:rsidR="00DE5AC9" w:rsidRPr="00B03437" w:rsidRDefault="00DE5AC9" w:rsidP="007A02CB">
            <w:pPr>
              <w:rPr>
                <w:color w:val="000000"/>
                <w:szCs w:val="22"/>
                <w:lang w:eastAsia="en-CA"/>
              </w:rPr>
            </w:pPr>
            <w:r w:rsidRPr="00B03437">
              <w:rPr>
                <w:color w:val="000000"/>
                <w:szCs w:val="22"/>
                <w:lang w:eastAsia="en-CA"/>
              </w:rPr>
              <w:t xml:space="preserve">ASTM B-280, </w:t>
            </w:r>
          </w:p>
          <w:p w:rsidR="00DE5AC9" w:rsidRPr="00B03437" w:rsidRDefault="00DE5AC9" w:rsidP="007A02CB">
            <w:pPr>
              <w:rPr>
                <w:color w:val="000000"/>
                <w:szCs w:val="22"/>
                <w:lang w:eastAsia="en-CA"/>
              </w:rPr>
            </w:pPr>
            <w:r w:rsidRPr="00B03437">
              <w:rPr>
                <w:color w:val="000000"/>
                <w:szCs w:val="22"/>
                <w:lang w:eastAsia="en-CA"/>
              </w:rPr>
              <w:t xml:space="preserve">B-68 </w:t>
            </w:r>
          </w:p>
        </w:tc>
        <w:tc>
          <w:tcPr>
            <w:tcW w:w="3096" w:type="pct"/>
          </w:tcPr>
          <w:p w:rsidR="00DE5AC9" w:rsidRPr="00B03437" w:rsidRDefault="00DE5AC9" w:rsidP="007A02CB">
            <w:pPr>
              <w:rPr>
                <w:color w:val="000000"/>
                <w:szCs w:val="22"/>
                <w:lang w:eastAsia="en-CA"/>
              </w:rPr>
            </w:pPr>
            <w:r w:rsidRPr="00B03437">
              <w:rPr>
                <w:color w:val="000000"/>
                <w:szCs w:val="22"/>
                <w:lang w:eastAsia="en-CA"/>
              </w:rPr>
              <w:t xml:space="preserve">Air conditioning, refrigeration </w:t>
            </w:r>
          </w:p>
        </w:tc>
      </w:tr>
      <w:tr w:rsidR="00DE5AC9" w:rsidRPr="00B03437" w:rsidTr="007A02CB">
        <w:trPr>
          <w:trHeight w:val="205"/>
          <w:jc w:val="center"/>
        </w:trPr>
        <w:tc>
          <w:tcPr>
            <w:tcW w:w="1047" w:type="pct"/>
          </w:tcPr>
          <w:p w:rsidR="00DE5AC9" w:rsidRPr="00B03437" w:rsidRDefault="00DE5AC9" w:rsidP="007A02CB">
            <w:pPr>
              <w:rPr>
                <w:color w:val="000000"/>
                <w:szCs w:val="22"/>
                <w:lang w:eastAsia="en-CA"/>
              </w:rPr>
            </w:pPr>
            <w:r w:rsidRPr="00B03437">
              <w:rPr>
                <w:color w:val="000000"/>
                <w:szCs w:val="22"/>
                <w:lang w:eastAsia="en-CA"/>
              </w:rPr>
              <w:t xml:space="preserve">Type Medical Gas </w:t>
            </w:r>
          </w:p>
        </w:tc>
        <w:tc>
          <w:tcPr>
            <w:tcW w:w="857" w:type="pct"/>
          </w:tcPr>
          <w:p w:rsidR="00DE5AC9" w:rsidRPr="00B03437" w:rsidRDefault="00DE5AC9" w:rsidP="007A02CB">
            <w:pPr>
              <w:rPr>
                <w:color w:val="000000"/>
                <w:szCs w:val="22"/>
                <w:lang w:eastAsia="en-CA"/>
              </w:rPr>
            </w:pPr>
            <w:r w:rsidRPr="00B03437">
              <w:rPr>
                <w:color w:val="000000"/>
                <w:szCs w:val="22"/>
                <w:lang w:eastAsia="en-CA"/>
              </w:rPr>
              <w:t xml:space="preserve">ASTM </w:t>
            </w:r>
          </w:p>
          <w:p w:rsidR="00DE5AC9" w:rsidRPr="00B03437" w:rsidRDefault="00DE5AC9" w:rsidP="007A02CB">
            <w:pPr>
              <w:rPr>
                <w:color w:val="000000"/>
                <w:szCs w:val="22"/>
                <w:lang w:eastAsia="en-CA"/>
              </w:rPr>
            </w:pPr>
            <w:r w:rsidRPr="00B03437">
              <w:rPr>
                <w:color w:val="000000"/>
                <w:szCs w:val="22"/>
                <w:lang w:eastAsia="en-CA"/>
              </w:rPr>
              <w:t xml:space="preserve">B-819 </w:t>
            </w:r>
          </w:p>
        </w:tc>
        <w:tc>
          <w:tcPr>
            <w:tcW w:w="3096" w:type="pct"/>
          </w:tcPr>
          <w:p w:rsidR="00DE5AC9" w:rsidRPr="00B03437" w:rsidRDefault="00DE5AC9" w:rsidP="007A02CB">
            <w:pPr>
              <w:rPr>
                <w:color w:val="000000"/>
                <w:szCs w:val="22"/>
                <w:lang w:eastAsia="en-CA"/>
              </w:rPr>
            </w:pPr>
            <w:r w:rsidRPr="00B03437">
              <w:rPr>
                <w:color w:val="000000"/>
                <w:szCs w:val="22"/>
                <w:lang w:eastAsia="en-CA"/>
              </w:rPr>
              <w:t xml:space="preserve">Medical gas uses </w:t>
            </w:r>
          </w:p>
          <w:p w:rsidR="00DE5AC9" w:rsidRPr="00B03437" w:rsidRDefault="00DE5AC9" w:rsidP="007A02CB">
            <w:pPr>
              <w:rPr>
                <w:color w:val="000000"/>
                <w:szCs w:val="22"/>
                <w:lang w:eastAsia="en-CA"/>
              </w:rPr>
            </w:pPr>
            <w:r w:rsidRPr="00B03437">
              <w:rPr>
                <w:color w:val="000000"/>
                <w:szCs w:val="22"/>
                <w:lang w:eastAsia="en-CA"/>
              </w:rPr>
              <w:t xml:space="preserve">(e.g., hospitals) </w:t>
            </w:r>
          </w:p>
        </w:tc>
      </w:tr>
    </w:tbl>
    <w:p w:rsidR="00DE5AC9" w:rsidRDefault="00DE5AC9" w:rsidP="00DE5AC9">
      <w:pPr>
        <w:rPr>
          <w:szCs w:val="24"/>
        </w:rPr>
      </w:pPr>
    </w:p>
    <w:p w:rsidR="00DE5AC9" w:rsidRPr="00355842" w:rsidRDefault="00DE5AC9" w:rsidP="00DE5AC9">
      <w:pPr>
        <w:rPr>
          <w:color w:val="000000"/>
          <w:szCs w:val="24"/>
          <w:lang w:eastAsia="en-CA"/>
        </w:rPr>
      </w:pPr>
      <w:r w:rsidRPr="00355842">
        <w:rPr>
          <w:color w:val="000000"/>
          <w:szCs w:val="24"/>
          <w:lang w:eastAsia="en-CA"/>
        </w:rPr>
        <w:t xml:space="preserve">There are numerous widely accepted applications of Copper Tube. These include but are not limited to plumbing, heating, cooling and medical (MED) gas use. </w:t>
      </w:r>
      <w:r>
        <w:rPr>
          <w:color w:val="000000"/>
          <w:szCs w:val="24"/>
          <w:lang w:eastAsia="en-CA"/>
        </w:rPr>
        <w:t xml:space="preserve"> </w:t>
      </w:r>
      <w:r w:rsidRPr="00355842">
        <w:rPr>
          <w:color w:val="000000"/>
          <w:szCs w:val="24"/>
          <w:lang w:eastAsia="en-CA"/>
        </w:rPr>
        <w:t xml:space="preserve">Copper Tube is produced in straight lengths and in coils, in diameters that correspond with plumbing, refrigeration, air conditioning (ACR) and MED gas applications. </w:t>
      </w:r>
    </w:p>
    <w:p w:rsidR="00DE5AC9" w:rsidRDefault="00DE5AC9" w:rsidP="00DE5AC9">
      <w:pPr>
        <w:rPr>
          <w:color w:val="000000"/>
          <w:szCs w:val="24"/>
          <w:lang w:eastAsia="en-CA"/>
        </w:rPr>
      </w:pPr>
    </w:p>
    <w:p w:rsidR="00DE5AC9" w:rsidRPr="00355842" w:rsidRDefault="00DE5AC9" w:rsidP="00DE5AC9">
      <w:pPr>
        <w:rPr>
          <w:color w:val="000000"/>
          <w:szCs w:val="24"/>
          <w:lang w:eastAsia="en-CA"/>
        </w:rPr>
      </w:pPr>
      <w:r w:rsidRPr="00355842">
        <w:rPr>
          <w:color w:val="000000"/>
          <w:szCs w:val="24"/>
          <w:lang w:eastAsia="en-CA"/>
        </w:rPr>
        <w:t xml:space="preserve">Plumbing Copper Tube classifications include: </w:t>
      </w:r>
    </w:p>
    <w:p w:rsidR="00DE5AC9" w:rsidRDefault="00DE5AC9" w:rsidP="00DE5AC9">
      <w:pPr>
        <w:rPr>
          <w:color w:val="000000"/>
          <w:szCs w:val="24"/>
          <w:lang w:eastAsia="en-CA"/>
        </w:rPr>
      </w:pPr>
    </w:p>
    <w:p w:rsidR="00DE5AC9" w:rsidRPr="00355842" w:rsidRDefault="00DE5AC9" w:rsidP="00DE5AC9">
      <w:pPr>
        <w:rPr>
          <w:color w:val="000000"/>
          <w:szCs w:val="24"/>
          <w:lang w:eastAsia="en-CA"/>
        </w:rPr>
      </w:pPr>
      <w:r>
        <w:rPr>
          <w:color w:val="000000"/>
          <w:szCs w:val="24"/>
          <w:lang w:eastAsia="en-CA"/>
        </w:rPr>
        <w:tab/>
      </w:r>
      <w:r w:rsidRPr="00355842">
        <w:rPr>
          <w:color w:val="000000"/>
          <w:szCs w:val="24"/>
          <w:lang w:eastAsia="en-CA"/>
        </w:rPr>
        <w:t xml:space="preserve">• Type L (ordinarily used in residential and commercial potable water systems); </w:t>
      </w:r>
    </w:p>
    <w:p w:rsidR="00DE5AC9" w:rsidRPr="00355842" w:rsidRDefault="00DE5AC9" w:rsidP="00DE5AC9">
      <w:pPr>
        <w:rPr>
          <w:color w:val="000000"/>
          <w:szCs w:val="24"/>
          <w:lang w:eastAsia="en-CA"/>
        </w:rPr>
      </w:pPr>
      <w:r>
        <w:rPr>
          <w:color w:val="000000"/>
          <w:szCs w:val="24"/>
          <w:lang w:eastAsia="en-CA"/>
        </w:rPr>
        <w:tab/>
      </w:r>
      <w:r w:rsidRPr="00355842">
        <w:rPr>
          <w:color w:val="000000"/>
          <w:szCs w:val="24"/>
          <w:lang w:eastAsia="en-CA"/>
        </w:rPr>
        <w:t xml:space="preserve">• Type K (typically used in underground or high pressure applications); </w:t>
      </w:r>
    </w:p>
    <w:p w:rsidR="00DE5AC9" w:rsidRPr="00355842" w:rsidRDefault="00DE5AC9" w:rsidP="00DE5AC9">
      <w:pPr>
        <w:rPr>
          <w:color w:val="000000"/>
          <w:szCs w:val="24"/>
          <w:lang w:eastAsia="en-CA"/>
        </w:rPr>
      </w:pPr>
      <w:r>
        <w:rPr>
          <w:color w:val="000000"/>
          <w:szCs w:val="24"/>
          <w:lang w:eastAsia="en-CA"/>
        </w:rPr>
        <w:tab/>
      </w:r>
      <w:r w:rsidRPr="00355842">
        <w:rPr>
          <w:color w:val="000000"/>
          <w:szCs w:val="24"/>
          <w:lang w:eastAsia="en-CA"/>
        </w:rPr>
        <w:t xml:space="preserve">• Type M (ordinarily used in residential potable water systems); and </w:t>
      </w:r>
    </w:p>
    <w:p w:rsidR="00DE5AC9" w:rsidRPr="00355842" w:rsidRDefault="00DE5AC9" w:rsidP="00DE5AC9">
      <w:pPr>
        <w:rPr>
          <w:color w:val="000000"/>
          <w:szCs w:val="24"/>
          <w:lang w:eastAsia="en-CA"/>
        </w:rPr>
      </w:pPr>
      <w:r>
        <w:rPr>
          <w:color w:val="000000"/>
          <w:szCs w:val="24"/>
          <w:lang w:eastAsia="en-CA"/>
        </w:rPr>
        <w:tab/>
      </w:r>
      <w:r w:rsidRPr="00355842">
        <w:rPr>
          <w:color w:val="000000"/>
          <w:szCs w:val="24"/>
          <w:lang w:eastAsia="en-CA"/>
        </w:rPr>
        <w:t xml:space="preserve">• Type DWV (drainage, waste and vent). </w:t>
      </w:r>
    </w:p>
    <w:p w:rsidR="00DE5AC9" w:rsidRDefault="00DE5AC9" w:rsidP="00DE5AC9">
      <w:pPr>
        <w:rPr>
          <w:rFonts w:ascii="Calibri" w:hAnsi="Calibri" w:cs="Calibri"/>
          <w:color w:val="000000"/>
          <w:sz w:val="23"/>
          <w:szCs w:val="23"/>
          <w:lang w:eastAsia="en-CA"/>
        </w:rPr>
      </w:pPr>
    </w:p>
    <w:p w:rsidR="00DE5AC9" w:rsidRPr="00355842" w:rsidRDefault="00DE5AC9" w:rsidP="00DE5AC9">
      <w:pPr>
        <w:rPr>
          <w:color w:val="000000"/>
          <w:szCs w:val="24"/>
          <w:lang w:eastAsia="en-CA"/>
        </w:rPr>
      </w:pPr>
      <w:r w:rsidRPr="00355842">
        <w:rPr>
          <w:color w:val="000000"/>
          <w:szCs w:val="24"/>
          <w:lang w:eastAsia="en-CA"/>
        </w:rPr>
        <w:t xml:space="preserve">Type L, K and M Copper Tube </w:t>
      </w:r>
      <w:r>
        <w:rPr>
          <w:color w:val="000000"/>
          <w:szCs w:val="24"/>
          <w:lang w:eastAsia="en-CA"/>
        </w:rPr>
        <w:t>is</w:t>
      </w:r>
      <w:r w:rsidRPr="00355842">
        <w:rPr>
          <w:color w:val="000000"/>
          <w:szCs w:val="24"/>
          <w:lang w:eastAsia="en-CA"/>
        </w:rPr>
        <w:t xml:space="preserve"> primarily used for potable water applications, water recirculation systems and heating systems (</w:t>
      </w:r>
      <w:r>
        <w:rPr>
          <w:color w:val="000000"/>
          <w:szCs w:val="24"/>
          <w:lang w:eastAsia="en-CA"/>
        </w:rPr>
        <w:t xml:space="preserve">e.g., </w:t>
      </w:r>
      <w:r w:rsidRPr="00355842">
        <w:rPr>
          <w:color w:val="000000"/>
          <w:szCs w:val="24"/>
          <w:lang w:eastAsia="en-CA"/>
        </w:rPr>
        <w:t xml:space="preserve">solar, geothermal, etc.). </w:t>
      </w:r>
      <w:r>
        <w:rPr>
          <w:color w:val="000000"/>
          <w:szCs w:val="24"/>
          <w:lang w:eastAsia="en-CA"/>
        </w:rPr>
        <w:t xml:space="preserve"> Applications include </w:t>
      </w:r>
      <w:r w:rsidRPr="00355842">
        <w:rPr>
          <w:color w:val="000000"/>
          <w:szCs w:val="24"/>
          <w:lang w:eastAsia="en-CA"/>
        </w:rPr>
        <w:t xml:space="preserve">above and below ground, indoor and outdoor systems and can be used in residential, commercial and industrial buildings. </w:t>
      </w:r>
    </w:p>
    <w:p w:rsidR="00DE5AC9" w:rsidRPr="00355842" w:rsidRDefault="00DE5AC9" w:rsidP="00DE5AC9">
      <w:pPr>
        <w:rPr>
          <w:color w:val="000000"/>
          <w:szCs w:val="24"/>
          <w:lang w:eastAsia="en-CA"/>
        </w:rPr>
      </w:pPr>
    </w:p>
    <w:p w:rsidR="00DE5AC9" w:rsidRPr="00355842" w:rsidRDefault="00DE5AC9" w:rsidP="00DE5AC9">
      <w:pPr>
        <w:rPr>
          <w:color w:val="000000"/>
          <w:szCs w:val="24"/>
          <w:lang w:eastAsia="en-CA"/>
        </w:rPr>
      </w:pPr>
      <w:r w:rsidRPr="00355842">
        <w:rPr>
          <w:color w:val="000000"/>
          <w:szCs w:val="24"/>
          <w:lang w:eastAsia="en-CA"/>
        </w:rPr>
        <w:t xml:space="preserve">DWV Copper Tube is primarily used for above ground, vent and drain lines. </w:t>
      </w:r>
    </w:p>
    <w:p w:rsidR="00DE5AC9" w:rsidRDefault="00DE5AC9" w:rsidP="00DE5AC9">
      <w:pPr>
        <w:rPr>
          <w:color w:val="000000"/>
          <w:szCs w:val="24"/>
          <w:lang w:eastAsia="en-CA"/>
        </w:rPr>
      </w:pPr>
    </w:p>
    <w:p w:rsidR="00DE5AC9" w:rsidRPr="00355842" w:rsidRDefault="00DE5AC9" w:rsidP="00DE5AC9">
      <w:pPr>
        <w:rPr>
          <w:color w:val="000000"/>
          <w:szCs w:val="24"/>
          <w:lang w:eastAsia="en-CA"/>
        </w:rPr>
      </w:pPr>
      <w:r w:rsidRPr="00355842">
        <w:rPr>
          <w:color w:val="000000"/>
          <w:szCs w:val="24"/>
          <w:lang w:eastAsia="en-CA"/>
        </w:rPr>
        <w:t xml:space="preserve">Refrigeration Copper Tube classifications include: </w:t>
      </w:r>
    </w:p>
    <w:p w:rsidR="00DE5AC9" w:rsidRDefault="00DE5AC9" w:rsidP="00DE5AC9">
      <w:pPr>
        <w:rPr>
          <w:color w:val="000000"/>
          <w:szCs w:val="24"/>
          <w:lang w:eastAsia="en-CA"/>
        </w:rPr>
      </w:pPr>
      <w:r w:rsidRPr="00355842">
        <w:rPr>
          <w:color w:val="000000"/>
          <w:szCs w:val="24"/>
          <w:lang w:eastAsia="en-CA"/>
        </w:rPr>
        <w:tab/>
      </w:r>
    </w:p>
    <w:p w:rsidR="00DE5AC9" w:rsidRPr="00355842" w:rsidRDefault="00DE5AC9" w:rsidP="00DE5AC9">
      <w:pPr>
        <w:rPr>
          <w:color w:val="000000"/>
          <w:szCs w:val="24"/>
          <w:lang w:eastAsia="en-CA"/>
        </w:rPr>
      </w:pPr>
      <w:r>
        <w:rPr>
          <w:color w:val="000000"/>
          <w:szCs w:val="24"/>
          <w:lang w:eastAsia="en-CA"/>
        </w:rPr>
        <w:tab/>
      </w:r>
      <w:r w:rsidRPr="00355842">
        <w:rPr>
          <w:color w:val="000000"/>
          <w:szCs w:val="24"/>
          <w:lang w:eastAsia="en-CA"/>
        </w:rPr>
        <w:t xml:space="preserve">• ACR; </w:t>
      </w:r>
    </w:p>
    <w:p w:rsidR="00DE5AC9" w:rsidRPr="00355842" w:rsidRDefault="00DE5AC9" w:rsidP="00DE5AC9">
      <w:pPr>
        <w:rPr>
          <w:color w:val="000000"/>
          <w:szCs w:val="24"/>
          <w:lang w:eastAsia="en-CA"/>
        </w:rPr>
      </w:pPr>
      <w:r>
        <w:rPr>
          <w:color w:val="000000"/>
          <w:szCs w:val="24"/>
          <w:lang w:eastAsia="en-CA"/>
        </w:rPr>
        <w:tab/>
      </w:r>
      <w:r w:rsidRPr="00355842">
        <w:rPr>
          <w:color w:val="000000"/>
          <w:szCs w:val="24"/>
          <w:lang w:eastAsia="en-CA"/>
        </w:rPr>
        <w:t xml:space="preserve">• MED-L / ACR; and </w:t>
      </w:r>
    </w:p>
    <w:p w:rsidR="00DE5AC9" w:rsidRDefault="00DE5AC9" w:rsidP="00DE5AC9">
      <w:pPr>
        <w:rPr>
          <w:color w:val="000000"/>
          <w:szCs w:val="24"/>
          <w:lang w:eastAsia="en-CA"/>
        </w:rPr>
      </w:pPr>
      <w:r>
        <w:rPr>
          <w:color w:val="000000"/>
          <w:szCs w:val="24"/>
          <w:lang w:eastAsia="en-CA"/>
        </w:rPr>
        <w:tab/>
      </w:r>
      <w:r w:rsidRPr="00355842">
        <w:rPr>
          <w:color w:val="000000"/>
          <w:szCs w:val="24"/>
          <w:lang w:eastAsia="en-CA"/>
        </w:rPr>
        <w:t xml:space="preserve">• MED-K. </w:t>
      </w:r>
    </w:p>
    <w:p w:rsidR="00DE5AC9" w:rsidRDefault="00DE5AC9" w:rsidP="00DE5AC9">
      <w:pPr>
        <w:rPr>
          <w:color w:val="000000"/>
          <w:szCs w:val="24"/>
          <w:lang w:eastAsia="en-CA"/>
        </w:rPr>
      </w:pPr>
    </w:p>
    <w:p w:rsidR="00DE5AC9" w:rsidRPr="00BB7023" w:rsidRDefault="00DE5AC9" w:rsidP="00DE5AC9">
      <w:pPr>
        <w:rPr>
          <w:color w:val="000000"/>
          <w:szCs w:val="24"/>
          <w:lang w:eastAsia="en-CA"/>
        </w:rPr>
      </w:pPr>
      <w:r w:rsidRPr="00355842">
        <w:rPr>
          <w:color w:val="000000"/>
          <w:szCs w:val="24"/>
          <w:lang w:eastAsia="en-CA"/>
        </w:rPr>
        <w:t xml:space="preserve">ACR Copper Tube is primarily supplied as soft annealed coils for various refrigeration and air conditioning applications. </w:t>
      </w:r>
    </w:p>
    <w:p w:rsidR="00DE5AC9" w:rsidRPr="00355842" w:rsidRDefault="00DE5AC9" w:rsidP="00DE5AC9">
      <w:pPr>
        <w:rPr>
          <w:color w:val="000000"/>
          <w:szCs w:val="24"/>
          <w:lang w:eastAsia="en-CA"/>
        </w:rPr>
      </w:pPr>
    </w:p>
    <w:p w:rsidR="00DE5AC9" w:rsidRDefault="00DE5AC9" w:rsidP="00DE5AC9">
      <w:pPr>
        <w:rPr>
          <w:color w:val="000000"/>
          <w:szCs w:val="24"/>
          <w:lang w:eastAsia="en-CA"/>
        </w:rPr>
      </w:pPr>
      <w:r w:rsidRPr="00BB7023">
        <w:rPr>
          <w:color w:val="000000"/>
          <w:szCs w:val="24"/>
          <w:lang w:eastAsia="en-CA"/>
        </w:rPr>
        <w:t>Industrial copper tube, excluded from this complaint, is a custom made product made to specific dimensions (</w:t>
      </w:r>
      <w:r>
        <w:rPr>
          <w:color w:val="000000"/>
          <w:szCs w:val="24"/>
          <w:lang w:eastAsia="en-CA"/>
        </w:rPr>
        <w:t xml:space="preserve">e.g., </w:t>
      </w:r>
      <w:r w:rsidRPr="00BB7023">
        <w:rPr>
          <w:color w:val="000000"/>
          <w:szCs w:val="24"/>
          <w:lang w:eastAsia="en-CA"/>
        </w:rPr>
        <w:t xml:space="preserve">OD, inside diameter, wall thickness and length), tolerances and temper as specified by the customer and is </w:t>
      </w:r>
      <w:r w:rsidRPr="0063342A">
        <w:rPr>
          <w:color w:val="000000"/>
          <w:szCs w:val="24"/>
          <w:lang w:eastAsia="en-CA"/>
        </w:rPr>
        <w:t>normally</w:t>
      </w:r>
      <w:r w:rsidRPr="00BB7023">
        <w:rPr>
          <w:color w:val="000000"/>
          <w:szCs w:val="24"/>
          <w:lang w:eastAsia="en-CA"/>
        </w:rPr>
        <w:t xml:space="preserve"> made in sizes that differ from those in which Copper Tube is offered. </w:t>
      </w:r>
      <w:r>
        <w:rPr>
          <w:color w:val="000000"/>
          <w:szCs w:val="24"/>
          <w:lang w:eastAsia="en-CA"/>
        </w:rPr>
        <w:t xml:space="preserve"> </w:t>
      </w:r>
      <w:r w:rsidRPr="00BB7023">
        <w:rPr>
          <w:color w:val="000000"/>
          <w:szCs w:val="24"/>
          <w:lang w:eastAsia="en-CA"/>
        </w:rPr>
        <w:t>Coated or insulated copper tube, also excluded, has a polyethylene</w:t>
      </w:r>
      <w:r>
        <w:rPr>
          <w:color w:val="000000"/>
          <w:szCs w:val="24"/>
          <w:lang w:eastAsia="en-CA"/>
        </w:rPr>
        <w:t>/PVC</w:t>
      </w:r>
      <w:r w:rsidRPr="00BB7023">
        <w:rPr>
          <w:color w:val="000000"/>
          <w:szCs w:val="24"/>
          <w:lang w:eastAsia="en-CA"/>
        </w:rPr>
        <w:t xml:space="preserve"> </w:t>
      </w:r>
      <w:r>
        <w:rPr>
          <w:color w:val="000000"/>
          <w:szCs w:val="24"/>
          <w:lang w:eastAsia="en-CA"/>
        </w:rPr>
        <w:t xml:space="preserve">or foam </w:t>
      </w:r>
      <w:r w:rsidRPr="00BB7023">
        <w:rPr>
          <w:color w:val="000000"/>
          <w:szCs w:val="24"/>
          <w:lang w:eastAsia="en-CA"/>
        </w:rPr>
        <w:t>coating.</w:t>
      </w:r>
    </w:p>
    <w:p w:rsidR="00DE5AC9" w:rsidRDefault="00DE5AC9" w:rsidP="00DE5AC9">
      <w:pPr>
        <w:rPr>
          <w:rFonts w:ascii="Times New Roman Bold" w:hAnsi="Times New Roman Bold"/>
          <w:b/>
          <w:caps/>
          <w:szCs w:val="22"/>
        </w:rPr>
      </w:pPr>
      <w:r>
        <w:br w:type="page"/>
      </w:r>
    </w:p>
    <w:p w:rsidR="00DE5AC9" w:rsidRPr="00993848" w:rsidRDefault="00DE5AC9" w:rsidP="00631274">
      <w:pPr>
        <w:pStyle w:val="Heading2"/>
      </w:pPr>
      <w:bookmarkStart w:id="19" w:name="_Toc354401566"/>
      <w:bookmarkStart w:id="20" w:name="_Toc355697266"/>
      <w:r w:rsidRPr="00993848">
        <w:lastRenderedPageBreak/>
        <w:t>Classification of Imports</w:t>
      </w:r>
      <w:bookmarkEnd w:id="19"/>
      <w:bookmarkEnd w:id="20"/>
    </w:p>
    <w:p w:rsidR="00DE5AC9" w:rsidRPr="00993848" w:rsidRDefault="00DE5AC9" w:rsidP="00DE5AC9">
      <w:pPr>
        <w:rPr>
          <w:szCs w:val="22"/>
        </w:rPr>
      </w:pPr>
    </w:p>
    <w:p w:rsidR="00DE5AC9" w:rsidRDefault="007060AC" w:rsidP="00DE5AC9">
      <w:pPr>
        <w:rPr>
          <w:szCs w:val="22"/>
        </w:rPr>
      </w:pPr>
      <w:r w:rsidRPr="007060AC">
        <w:rPr>
          <w:szCs w:val="22"/>
        </w:rPr>
        <w:t>The goods subject to the product definition are usually classified under the following 10-digit Harmonized System classification numbers:</w:t>
      </w:r>
    </w:p>
    <w:p w:rsidR="007060AC" w:rsidRPr="00993848" w:rsidRDefault="007060AC" w:rsidP="00DE5AC9"/>
    <w:tbl>
      <w:tblPr>
        <w:tblW w:w="2088" w:type="dxa"/>
        <w:jc w:val="center"/>
        <w:tblLook w:val="04A0" w:firstRow="1" w:lastRow="0" w:firstColumn="1" w:lastColumn="0" w:noHBand="0" w:noVBand="1"/>
      </w:tblPr>
      <w:tblGrid>
        <w:gridCol w:w="2088"/>
      </w:tblGrid>
      <w:tr w:rsidR="00DE5AC9" w:rsidRPr="00993848" w:rsidTr="007A02CB">
        <w:trPr>
          <w:jc w:val="center"/>
        </w:trPr>
        <w:tc>
          <w:tcPr>
            <w:tcW w:w="2088" w:type="dxa"/>
            <w:vAlign w:val="bottom"/>
          </w:tcPr>
          <w:p w:rsidR="00DE5AC9" w:rsidRPr="00993848" w:rsidRDefault="00DE5AC9" w:rsidP="007A02CB">
            <w:pPr>
              <w:rPr>
                <w:bCs/>
                <w:color w:val="000000"/>
                <w:szCs w:val="22"/>
                <w:lang w:eastAsia="en-CA"/>
              </w:rPr>
            </w:pPr>
            <w:r>
              <w:rPr>
                <w:szCs w:val="24"/>
              </w:rPr>
              <w:t>7411.10.00.10</w:t>
            </w:r>
          </w:p>
        </w:tc>
      </w:tr>
      <w:tr w:rsidR="00DE5AC9" w:rsidRPr="00993848" w:rsidTr="007A02CB">
        <w:trPr>
          <w:jc w:val="center"/>
        </w:trPr>
        <w:tc>
          <w:tcPr>
            <w:tcW w:w="2088" w:type="dxa"/>
            <w:vAlign w:val="bottom"/>
          </w:tcPr>
          <w:p w:rsidR="00DE5AC9" w:rsidRPr="00993848" w:rsidRDefault="00DE5AC9" w:rsidP="007A02CB">
            <w:pPr>
              <w:rPr>
                <w:bCs/>
                <w:color w:val="000000"/>
                <w:szCs w:val="22"/>
                <w:lang w:eastAsia="en-CA"/>
              </w:rPr>
            </w:pPr>
            <w:r>
              <w:rPr>
                <w:szCs w:val="24"/>
              </w:rPr>
              <w:t>7411.10.00.20</w:t>
            </w:r>
          </w:p>
        </w:tc>
      </w:tr>
    </w:tbl>
    <w:p w:rsidR="00DE5AC9" w:rsidRDefault="00DE5AC9" w:rsidP="00DE5AC9"/>
    <w:p w:rsidR="00DE5AC9" w:rsidRPr="00A16883" w:rsidRDefault="00DE5AC9" w:rsidP="00DE5AC9">
      <w:pPr>
        <w:rPr>
          <w:szCs w:val="22"/>
        </w:rPr>
      </w:pPr>
      <w:r>
        <w:t xml:space="preserve">The Customs Tariff changed in 2012.  Prior to 2012, </w:t>
      </w:r>
      <w:r w:rsidRPr="00A16883">
        <w:rPr>
          <w:szCs w:val="22"/>
        </w:rPr>
        <w:t xml:space="preserve">the goods subject to the product definition were normally imported into Canada under the following Harmonized </w:t>
      </w:r>
      <w:r>
        <w:rPr>
          <w:szCs w:val="22"/>
        </w:rPr>
        <w:t>System classification numbers:</w:t>
      </w:r>
    </w:p>
    <w:bookmarkEnd w:id="14"/>
    <w:bookmarkEnd w:id="15"/>
    <w:bookmarkEnd w:id="16"/>
    <w:bookmarkEnd w:id="17"/>
    <w:bookmarkEnd w:id="18"/>
    <w:p w:rsidR="00DE5AC9" w:rsidRDefault="00DE5AC9" w:rsidP="00DE5AC9">
      <w:pPr>
        <w:rPr>
          <w:szCs w:val="22"/>
        </w:rPr>
      </w:pPr>
    </w:p>
    <w:tbl>
      <w:tblPr>
        <w:tblW w:w="2088" w:type="dxa"/>
        <w:jc w:val="center"/>
        <w:tblLook w:val="04A0" w:firstRow="1" w:lastRow="0" w:firstColumn="1" w:lastColumn="0" w:noHBand="0" w:noVBand="1"/>
      </w:tblPr>
      <w:tblGrid>
        <w:gridCol w:w="2088"/>
      </w:tblGrid>
      <w:tr w:rsidR="00DE5AC9" w:rsidRPr="00993848" w:rsidTr="007A02CB">
        <w:trPr>
          <w:jc w:val="center"/>
        </w:trPr>
        <w:tc>
          <w:tcPr>
            <w:tcW w:w="2088" w:type="dxa"/>
            <w:vAlign w:val="bottom"/>
          </w:tcPr>
          <w:p w:rsidR="00DE5AC9" w:rsidRPr="00993848" w:rsidRDefault="00DE5AC9" w:rsidP="007A02CB">
            <w:pPr>
              <w:rPr>
                <w:bCs/>
                <w:color w:val="000000"/>
                <w:szCs w:val="22"/>
                <w:lang w:eastAsia="en-CA"/>
              </w:rPr>
            </w:pPr>
            <w:r>
              <w:rPr>
                <w:szCs w:val="24"/>
              </w:rPr>
              <w:t>7411.10.00.11</w:t>
            </w:r>
          </w:p>
        </w:tc>
      </w:tr>
      <w:tr w:rsidR="00DE5AC9" w:rsidRPr="00993848" w:rsidTr="007A02CB">
        <w:trPr>
          <w:jc w:val="center"/>
        </w:trPr>
        <w:tc>
          <w:tcPr>
            <w:tcW w:w="2088" w:type="dxa"/>
            <w:vAlign w:val="bottom"/>
          </w:tcPr>
          <w:p w:rsidR="00DE5AC9" w:rsidRPr="00993848" w:rsidRDefault="00DE5AC9" w:rsidP="007A02CB">
            <w:pPr>
              <w:rPr>
                <w:bCs/>
                <w:color w:val="000000"/>
                <w:szCs w:val="22"/>
                <w:lang w:eastAsia="en-CA"/>
              </w:rPr>
            </w:pPr>
            <w:r>
              <w:rPr>
                <w:szCs w:val="24"/>
              </w:rPr>
              <w:t>7411.10.00.20</w:t>
            </w:r>
          </w:p>
        </w:tc>
      </w:tr>
    </w:tbl>
    <w:p w:rsidR="00DE5AC9" w:rsidRPr="00A16883" w:rsidRDefault="00DE5AC9" w:rsidP="00DE5AC9">
      <w:pPr>
        <w:rPr>
          <w:szCs w:val="22"/>
        </w:rPr>
      </w:pPr>
    </w:p>
    <w:p w:rsidR="00DE5AC9" w:rsidRDefault="00DE5AC9" w:rsidP="00DE5AC9">
      <w:pPr>
        <w:tabs>
          <w:tab w:val="left" w:pos="1418"/>
        </w:tabs>
      </w:pPr>
      <w:r w:rsidRPr="00A16883">
        <w:rPr>
          <w:szCs w:val="22"/>
        </w:rPr>
        <w:t>This listing of HS codes is for convenience of reference only.  Refer to the product definition for authoritative details regarding the subject goods.</w:t>
      </w:r>
      <w:r>
        <w:tab/>
      </w:r>
    </w:p>
    <w:p w:rsidR="00E233A8" w:rsidRDefault="00DE5AC9" w:rsidP="00DE5AC9">
      <w:pPr>
        <w:pStyle w:val="Heading1"/>
      </w:pPr>
      <w:r>
        <w:br w:type="page"/>
      </w:r>
    </w:p>
    <w:p w:rsidR="00E233A8" w:rsidRDefault="00E233A8" w:rsidP="006B3745">
      <w:pPr>
        <w:pStyle w:val="Heading1"/>
      </w:pPr>
    </w:p>
    <w:p w:rsidR="00E233A8" w:rsidRDefault="00E233A8" w:rsidP="006B3745">
      <w:pPr>
        <w:pStyle w:val="Heading1"/>
      </w:pPr>
    </w:p>
    <w:p w:rsidR="004E3FF6" w:rsidRPr="004D1665" w:rsidRDefault="004E3FF6" w:rsidP="006B3745">
      <w:pPr>
        <w:pStyle w:val="Heading1"/>
      </w:pPr>
      <w:bookmarkStart w:id="21" w:name="_Toc355697267"/>
      <w:r w:rsidRPr="004D1665">
        <w:t>PART B – INSTRUCTIONS</w:t>
      </w:r>
      <w:bookmarkEnd w:id="3"/>
      <w:bookmarkEnd w:id="13"/>
      <w:bookmarkEnd w:id="21"/>
    </w:p>
    <w:p w:rsidR="004E3FF6" w:rsidRPr="004D1665" w:rsidRDefault="004E3FF6" w:rsidP="00BF2D12">
      <w:pPr>
        <w:ind w:left="360" w:hanging="360"/>
        <w:rPr>
          <w:b/>
          <w:i/>
          <w:sz w:val="24"/>
          <w:lang w:val="en-CA"/>
        </w:rPr>
      </w:pPr>
    </w:p>
    <w:p w:rsidR="004E3FF6" w:rsidRPr="004D1665" w:rsidRDefault="004E3FF6" w:rsidP="00631274">
      <w:pPr>
        <w:pStyle w:val="Heading2"/>
      </w:pPr>
      <w:bookmarkStart w:id="22" w:name="_Toc500211273"/>
      <w:bookmarkStart w:id="23" w:name="_Toc67900781"/>
      <w:bookmarkStart w:id="24" w:name="_Toc293299979"/>
      <w:bookmarkStart w:id="25" w:name="_Toc355697268"/>
      <w:r w:rsidRPr="004D1665">
        <w:t>Purpose of the Request for Information</w:t>
      </w:r>
      <w:bookmarkEnd w:id="22"/>
      <w:bookmarkEnd w:id="23"/>
      <w:bookmarkEnd w:id="24"/>
      <w:bookmarkEnd w:id="25"/>
      <w:r w:rsidRPr="004D1665">
        <w:t xml:space="preserve"> </w:t>
      </w:r>
    </w:p>
    <w:p w:rsidR="006B3745" w:rsidRPr="00984DCD" w:rsidRDefault="006B3745" w:rsidP="006B3745">
      <w:pPr>
        <w:rPr>
          <w:b/>
          <w:szCs w:val="22"/>
        </w:rPr>
      </w:pPr>
    </w:p>
    <w:p w:rsidR="006B3745" w:rsidRPr="00984DCD" w:rsidRDefault="006B3745" w:rsidP="006B3745">
      <w:pPr>
        <w:ind w:left="540" w:hanging="540"/>
        <w:rPr>
          <w:szCs w:val="22"/>
        </w:rPr>
      </w:pPr>
      <w:r w:rsidRPr="00984DCD">
        <w:rPr>
          <w:szCs w:val="22"/>
        </w:rPr>
        <w:t>B.1.</w:t>
      </w:r>
      <w:r w:rsidRPr="00984DCD">
        <w:rPr>
          <w:szCs w:val="22"/>
        </w:rPr>
        <w:tab/>
      </w:r>
      <w:r w:rsidRPr="00984DCD">
        <w:rPr>
          <w:szCs w:val="22"/>
        </w:rPr>
        <w:tab/>
        <w:t xml:space="preserve">This Request for Information (RFI) specifies the information and documents required </w:t>
      </w:r>
      <w:r w:rsidRPr="00984DCD">
        <w:rPr>
          <w:szCs w:val="22"/>
        </w:rPr>
        <w:tab/>
        <w:t>concerning:</w:t>
      </w:r>
    </w:p>
    <w:p w:rsidR="006B3745" w:rsidRPr="00984DCD" w:rsidRDefault="006B3745" w:rsidP="006B3745">
      <w:pPr>
        <w:ind w:left="360" w:hanging="360"/>
        <w:rPr>
          <w:szCs w:val="22"/>
        </w:rPr>
      </w:pPr>
    </w:p>
    <w:p w:rsidR="006B3745" w:rsidRPr="00984DCD" w:rsidRDefault="006B3745" w:rsidP="00A0647E">
      <w:pPr>
        <w:pStyle w:val="subparagraph"/>
        <w:numPr>
          <w:ilvl w:val="0"/>
          <w:numId w:val="21"/>
        </w:numPr>
        <w:spacing w:before="0" w:after="0"/>
        <w:rPr>
          <w:sz w:val="22"/>
          <w:szCs w:val="22"/>
        </w:rPr>
      </w:pPr>
      <w:r w:rsidRPr="00984DCD">
        <w:rPr>
          <w:b/>
          <w:sz w:val="22"/>
          <w:szCs w:val="22"/>
          <w:lang w:val="en-US"/>
        </w:rPr>
        <w:t>S</w:t>
      </w:r>
      <w:proofErr w:type="spellStart"/>
      <w:r w:rsidRPr="00984DCD">
        <w:rPr>
          <w:b/>
          <w:sz w:val="22"/>
          <w:szCs w:val="22"/>
        </w:rPr>
        <w:t>ubsidies</w:t>
      </w:r>
      <w:proofErr w:type="spellEnd"/>
      <w:r w:rsidRPr="00984DCD">
        <w:rPr>
          <w:sz w:val="22"/>
          <w:szCs w:val="22"/>
        </w:rPr>
        <w:t xml:space="preserve"> as defined in Canada's </w:t>
      </w:r>
      <w:r w:rsidRPr="00984DCD">
        <w:rPr>
          <w:i/>
          <w:sz w:val="22"/>
          <w:szCs w:val="22"/>
        </w:rPr>
        <w:t>Special Import Measures Act</w:t>
      </w:r>
      <w:r w:rsidRPr="00984DCD">
        <w:rPr>
          <w:sz w:val="22"/>
          <w:szCs w:val="22"/>
        </w:rPr>
        <w:t xml:space="preserve"> (SIMA)</w:t>
      </w:r>
      <w:r w:rsidRPr="00984DCD">
        <w:rPr>
          <w:i/>
          <w:sz w:val="22"/>
          <w:szCs w:val="22"/>
        </w:rPr>
        <w:t xml:space="preserve"> </w:t>
      </w:r>
      <w:r w:rsidRPr="00984DCD">
        <w:rPr>
          <w:sz w:val="22"/>
          <w:szCs w:val="22"/>
        </w:rPr>
        <w:t>and</w:t>
      </w:r>
    </w:p>
    <w:p w:rsidR="006B3745" w:rsidRPr="00984DCD" w:rsidRDefault="006B3745" w:rsidP="006B3745">
      <w:pPr>
        <w:pStyle w:val="subparagraph"/>
        <w:spacing w:before="0" w:after="0"/>
        <w:ind w:left="1080"/>
        <w:rPr>
          <w:color w:val="000000"/>
          <w:sz w:val="22"/>
          <w:szCs w:val="22"/>
        </w:rPr>
      </w:pPr>
      <w:r w:rsidRPr="00984DCD">
        <w:rPr>
          <w:iCs/>
          <w:sz w:val="22"/>
          <w:szCs w:val="22"/>
        </w:rPr>
        <w:t xml:space="preserve">the </w:t>
      </w:r>
      <w:r w:rsidRPr="00984DCD">
        <w:rPr>
          <w:i/>
          <w:sz w:val="22"/>
          <w:szCs w:val="22"/>
        </w:rPr>
        <w:t xml:space="preserve">Agreement on Subsidies and Countervailing Measures </w:t>
      </w:r>
      <w:r w:rsidRPr="00984DCD">
        <w:rPr>
          <w:sz w:val="22"/>
          <w:szCs w:val="22"/>
        </w:rPr>
        <w:t>being a part of the</w:t>
      </w:r>
      <w:r w:rsidRPr="00984DCD">
        <w:rPr>
          <w:sz w:val="22"/>
          <w:szCs w:val="22"/>
        </w:rPr>
        <w:br/>
      </w:r>
      <w:r w:rsidRPr="00984DCD">
        <w:rPr>
          <w:i/>
          <w:sz w:val="22"/>
          <w:szCs w:val="22"/>
        </w:rPr>
        <w:t xml:space="preserve">Agreement Establishing the World Trade Organization </w:t>
      </w:r>
      <w:r w:rsidRPr="00984DCD">
        <w:rPr>
          <w:sz w:val="22"/>
          <w:szCs w:val="22"/>
        </w:rPr>
        <w:t xml:space="preserve">(WTO Agreement), which are deemed to exist because of a </w:t>
      </w:r>
      <w:r w:rsidRPr="00984DCD">
        <w:rPr>
          <w:b/>
          <w:i/>
          <w:sz w:val="22"/>
          <w:szCs w:val="22"/>
        </w:rPr>
        <w:t>financial contribution</w:t>
      </w:r>
      <w:r w:rsidRPr="00984DCD">
        <w:rPr>
          <w:b/>
          <w:sz w:val="22"/>
          <w:szCs w:val="22"/>
        </w:rPr>
        <w:t xml:space="preserve"> </w:t>
      </w:r>
      <w:r w:rsidRPr="00984DCD">
        <w:rPr>
          <w:sz w:val="22"/>
          <w:szCs w:val="22"/>
        </w:rPr>
        <w:t>(as defined in Part C of this RFI) or</w:t>
      </w:r>
      <w:r w:rsidRPr="00984DCD">
        <w:rPr>
          <w:b/>
          <w:sz w:val="22"/>
          <w:szCs w:val="22"/>
        </w:rPr>
        <w:t xml:space="preserve"> any form of income or price support</w:t>
      </w:r>
      <w:r w:rsidRPr="00984DCD">
        <w:rPr>
          <w:b/>
          <w:i/>
          <w:sz w:val="22"/>
          <w:szCs w:val="22"/>
        </w:rPr>
        <w:t xml:space="preserve"> </w:t>
      </w:r>
      <w:r w:rsidRPr="00984DCD">
        <w:rPr>
          <w:sz w:val="22"/>
          <w:szCs w:val="22"/>
        </w:rPr>
        <w:t xml:space="preserve">within the meaning of Article XVI of the GATT 1994, being part of Annex 1A to the WTO Agreement </w:t>
      </w:r>
      <w:r w:rsidRPr="00984DCD">
        <w:rPr>
          <w:bCs/>
          <w:sz w:val="22"/>
          <w:szCs w:val="22"/>
        </w:rPr>
        <w:t>[Attachment I]</w:t>
      </w:r>
      <w:r w:rsidRPr="00984DCD">
        <w:rPr>
          <w:sz w:val="22"/>
          <w:szCs w:val="22"/>
        </w:rPr>
        <w:t xml:space="preserve"> by the </w:t>
      </w:r>
      <w:r w:rsidRPr="00984DCD">
        <w:rPr>
          <w:i/>
          <w:iCs/>
          <w:sz w:val="22"/>
          <w:szCs w:val="22"/>
        </w:rPr>
        <w:t>Government of China</w:t>
      </w:r>
      <w:r w:rsidRPr="00984DCD">
        <w:rPr>
          <w:rStyle w:val="FootnoteReference"/>
          <w:i/>
          <w:iCs/>
          <w:sz w:val="22"/>
          <w:szCs w:val="22"/>
        </w:rPr>
        <w:footnoteReference w:id="1"/>
      </w:r>
      <w:r w:rsidRPr="00984DCD">
        <w:rPr>
          <w:sz w:val="22"/>
          <w:szCs w:val="22"/>
        </w:rPr>
        <w:t>, that confers a benefit to persons engaged in the production, manufacture, growth, processing, purchase, distribution, transportation, sale, export or import of subject goods, but</w:t>
      </w:r>
      <w:r w:rsidRPr="00984DCD">
        <w:rPr>
          <w:color w:val="000000"/>
          <w:sz w:val="22"/>
          <w:szCs w:val="22"/>
        </w:rPr>
        <w:t xml:space="preserve"> does not include the amount of any duty or internal tax imposed by the government of the country of origin or country of export on:</w:t>
      </w:r>
    </w:p>
    <w:p w:rsidR="006B3745" w:rsidRPr="00984DCD" w:rsidRDefault="006B3745" w:rsidP="006B3745">
      <w:pPr>
        <w:pStyle w:val="clause"/>
        <w:numPr>
          <w:ilvl w:val="0"/>
          <w:numId w:val="3"/>
        </w:numPr>
        <w:rPr>
          <w:color w:val="000000"/>
          <w:sz w:val="22"/>
          <w:szCs w:val="22"/>
        </w:rPr>
      </w:pPr>
      <w:r w:rsidRPr="00984DCD">
        <w:rPr>
          <w:color w:val="000000"/>
          <w:sz w:val="22"/>
          <w:szCs w:val="22"/>
        </w:rPr>
        <w:t>goods that, because of their exportation from the country of export or country of origin, have been exempted or have been or will be relieved by means of remission, refund or drawback,</w:t>
      </w:r>
    </w:p>
    <w:p w:rsidR="006B3745" w:rsidRPr="00984DCD" w:rsidRDefault="006B3745" w:rsidP="006B3745">
      <w:pPr>
        <w:pStyle w:val="clause"/>
        <w:numPr>
          <w:ilvl w:val="0"/>
          <w:numId w:val="3"/>
        </w:numPr>
        <w:rPr>
          <w:color w:val="000000"/>
          <w:sz w:val="22"/>
          <w:szCs w:val="22"/>
        </w:rPr>
      </w:pPr>
      <w:r w:rsidRPr="00984DCD">
        <w:rPr>
          <w:color w:val="000000"/>
          <w:sz w:val="22"/>
          <w:szCs w:val="22"/>
        </w:rPr>
        <w:t>energy, fuel, oil and catalysts that are used or consumed in the production of exported goods and that have been exempted or have been or will be relieved by means of remission, refund or drawback, or</w:t>
      </w:r>
    </w:p>
    <w:p w:rsidR="006B3745" w:rsidRPr="00984DCD" w:rsidRDefault="006B3745" w:rsidP="006B3745">
      <w:pPr>
        <w:pStyle w:val="clause"/>
        <w:numPr>
          <w:ilvl w:val="0"/>
          <w:numId w:val="3"/>
        </w:numPr>
        <w:rPr>
          <w:color w:val="000000"/>
          <w:sz w:val="22"/>
          <w:szCs w:val="22"/>
        </w:rPr>
      </w:pPr>
      <w:proofErr w:type="gramStart"/>
      <w:r w:rsidRPr="00984DCD">
        <w:rPr>
          <w:color w:val="000000"/>
          <w:sz w:val="22"/>
          <w:szCs w:val="22"/>
        </w:rPr>
        <w:t>goods</w:t>
      </w:r>
      <w:proofErr w:type="gramEnd"/>
      <w:r w:rsidRPr="00984DCD">
        <w:rPr>
          <w:color w:val="000000"/>
          <w:sz w:val="22"/>
          <w:szCs w:val="22"/>
        </w:rPr>
        <w:t xml:space="preserve"> incorporated into exported goods and that have been exempted or have been or will be relieved by means of remission, refund or drawback.</w:t>
      </w:r>
    </w:p>
    <w:p w:rsidR="006B3745" w:rsidRPr="00984DCD" w:rsidRDefault="006B3745" w:rsidP="006B3745">
      <w:pPr>
        <w:ind w:left="1080" w:hanging="360"/>
        <w:jc w:val="center"/>
        <w:rPr>
          <w:b/>
          <w:bCs/>
          <w:caps/>
          <w:szCs w:val="22"/>
        </w:rPr>
      </w:pPr>
    </w:p>
    <w:p w:rsidR="006B3745" w:rsidRPr="00984DCD" w:rsidRDefault="006B3745" w:rsidP="006B3745">
      <w:pPr>
        <w:ind w:left="1080" w:hanging="360"/>
        <w:jc w:val="center"/>
        <w:rPr>
          <w:b/>
          <w:bCs/>
          <w:caps/>
          <w:szCs w:val="22"/>
        </w:rPr>
      </w:pPr>
      <w:r w:rsidRPr="00984DCD">
        <w:rPr>
          <w:b/>
          <w:bCs/>
          <w:caps/>
          <w:szCs w:val="22"/>
        </w:rPr>
        <w:t>and</w:t>
      </w:r>
    </w:p>
    <w:p w:rsidR="006B3745" w:rsidRPr="00984DCD" w:rsidRDefault="006B3745" w:rsidP="006B3745">
      <w:pPr>
        <w:ind w:left="1080" w:hanging="360"/>
        <w:rPr>
          <w:szCs w:val="22"/>
        </w:rPr>
      </w:pPr>
    </w:p>
    <w:p w:rsidR="006B3745" w:rsidRPr="00984DCD" w:rsidRDefault="006B3745" w:rsidP="006B3745">
      <w:pPr>
        <w:pStyle w:val="subparagraph"/>
        <w:ind w:left="1080" w:hanging="360"/>
        <w:rPr>
          <w:sz w:val="22"/>
          <w:szCs w:val="22"/>
        </w:rPr>
      </w:pPr>
      <w:r w:rsidRPr="00984DCD">
        <w:rPr>
          <w:sz w:val="22"/>
          <w:szCs w:val="22"/>
        </w:rPr>
        <w:t>B.</w:t>
      </w:r>
      <w:r w:rsidRPr="00984DCD">
        <w:rPr>
          <w:sz w:val="22"/>
          <w:szCs w:val="22"/>
        </w:rPr>
        <w:tab/>
        <w:t xml:space="preserve">The </w:t>
      </w:r>
      <w:proofErr w:type="spellStart"/>
      <w:r w:rsidRPr="00984DCD">
        <w:rPr>
          <w:sz w:val="22"/>
          <w:szCs w:val="22"/>
        </w:rPr>
        <w:t>countervailability</w:t>
      </w:r>
      <w:proofErr w:type="spellEnd"/>
      <w:r w:rsidRPr="00984DCD">
        <w:rPr>
          <w:sz w:val="22"/>
          <w:szCs w:val="22"/>
        </w:rPr>
        <w:t xml:space="preserve"> of any such </w:t>
      </w:r>
      <w:r w:rsidRPr="00984DCD">
        <w:rPr>
          <w:b/>
          <w:i/>
          <w:sz w:val="22"/>
          <w:szCs w:val="22"/>
        </w:rPr>
        <w:t xml:space="preserve">subsidy </w:t>
      </w:r>
      <w:r w:rsidRPr="00984DCD">
        <w:rPr>
          <w:sz w:val="22"/>
          <w:szCs w:val="22"/>
        </w:rPr>
        <w:t>(i.e. whether the subsidy is specific and actionable) within the meaning of SIMA.</w:t>
      </w:r>
    </w:p>
    <w:p w:rsidR="006B3745" w:rsidRPr="00561701" w:rsidRDefault="006B3745" w:rsidP="006B3745">
      <w:pPr>
        <w:ind w:left="1440"/>
        <w:rPr>
          <w:szCs w:val="22"/>
        </w:rPr>
      </w:pPr>
    </w:p>
    <w:p w:rsidR="006B3745" w:rsidRPr="000D2FB0" w:rsidRDefault="006B3745" w:rsidP="00A0647E">
      <w:pPr>
        <w:numPr>
          <w:ilvl w:val="0"/>
          <w:numId w:val="22"/>
        </w:numPr>
        <w:tabs>
          <w:tab w:val="clear" w:pos="360"/>
          <w:tab w:val="num" w:pos="567"/>
        </w:tabs>
        <w:ind w:left="567" w:hanging="567"/>
        <w:rPr>
          <w:b/>
          <w:i/>
          <w:iCs/>
          <w:szCs w:val="22"/>
        </w:rPr>
      </w:pPr>
      <w:r w:rsidRPr="000D2FB0">
        <w:rPr>
          <w:b/>
          <w:i/>
          <w:iCs/>
          <w:szCs w:val="22"/>
        </w:rPr>
        <w:t xml:space="preserve">Note that additional questions may be requested in the form of a Supplemental Request for Information at a later date as a result of new information obtained by the CBSA. </w:t>
      </w:r>
    </w:p>
    <w:p w:rsidR="006B3745" w:rsidRPr="00561701" w:rsidRDefault="006B3745" w:rsidP="006B3745">
      <w:pPr>
        <w:ind w:left="540" w:hanging="540"/>
        <w:rPr>
          <w:szCs w:val="22"/>
        </w:rPr>
      </w:pPr>
    </w:p>
    <w:p w:rsidR="006B3745" w:rsidRDefault="006B3745" w:rsidP="006B3745">
      <w:pPr>
        <w:ind w:left="540" w:hanging="540"/>
        <w:rPr>
          <w:szCs w:val="22"/>
        </w:rPr>
      </w:pPr>
      <w:r w:rsidRPr="00561701">
        <w:rPr>
          <w:szCs w:val="22"/>
        </w:rPr>
        <w:t>B.2.</w:t>
      </w:r>
      <w:r w:rsidRPr="00561701">
        <w:rPr>
          <w:szCs w:val="22"/>
        </w:rPr>
        <w:tab/>
        <w:t xml:space="preserve">The Canada Border Services Agency (CBSA) will be assessing to what extent </w:t>
      </w:r>
      <w:proofErr w:type="spellStart"/>
      <w:r w:rsidRPr="00561701">
        <w:rPr>
          <w:szCs w:val="22"/>
        </w:rPr>
        <w:t>countervailable</w:t>
      </w:r>
      <w:proofErr w:type="spellEnd"/>
      <w:r w:rsidRPr="00561701">
        <w:rPr>
          <w:szCs w:val="22"/>
        </w:rPr>
        <w:t xml:space="preserve"> programs have affected the sale price of subject goods imported into Canada during the </w:t>
      </w:r>
      <w:r w:rsidRPr="00561701">
        <w:rPr>
          <w:b/>
          <w:szCs w:val="22"/>
        </w:rPr>
        <w:t>period of investigation (POI) of January 1, 2011 to December 31, 2012</w:t>
      </w:r>
      <w:r w:rsidRPr="00561701">
        <w:rPr>
          <w:szCs w:val="22"/>
        </w:rPr>
        <w:t xml:space="preserve">.  In certain instances, information and documentation may be requested outside this period in order to determine any amount of subsidy applicable to subject goods.  Benefits from certain types of subsidies are allocated over time corresponding to the average useful life of an asset and thus subsidies received in number of years preceding the </w:t>
      </w:r>
      <w:r w:rsidRPr="00561701">
        <w:rPr>
          <w:b/>
          <w:szCs w:val="22"/>
        </w:rPr>
        <w:t>POI</w:t>
      </w:r>
      <w:r w:rsidRPr="00561701">
        <w:rPr>
          <w:szCs w:val="22"/>
        </w:rPr>
        <w:t xml:space="preserve"> may </w:t>
      </w:r>
      <w:r w:rsidRPr="00561701">
        <w:rPr>
          <w:szCs w:val="22"/>
        </w:rPr>
        <w:lastRenderedPageBreak/>
        <w:t>require review.  If you do not provide the information or submit an incomplete response, the amount of subsidy will be determined by a Ministerial Specification.</w:t>
      </w:r>
    </w:p>
    <w:p w:rsidR="008637BB" w:rsidRDefault="008637BB" w:rsidP="008637BB">
      <w:pPr>
        <w:rPr>
          <w:sz w:val="24"/>
          <w:lang w:val="en-CA"/>
        </w:rPr>
      </w:pPr>
    </w:p>
    <w:p w:rsidR="008637BB" w:rsidRPr="008637BB" w:rsidRDefault="008637BB" w:rsidP="008637BB">
      <w:pPr>
        <w:ind w:left="540" w:hanging="540"/>
        <w:rPr>
          <w:szCs w:val="22"/>
        </w:rPr>
      </w:pPr>
      <w:r w:rsidRPr="008637BB">
        <w:rPr>
          <w:szCs w:val="22"/>
        </w:rPr>
        <w:t>B.</w:t>
      </w:r>
      <w:r>
        <w:rPr>
          <w:szCs w:val="22"/>
        </w:rPr>
        <w:t>3</w:t>
      </w:r>
      <w:r w:rsidRPr="008637BB">
        <w:rPr>
          <w:szCs w:val="22"/>
        </w:rPr>
        <w:t>.</w:t>
      </w:r>
      <w:r w:rsidRPr="008637BB">
        <w:rPr>
          <w:szCs w:val="22"/>
        </w:rPr>
        <w:tab/>
        <w:t>A separate RFI on subsidies has been sent directly to all exporters identified to date by the CBSA.</w:t>
      </w:r>
      <w:r w:rsidRPr="008637BB">
        <w:rPr>
          <w:szCs w:val="22"/>
          <w:lang w:val="en-CA"/>
        </w:rPr>
        <w:t xml:space="preserve">  Where adequate responses are not received from these exporters, the CBSA will base its decision on the facts available.</w:t>
      </w:r>
    </w:p>
    <w:p w:rsidR="006B3745" w:rsidRPr="00561701" w:rsidRDefault="006B3745" w:rsidP="006B3745">
      <w:pPr>
        <w:ind w:left="540" w:hanging="540"/>
        <w:rPr>
          <w:szCs w:val="22"/>
        </w:rPr>
      </w:pPr>
    </w:p>
    <w:p w:rsidR="006B3745" w:rsidRPr="00561701" w:rsidRDefault="006B3745" w:rsidP="006B3745">
      <w:pPr>
        <w:ind w:left="540" w:hanging="540"/>
        <w:rPr>
          <w:szCs w:val="22"/>
        </w:rPr>
      </w:pPr>
      <w:r w:rsidRPr="00561701">
        <w:rPr>
          <w:szCs w:val="22"/>
        </w:rPr>
        <w:t>B.</w:t>
      </w:r>
      <w:r w:rsidR="008637BB">
        <w:rPr>
          <w:szCs w:val="22"/>
        </w:rPr>
        <w:t>4</w:t>
      </w:r>
      <w:r w:rsidRPr="00561701">
        <w:rPr>
          <w:szCs w:val="22"/>
        </w:rPr>
        <w:t>.</w:t>
      </w:r>
      <w:r w:rsidRPr="00561701">
        <w:rPr>
          <w:szCs w:val="22"/>
        </w:rPr>
        <w:tab/>
        <w:t xml:space="preserve">Please note that information is required to be presented for any program, regardless of the date of implementation, which conferred a benefit on goods sold for either domestic consumption or imported into Canada during the </w:t>
      </w:r>
      <w:r w:rsidRPr="00561701">
        <w:rPr>
          <w:b/>
          <w:szCs w:val="22"/>
        </w:rPr>
        <w:t>POI</w:t>
      </w:r>
      <w:r w:rsidRPr="00561701">
        <w:rPr>
          <w:szCs w:val="22"/>
        </w:rPr>
        <w:t>.</w:t>
      </w:r>
    </w:p>
    <w:p w:rsidR="006B3745" w:rsidRPr="00561701" w:rsidRDefault="006B3745" w:rsidP="006B3745">
      <w:pPr>
        <w:pStyle w:val="E-mailSignature"/>
        <w:rPr>
          <w:szCs w:val="22"/>
        </w:rPr>
      </w:pPr>
    </w:p>
    <w:p w:rsidR="006B3745" w:rsidRPr="00561701" w:rsidRDefault="006B3745" w:rsidP="00631274">
      <w:pPr>
        <w:pStyle w:val="Heading2"/>
      </w:pPr>
      <w:bookmarkStart w:id="26" w:name="_Toc67900253"/>
      <w:bookmarkStart w:id="27" w:name="_Toc67900782"/>
      <w:bookmarkStart w:id="28" w:name="_Toc68510868"/>
      <w:bookmarkStart w:id="29" w:name="_Toc108583497"/>
      <w:bookmarkStart w:id="30" w:name="_Toc119222044"/>
      <w:bookmarkStart w:id="31" w:name="_Toc205880737"/>
      <w:bookmarkStart w:id="32" w:name="_Toc237233566"/>
      <w:bookmarkStart w:id="33" w:name="_Toc237234399"/>
      <w:bookmarkStart w:id="34" w:name="_Toc237234701"/>
      <w:bookmarkStart w:id="35" w:name="_Toc345976102"/>
      <w:bookmarkStart w:id="36" w:name="_Toc355697269"/>
      <w:r w:rsidRPr="00561701">
        <w:t>Confidential and Non</w:t>
      </w:r>
      <w:r w:rsidRPr="00561701">
        <w:noBreakHyphen/>
        <w:t>Confidential Information</w:t>
      </w:r>
      <w:bookmarkEnd w:id="26"/>
      <w:bookmarkEnd w:id="27"/>
      <w:bookmarkEnd w:id="28"/>
      <w:bookmarkEnd w:id="29"/>
      <w:bookmarkEnd w:id="30"/>
      <w:bookmarkEnd w:id="31"/>
      <w:bookmarkEnd w:id="32"/>
      <w:bookmarkEnd w:id="33"/>
      <w:bookmarkEnd w:id="34"/>
      <w:bookmarkEnd w:id="35"/>
      <w:bookmarkEnd w:id="36"/>
      <w:r w:rsidRPr="00561701">
        <w:t xml:space="preserve"> </w:t>
      </w:r>
    </w:p>
    <w:p w:rsidR="006B3745" w:rsidRPr="00561701" w:rsidRDefault="006B3745" w:rsidP="006B3745">
      <w:pPr>
        <w:ind w:left="540" w:hanging="540"/>
        <w:rPr>
          <w:b/>
          <w:szCs w:val="22"/>
        </w:rPr>
      </w:pPr>
    </w:p>
    <w:p w:rsidR="006B3745" w:rsidRPr="00561701" w:rsidRDefault="006B3745" w:rsidP="006B3745">
      <w:pPr>
        <w:ind w:left="540" w:hanging="540"/>
        <w:rPr>
          <w:szCs w:val="22"/>
          <w:lang w:val="en-GB"/>
        </w:rPr>
      </w:pPr>
      <w:r w:rsidRPr="00561701">
        <w:rPr>
          <w:szCs w:val="22"/>
          <w:lang w:val="en-GB"/>
        </w:rPr>
        <w:t>B.</w:t>
      </w:r>
      <w:r w:rsidR="00FF2F22">
        <w:rPr>
          <w:szCs w:val="22"/>
          <w:lang w:val="en-GB"/>
        </w:rPr>
        <w:t>5</w:t>
      </w:r>
      <w:r w:rsidRPr="00561701">
        <w:rPr>
          <w:szCs w:val="22"/>
          <w:lang w:val="en-GB"/>
        </w:rPr>
        <w:t>.</w:t>
      </w:r>
      <w:r w:rsidRPr="00561701">
        <w:rPr>
          <w:szCs w:val="22"/>
          <w:lang w:val="en-GB"/>
        </w:rPr>
        <w:tab/>
      </w:r>
      <w:r w:rsidRPr="001B5FFD">
        <w:rPr>
          <w:b/>
          <w:bCs/>
          <w:szCs w:val="22"/>
          <w:lang w:val="en-GB"/>
        </w:rPr>
        <w:t>Part F</w:t>
      </w:r>
      <w:r w:rsidRPr="00561701">
        <w:rPr>
          <w:szCs w:val="22"/>
          <w:lang w:val="en-GB"/>
        </w:rPr>
        <w:t xml:space="preserve"> of the questionnaire, which contains several sections deals with the requirements pertaining to the confidential and non</w:t>
      </w:r>
      <w:r w:rsidRPr="00561701">
        <w:rPr>
          <w:szCs w:val="22"/>
          <w:lang w:val="en-GB"/>
        </w:rPr>
        <w:noBreakHyphen/>
        <w:t>confidential information submitted to the CBSA in connection with proceedings under SIMA.</w:t>
      </w:r>
    </w:p>
    <w:p w:rsidR="006B3745" w:rsidRPr="00561701" w:rsidRDefault="006B3745" w:rsidP="00631274">
      <w:pPr>
        <w:pStyle w:val="Heading2"/>
      </w:pPr>
      <w:bookmarkStart w:id="37" w:name="_Toc272241796"/>
      <w:bookmarkStart w:id="38" w:name="_Toc293057334"/>
      <w:bookmarkStart w:id="39" w:name="_Toc345976103"/>
      <w:bookmarkStart w:id="40" w:name="_Toc355697270"/>
      <w:r w:rsidRPr="00561701">
        <w:t>Format of Information Submitted</w:t>
      </w:r>
      <w:bookmarkEnd w:id="37"/>
      <w:bookmarkEnd w:id="38"/>
      <w:bookmarkEnd w:id="39"/>
      <w:bookmarkEnd w:id="40"/>
    </w:p>
    <w:p w:rsidR="006B3745" w:rsidRPr="00561701" w:rsidRDefault="006B3745" w:rsidP="006B3745">
      <w:pPr>
        <w:ind w:left="720" w:hanging="720"/>
        <w:rPr>
          <w:szCs w:val="22"/>
          <w:lang w:val="en-GB"/>
        </w:rPr>
      </w:pPr>
    </w:p>
    <w:p w:rsidR="00A81300" w:rsidRPr="00A81300" w:rsidRDefault="006B3745" w:rsidP="00A81300">
      <w:pPr>
        <w:spacing w:after="240"/>
        <w:ind w:left="567" w:hanging="567"/>
        <w:rPr>
          <w:szCs w:val="22"/>
          <w:lang w:val="en-CA"/>
        </w:rPr>
      </w:pPr>
      <w:r w:rsidRPr="00561701">
        <w:rPr>
          <w:szCs w:val="22"/>
          <w:lang w:val="en-GB"/>
        </w:rPr>
        <w:t>B.</w:t>
      </w:r>
      <w:r w:rsidR="00FF2F22">
        <w:rPr>
          <w:szCs w:val="22"/>
          <w:lang w:val="en-GB"/>
        </w:rPr>
        <w:t>6</w:t>
      </w:r>
      <w:r w:rsidRPr="00561701">
        <w:rPr>
          <w:szCs w:val="22"/>
          <w:lang w:val="en-GB"/>
        </w:rPr>
        <w:t>.</w:t>
      </w:r>
      <w:r w:rsidRPr="00561701">
        <w:rPr>
          <w:b/>
          <w:szCs w:val="22"/>
          <w:lang w:val="en-CA"/>
        </w:rPr>
        <w:tab/>
      </w:r>
      <w:r w:rsidR="00A81300" w:rsidRPr="00A81300">
        <w:rPr>
          <w:szCs w:val="22"/>
          <w:lang w:val="en-CA"/>
        </w:rPr>
        <w:t xml:space="preserve">Your response must consist of an original plus one printed copy of your confidential submission, and one copy of your edited non-confidential version for a total of three hard copies.  In addition, a complete copy of your submission must be maintained at your company’s premises should an on-site verification of your submission be conducted. </w:t>
      </w:r>
    </w:p>
    <w:p w:rsidR="00A81300" w:rsidRPr="00A81300" w:rsidRDefault="00A81300" w:rsidP="00A81300">
      <w:pPr>
        <w:spacing w:after="240"/>
        <w:ind w:left="567"/>
        <w:rPr>
          <w:szCs w:val="22"/>
          <w:lang w:val="en-CA"/>
        </w:rPr>
      </w:pPr>
      <w:r w:rsidRPr="00A81300">
        <w:rPr>
          <w:szCs w:val="22"/>
          <w:lang w:val="en-CA"/>
        </w:rPr>
        <w:t xml:space="preserve">Hard copy submissions should also: </w:t>
      </w:r>
    </w:p>
    <w:p w:rsidR="00A81300" w:rsidRPr="00A81300" w:rsidRDefault="00A81300" w:rsidP="00A81300">
      <w:pPr>
        <w:pStyle w:val="ListParagraph"/>
        <w:numPr>
          <w:ilvl w:val="0"/>
          <w:numId w:val="31"/>
        </w:numPr>
        <w:spacing w:after="240"/>
        <w:rPr>
          <w:szCs w:val="22"/>
          <w:lang w:val="en-CA"/>
        </w:rPr>
      </w:pPr>
      <w:r w:rsidRPr="00A81300">
        <w:rPr>
          <w:szCs w:val="22"/>
          <w:lang w:val="en-CA"/>
        </w:rPr>
        <w:t>Not be stapled or bound (pages should be held together by clips or elastics);</w:t>
      </w:r>
    </w:p>
    <w:p w:rsidR="00A81300" w:rsidRPr="00A81300" w:rsidRDefault="00A81300" w:rsidP="00A81300">
      <w:pPr>
        <w:pStyle w:val="ListParagraph"/>
        <w:numPr>
          <w:ilvl w:val="0"/>
          <w:numId w:val="31"/>
        </w:numPr>
        <w:spacing w:after="240"/>
        <w:rPr>
          <w:szCs w:val="22"/>
          <w:lang w:val="en-CA"/>
        </w:rPr>
      </w:pPr>
      <w:r w:rsidRPr="00A81300">
        <w:rPr>
          <w:szCs w:val="22"/>
          <w:lang w:val="en-CA"/>
        </w:rPr>
        <w:t>Be numbered consecutively from start to finish, including appendices and attachments; and</w:t>
      </w:r>
    </w:p>
    <w:p w:rsidR="006B3745" w:rsidRPr="00A81300" w:rsidRDefault="00A81300" w:rsidP="00A81300">
      <w:pPr>
        <w:pStyle w:val="ListParagraph"/>
        <w:numPr>
          <w:ilvl w:val="0"/>
          <w:numId w:val="31"/>
        </w:numPr>
        <w:spacing w:after="240"/>
        <w:rPr>
          <w:szCs w:val="22"/>
          <w:lang w:val="en-GB"/>
        </w:rPr>
      </w:pPr>
      <w:r w:rsidRPr="00A81300">
        <w:rPr>
          <w:szCs w:val="22"/>
          <w:lang w:val="en-CA"/>
        </w:rPr>
        <w:t xml:space="preserve">Be provided on 8 1/2" x 11" paper.  If possible, please reduce any oversize documents </w:t>
      </w:r>
      <w:r w:rsidRPr="00A81300">
        <w:rPr>
          <w:szCs w:val="22"/>
          <w:lang w:val="en-GB"/>
        </w:rPr>
        <w:t>to fit this paper size.</w:t>
      </w:r>
    </w:p>
    <w:p w:rsidR="00A81300" w:rsidRPr="00A81300" w:rsidRDefault="00A81300" w:rsidP="00A81300">
      <w:pPr>
        <w:spacing w:after="240"/>
        <w:ind w:left="720" w:hanging="720"/>
        <w:rPr>
          <w:szCs w:val="22"/>
          <w:lang w:val="en-GB"/>
        </w:rPr>
      </w:pPr>
      <w:r w:rsidRPr="00A81300">
        <w:rPr>
          <w:szCs w:val="22"/>
          <w:lang w:val="en-GB"/>
        </w:rPr>
        <w:t>B7.</w:t>
      </w:r>
      <w:r w:rsidRPr="00A81300">
        <w:rPr>
          <w:szCs w:val="22"/>
          <w:lang w:val="en-GB"/>
        </w:rPr>
        <w:tab/>
        <w:t>Please also submit your response to the CBSA in electronic format on virus-free compact discs (CDs) or DVDs.  Please label all disks as follows: confidential or non-confidential, company name, date and “CBSA Copper Tube 4214-40”.   Where multiple discs are provided, please also indicate the material contained on the disc and its order in the disc sequence (i.e., Parts A and B, disc 1 of 3).  You can submit files in a compressed format using WinZip version 14.5 or compatible.  If you send us information in a compressed format, provide a list of all of the electronic files you are submitting.  Include the file name, file type, number of records and the RFI request number that the file answers.</w:t>
      </w:r>
    </w:p>
    <w:p w:rsidR="00A81300" w:rsidRPr="00A81300" w:rsidRDefault="00A81300" w:rsidP="00A81300">
      <w:pPr>
        <w:spacing w:after="240"/>
        <w:ind w:left="567" w:hanging="567"/>
        <w:rPr>
          <w:bCs/>
          <w:color w:val="000000"/>
          <w:szCs w:val="22"/>
          <w:lang w:val="en-CA"/>
        </w:rPr>
      </w:pPr>
      <w:r>
        <w:rPr>
          <w:bCs/>
          <w:color w:val="000000"/>
          <w:szCs w:val="22"/>
          <w:lang w:val="en-CA"/>
        </w:rPr>
        <w:t>B.</w:t>
      </w:r>
      <w:r w:rsidRPr="00A81300">
        <w:rPr>
          <w:bCs/>
          <w:color w:val="000000"/>
          <w:szCs w:val="22"/>
          <w:lang w:val="en-CA"/>
        </w:rPr>
        <w:t>8.</w:t>
      </w:r>
      <w:r w:rsidRPr="00A81300">
        <w:rPr>
          <w:bCs/>
          <w:color w:val="000000"/>
          <w:szCs w:val="22"/>
          <w:lang w:val="en-CA"/>
        </w:rPr>
        <w:tab/>
        <w:t>Provide your confidential submission on separate CDs or DVDs from your non confidential version.</w:t>
      </w:r>
    </w:p>
    <w:p w:rsidR="006B3745" w:rsidRPr="00561701" w:rsidRDefault="006B3745" w:rsidP="006B3745">
      <w:pPr>
        <w:spacing w:after="240"/>
        <w:ind w:left="567" w:hanging="567"/>
        <w:rPr>
          <w:szCs w:val="22"/>
        </w:rPr>
      </w:pPr>
      <w:r w:rsidRPr="00561701">
        <w:rPr>
          <w:szCs w:val="22"/>
        </w:rPr>
        <w:t>B.</w:t>
      </w:r>
      <w:r w:rsidR="00A81300">
        <w:rPr>
          <w:szCs w:val="22"/>
        </w:rPr>
        <w:t>9</w:t>
      </w:r>
      <w:r w:rsidRPr="00561701">
        <w:rPr>
          <w:szCs w:val="22"/>
        </w:rPr>
        <w:t>.</w:t>
      </w:r>
      <w:r w:rsidRPr="00561701">
        <w:rPr>
          <w:szCs w:val="22"/>
        </w:rPr>
        <w:tab/>
      </w:r>
      <w:r w:rsidRPr="00060431">
        <w:rPr>
          <w:bCs/>
          <w:color w:val="000000"/>
          <w:szCs w:val="22"/>
          <w:lang w:val="en-CA"/>
        </w:rPr>
        <w:t>Narrative or text responses must be provided in Microsoft Word compatible format.  Spreadsheets or data responses must be provided in Microsoft Excel compatible format.  Files may be submitted in a compressed ZIP format, but not RAR.</w:t>
      </w:r>
    </w:p>
    <w:p w:rsidR="00FF2F22" w:rsidRDefault="006B3745" w:rsidP="00FF2F22">
      <w:pPr>
        <w:ind w:left="540" w:hanging="540"/>
        <w:rPr>
          <w:snapToGrid/>
          <w:szCs w:val="22"/>
          <w:lang w:val="en-GB"/>
        </w:rPr>
      </w:pPr>
      <w:r w:rsidRPr="00561701">
        <w:rPr>
          <w:szCs w:val="22"/>
        </w:rPr>
        <w:t>B.</w:t>
      </w:r>
      <w:r w:rsidR="00474C70">
        <w:rPr>
          <w:szCs w:val="22"/>
        </w:rPr>
        <w:t>10</w:t>
      </w:r>
      <w:r w:rsidRPr="00561701">
        <w:rPr>
          <w:szCs w:val="22"/>
        </w:rPr>
        <w:t>.</w:t>
      </w:r>
      <w:r w:rsidRPr="00561701">
        <w:rPr>
          <w:szCs w:val="22"/>
        </w:rPr>
        <w:tab/>
      </w:r>
      <w:r w:rsidR="00FF2F22" w:rsidRPr="00FF2F22">
        <w:rPr>
          <w:snapToGrid/>
          <w:szCs w:val="22"/>
          <w:lang w:val="en-GB"/>
        </w:rPr>
        <w:t xml:space="preserve">Your response must state each numbered question followed by a complete response.  If a question does not apply to the organization you represent or requests information in a </w:t>
      </w:r>
      <w:r w:rsidR="00FF2F22" w:rsidRPr="00FF2F22">
        <w:rPr>
          <w:snapToGrid/>
          <w:szCs w:val="22"/>
          <w:lang w:val="en-GB"/>
        </w:rPr>
        <w:lastRenderedPageBreak/>
        <w:t>format that is different than that in which it is maintained, an explanation as to why the question does not apply or how the information was adjusted to respond to the question is required.  Consequently, in many instances, “Not Applicable” or an answer that only refers to an exhibit or an attachment will not provide the CBSA with a clear explanation of the existing situation and will be considered an incomplete response.</w:t>
      </w:r>
    </w:p>
    <w:p w:rsidR="00FF2F22" w:rsidRPr="00415908" w:rsidRDefault="00FF2F22" w:rsidP="00FF2F22">
      <w:pPr>
        <w:ind w:left="540" w:hanging="540"/>
        <w:rPr>
          <w:snapToGrid/>
          <w:sz w:val="24"/>
          <w:szCs w:val="24"/>
          <w:lang w:val="en-GB"/>
        </w:rPr>
      </w:pPr>
    </w:p>
    <w:p w:rsidR="006B3745" w:rsidRPr="00561701" w:rsidRDefault="00FF2F22" w:rsidP="006B3745">
      <w:pPr>
        <w:ind w:left="567" w:hanging="567"/>
        <w:rPr>
          <w:szCs w:val="22"/>
        </w:rPr>
      </w:pPr>
      <w:r>
        <w:rPr>
          <w:szCs w:val="22"/>
        </w:rPr>
        <w:t>B.</w:t>
      </w:r>
      <w:r w:rsidR="00474C70">
        <w:rPr>
          <w:szCs w:val="22"/>
        </w:rPr>
        <w:t>11</w:t>
      </w:r>
      <w:r w:rsidR="006B3745" w:rsidRPr="00561701">
        <w:rPr>
          <w:szCs w:val="22"/>
        </w:rPr>
        <w:t xml:space="preserve">. </w:t>
      </w:r>
      <w:proofErr w:type="gramStart"/>
      <w:r w:rsidR="006B3745" w:rsidRPr="00561701">
        <w:rPr>
          <w:szCs w:val="22"/>
        </w:rPr>
        <w:t>Your</w:t>
      </w:r>
      <w:proofErr w:type="gramEnd"/>
      <w:r w:rsidR="006B3745" w:rsidRPr="00561701">
        <w:rPr>
          <w:szCs w:val="22"/>
        </w:rPr>
        <w:t xml:space="preserve"> response must be in either English or French.  Any source material that you provide must be in the document’s original language and must be accompanied by a translation in either English or French.</w:t>
      </w:r>
    </w:p>
    <w:p w:rsidR="006B3745" w:rsidRPr="00561701" w:rsidRDefault="006B3745" w:rsidP="006B3745">
      <w:pPr>
        <w:ind w:left="567" w:hanging="567"/>
        <w:rPr>
          <w:szCs w:val="22"/>
        </w:rPr>
      </w:pPr>
    </w:p>
    <w:p w:rsidR="006B3745" w:rsidRPr="00561701" w:rsidRDefault="006B3745" w:rsidP="006B3745">
      <w:pPr>
        <w:ind w:left="567" w:hanging="567"/>
        <w:rPr>
          <w:szCs w:val="22"/>
        </w:rPr>
      </w:pPr>
      <w:r w:rsidRPr="00561701">
        <w:rPr>
          <w:szCs w:val="22"/>
        </w:rPr>
        <w:t>B.1</w:t>
      </w:r>
      <w:r w:rsidR="00474C70">
        <w:rPr>
          <w:szCs w:val="22"/>
        </w:rPr>
        <w:t>2</w:t>
      </w:r>
      <w:r w:rsidRPr="00561701">
        <w:rPr>
          <w:szCs w:val="22"/>
        </w:rPr>
        <w:t>.</w:t>
      </w:r>
      <w:r w:rsidRPr="00561701">
        <w:rPr>
          <w:szCs w:val="22"/>
        </w:rPr>
        <w:tab/>
        <w:t>Submissions in electronic documents must be numbered consecutively by page from start to finish, including appendices and attachments.</w:t>
      </w:r>
    </w:p>
    <w:p w:rsidR="00984DCD" w:rsidRPr="00561701" w:rsidRDefault="00984DCD" w:rsidP="006B3745">
      <w:pPr>
        <w:rPr>
          <w:szCs w:val="22"/>
        </w:rPr>
      </w:pPr>
    </w:p>
    <w:p w:rsidR="006B3745" w:rsidRPr="00561701" w:rsidRDefault="006B3745" w:rsidP="00631274">
      <w:pPr>
        <w:pStyle w:val="Heading2"/>
      </w:pPr>
      <w:bookmarkStart w:id="41" w:name="_Toc500211276"/>
      <w:bookmarkStart w:id="42" w:name="_Toc119222046"/>
      <w:bookmarkStart w:id="43" w:name="_Toc205880743"/>
      <w:bookmarkStart w:id="44" w:name="_Toc237233572"/>
      <w:bookmarkStart w:id="45" w:name="_Toc237234405"/>
      <w:bookmarkStart w:id="46" w:name="_Toc237234707"/>
      <w:bookmarkStart w:id="47" w:name="_Toc345976104"/>
      <w:bookmarkStart w:id="48" w:name="_Toc355697271"/>
      <w:r w:rsidRPr="00561701">
        <w:t>Due Date for Response</w:t>
      </w:r>
      <w:bookmarkEnd w:id="41"/>
      <w:bookmarkEnd w:id="42"/>
      <w:bookmarkEnd w:id="43"/>
      <w:bookmarkEnd w:id="44"/>
      <w:bookmarkEnd w:id="45"/>
      <w:bookmarkEnd w:id="46"/>
      <w:bookmarkEnd w:id="47"/>
      <w:bookmarkEnd w:id="48"/>
    </w:p>
    <w:p w:rsidR="006B3745" w:rsidRPr="00561701" w:rsidRDefault="006B3745" w:rsidP="006B3745">
      <w:pPr>
        <w:pStyle w:val="CM39"/>
        <w:widowControl/>
        <w:autoSpaceDE/>
        <w:autoSpaceDN/>
        <w:adjustRightInd/>
        <w:spacing w:after="0"/>
        <w:rPr>
          <w:bCs/>
          <w:snapToGrid w:val="0"/>
          <w:sz w:val="22"/>
          <w:szCs w:val="22"/>
        </w:rPr>
      </w:pPr>
    </w:p>
    <w:p w:rsidR="006B3745" w:rsidRPr="00FF2F22" w:rsidRDefault="006B3745" w:rsidP="006B3745">
      <w:pPr>
        <w:ind w:left="540" w:hanging="540"/>
        <w:rPr>
          <w:smallCaps/>
          <w:szCs w:val="22"/>
        </w:rPr>
      </w:pPr>
      <w:r w:rsidRPr="00FF2F22">
        <w:rPr>
          <w:szCs w:val="22"/>
        </w:rPr>
        <w:t>B.1</w:t>
      </w:r>
      <w:r w:rsidR="00474C70">
        <w:rPr>
          <w:szCs w:val="22"/>
        </w:rPr>
        <w:t>3</w:t>
      </w:r>
      <w:r w:rsidRPr="00FF2F22">
        <w:rPr>
          <w:szCs w:val="22"/>
        </w:rPr>
        <w:t>.</w:t>
      </w:r>
      <w:r w:rsidRPr="00FF2F22">
        <w:rPr>
          <w:szCs w:val="22"/>
        </w:rPr>
        <w:tab/>
      </w:r>
      <w:r w:rsidR="008637BB" w:rsidRPr="00FF2F22">
        <w:rPr>
          <w:szCs w:val="22"/>
        </w:rPr>
        <w:t xml:space="preserve">The due date for the receipt of your response at our offices in Ottawa, Ontario, Canada is </w:t>
      </w:r>
      <w:r w:rsidR="00046584" w:rsidRPr="00046584">
        <w:rPr>
          <w:b/>
          <w:szCs w:val="22"/>
        </w:rPr>
        <w:t>June 28</w:t>
      </w:r>
      <w:r w:rsidR="008637BB" w:rsidRPr="00046584">
        <w:rPr>
          <w:b/>
          <w:szCs w:val="22"/>
        </w:rPr>
        <w:t>, 2013</w:t>
      </w:r>
      <w:r w:rsidR="008637BB" w:rsidRPr="00FF2F22">
        <w:rPr>
          <w:szCs w:val="22"/>
        </w:rPr>
        <w:t>.  If you do not fully respond to this RFI, countervailing duty assessed on subject goods may be based on the facts available to the CBSA.</w:t>
      </w:r>
    </w:p>
    <w:p w:rsidR="006B3745" w:rsidRPr="00FF2F22" w:rsidRDefault="006B3745" w:rsidP="00245197">
      <w:pPr>
        <w:pStyle w:val="Heading2"/>
        <w:numPr>
          <w:ilvl w:val="0"/>
          <w:numId w:val="0"/>
        </w:numPr>
        <w:ind w:left="1440"/>
      </w:pPr>
      <w:bookmarkStart w:id="49" w:name="_Toc500211278"/>
      <w:bookmarkStart w:id="50" w:name="_Toc119222047"/>
    </w:p>
    <w:p w:rsidR="006B3745" w:rsidRPr="00FF2F22" w:rsidRDefault="006B3745" w:rsidP="00631274">
      <w:pPr>
        <w:pStyle w:val="Heading2"/>
      </w:pPr>
      <w:bookmarkStart w:id="51" w:name="_Toc205880744"/>
      <w:bookmarkStart w:id="52" w:name="_Toc237233573"/>
      <w:bookmarkStart w:id="53" w:name="_Toc237234406"/>
      <w:bookmarkStart w:id="54" w:name="_Toc237234708"/>
      <w:bookmarkStart w:id="55" w:name="_Toc345976105"/>
      <w:bookmarkStart w:id="56" w:name="_Toc355697272"/>
      <w:r w:rsidRPr="00FF2F22">
        <w:t>Verification Meetings</w:t>
      </w:r>
      <w:bookmarkEnd w:id="49"/>
      <w:bookmarkEnd w:id="50"/>
      <w:bookmarkEnd w:id="51"/>
      <w:bookmarkEnd w:id="52"/>
      <w:bookmarkEnd w:id="53"/>
      <w:bookmarkEnd w:id="54"/>
      <w:bookmarkEnd w:id="55"/>
      <w:bookmarkEnd w:id="56"/>
    </w:p>
    <w:p w:rsidR="006B3745" w:rsidRPr="00FF2F22" w:rsidRDefault="006B3745" w:rsidP="006B3745">
      <w:pPr>
        <w:rPr>
          <w:szCs w:val="22"/>
        </w:rPr>
      </w:pPr>
    </w:p>
    <w:p w:rsidR="008637BB" w:rsidRPr="00FF2F22" w:rsidRDefault="008637BB" w:rsidP="008637BB">
      <w:pPr>
        <w:ind w:left="720" w:hanging="720"/>
        <w:rPr>
          <w:szCs w:val="22"/>
        </w:rPr>
      </w:pPr>
      <w:r w:rsidRPr="00FF2F22">
        <w:rPr>
          <w:szCs w:val="22"/>
        </w:rPr>
        <w:t>B.1</w:t>
      </w:r>
      <w:r w:rsidR="00474C70">
        <w:rPr>
          <w:szCs w:val="22"/>
        </w:rPr>
        <w:t>4</w:t>
      </w:r>
      <w:r w:rsidRPr="00FF2F22">
        <w:rPr>
          <w:szCs w:val="22"/>
        </w:rPr>
        <w:t>.</w:t>
      </w:r>
      <w:r w:rsidRPr="00FF2F22">
        <w:rPr>
          <w:szCs w:val="22"/>
        </w:rPr>
        <w:tab/>
        <w:t>A complete response, including all of the documentation requested must be submitted to the CBSA before a verification meeting will be considered.</w:t>
      </w:r>
    </w:p>
    <w:p w:rsidR="008637BB" w:rsidRPr="00FF2F22" w:rsidRDefault="008637BB" w:rsidP="008637BB">
      <w:pPr>
        <w:ind w:left="720" w:hanging="720"/>
        <w:rPr>
          <w:szCs w:val="22"/>
        </w:rPr>
      </w:pPr>
    </w:p>
    <w:p w:rsidR="008637BB" w:rsidRPr="00FF2F22" w:rsidRDefault="008637BB" w:rsidP="008637BB">
      <w:pPr>
        <w:ind w:left="720" w:hanging="720"/>
        <w:rPr>
          <w:szCs w:val="22"/>
        </w:rPr>
      </w:pPr>
      <w:r w:rsidRPr="00FF2F22">
        <w:rPr>
          <w:szCs w:val="22"/>
        </w:rPr>
        <w:t>B.1</w:t>
      </w:r>
      <w:r w:rsidR="00474C70">
        <w:rPr>
          <w:szCs w:val="22"/>
        </w:rPr>
        <w:t>5</w:t>
      </w:r>
      <w:r w:rsidRPr="00FF2F22">
        <w:rPr>
          <w:szCs w:val="22"/>
        </w:rPr>
        <w:t>.</w:t>
      </w:r>
      <w:r w:rsidRPr="00FF2F22">
        <w:rPr>
          <w:szCs w:val="22"/>
        </w:rPr>
        <w:tab/>
        <w:t>It is common practice for CBSA officers to visit government officials, exporters and manufacturer(s) of the subject goods in order to verify the information submitted.  You will be contacted in advance of such a meeting to make arrangements as to the time and place of the verification meeting.</w:t>
      </w:r>
    </w:p>
    <w:p w:rsidR="008637BB" w:rsidRPr="00FF2F22" w:rsidRDefault="008637BB" w:rsidP="008637BB">
      <w:pPr>
        <w:ind w:left="720" w:hanging="720"/>
        <w:rPr>
          <w:szCs w:val="22"/>
        </w:rPr>
      </w:pPr>
    </w:p>
    <w:p w:rsidR="008637BB" w:rsidRPr="00FF2F22" w:rsidRDefault="008637BB" w:rsidP="008637BB">
      <w:pPr>
        <w:ind w:left="720" w:hanging="720"/>
        <w:rPr>
          <w:szCs w:val="22"/>
        </w:rPr>
      </w:pPr>
      <w:r w:rsidRPr="00FF2F22">
        <w:rPr>
          <w:szCs w:val="22"/>
        </w:rPr>
        <w:t>B.1</w:t>
      </w:r>
      <w:r w:rsidR="00474C70">
        <w:rPr>
          <w:szCs w:val="22"/>
        </w:rPr>
        <w:t>6</w:t>
      </w:r>
      <w:r w:rsidRPr="00FF2F22">
        <w:rPr>
          <w:szCs w:val="22"/>
        </w:rPr>
        <w:t>.</w:t>
      </w:r>
      <w:r w:rsidRPr="00FF2F22">
        <w:rPr>
          <w:szCs w:val="22"/>
        </w:rPr>
        <w:tab/>
        <w:t>In the event of a verification visit, a complete copy of your response, including copies of all documentation requested must be made available for the use of the CBSA officers participating in the verification meetings.</w:t>
      </w:r>
    </w:p>
    <w:p w:rsidR="008637BB" w:rsidRPr="00FF2F22" w:rsidRDefault="008637BB" w:rsidP="008637BB">
      <w:pPr>
        <w:pStyle w:val="E-mailSignature"/>
        <w:ind w:left="720" w:hanging="720"/>
        <w:rPr>
          <w:sz w:val="22"/>
          <w:szCs w:val="22"/>
        </w:rPr>
      </w:pPr>
    </w:p>
    <w:p w:rsidR="008637BB" w:rsidRPr="00FF2F22" w:rsidRDefault="008637BB" w:rsidP="008637BB">
      <w:pPr>
        <w:ind w:left="720" w:right="-90" w:hanging="720"/>
        <w:rPr>
          <w:szCs w:val="22"/>
        </w:rPr>
      </w:pPr>
      <w:r w:rsidRPr="00FF2F22">
        <w:rPr>
          <w:szCs w:val="22"/>
        </w:rPr>
        <w:t>B.1</w:t>
      </w:r>
      <w:r w:rsidR="00474C70">
        <w:rPr>
          <w:szCs w:val="22"/>
        </w:rPr>
        <w:t>7</w:t>
      </w:r>
      <w:r w:rsidRPr="00FF2F22">
        <w:rPr>
          <w:szCs w:val="22"/>
        </w:rPr>
        <w:t>.</w:t>
      </w:r>
      <w:r w:rsidRPr="00FF2F22">
        <w:rPr>
          <w:szCs w:val="22"/>
        </w:rPr>
        <w:tab/>
        <w:t>If the verification meeting is delayed or cancelled due to the unavailability of government officials to meet with CBSA officers, countervailing duty assessed on subject goods may be based on the facts available to the CBSA.</w:t>
      </w:r>
    </w:p>
    <w:p w:rsidR="008637BB" w:rsidRPr="00FF2F22" w:rsidRDefault="008637BB" w:rsidP="008637BB">
      <w:pPr>
        <w:ind w:left="720" w:hanging="720"/>
        <w:rPr>
          <w:szCs w:val="22"/>
        </w:rPr>
      </w:pPr>
    </w:p>
    <w:p w:rsidR="008637BB" w:rsidRPr="00FF2F22" w:rsidRDefault="008637BB" w:rsidP="008637BB">
      <w:pPr>
        <w:ind w:left="720" w:hanging="720"/>
        <w:rPr>
          <w:szCs w:val="22"/>
        </w:rPr>
      </w:pPr>
      <w:r w:rsidRPr="00FF2F22">
        <w:rPr>
          <w:szCs w:val="22"/>
        </w:rPr>
        <w:t>B.1</w:t>
      </w:r>
      <w:r w:rsidR="00474C70">
        <w:rPr>
          <w:szCs w:val="22"/>
        </w:rPr>
        <w:t>8</w:t>
      </w:r>
      <w:r w:rsidRPr="00FF2F22">
        <w:rPr>
          <w:szCs w:val="22"/>
        </w:rPr>
        <w:t>.</w:t>
      </w:r>
      <w:r w:rsidRPr="00FF2F22">
        <w:rPr>
          <w:szCs w:val="22"/>
        </w:rPr>
        <w:tab/>
        <w:t>The purpose of the verification meeting is to verify information already provided to the CBSA in your submission prior to the meeting or to obtain further details.  It is not intended to be a second opportunity to provide new or additional information.  Accordingly, the original response should be complete and accurate.</w:t>
      </w:r>
    </w:p>
    <w:p w:rsidR="008637BB" w:rsidRPr="00FF2F22" w:rsidRDefault="008637BB" w:rsidP="008637BB">
      <w:pPr>
        <w:ind w:left="720" w:hanging="720"/>
        <w:rPr>
          <w:szCs w:val="22"/>
        </w:rPr>
      </w:pPr>
    </w:p>
    <w:p w:rsidR="008637BB" w:rsidRPr="00FF2F22" w:rsidRDefault="008637BB" w:rsidP="008637BB">
      <w:pPr>
        <w:ind w:left="720" w:hanging="720"/>
        <w:rPr>
          <w:szCs w:val="22"/>
        </w:rPr>
      </w:pPr>
      <w:r w:rsidRPr="00FF2F22">
        <w:rPr>
          <w:szCs w:val="22"/>
        </w:rPr>
        <w:t>B.1</w:t>
      </w:r>
      <w:r w:rsidR="00474C70">
        <w:rPr>
          <w:szCs w:val="22"/>
        </w:rPr>
        <w:t>9</w:t>
      </w:r>
      <w:r w:rsidRPr="00FF2F22">
        <w:rPr>
          <w:szCs w:val="22"/>
        </w:rPr>
        <w:t>.</w:t>
      </w:r>
      <w:r w:rsidRPr="00FF2F22">
        <w:rPr>
          <w:szCs w:val="22"/>
        </w:rPr>
        <w:tab/>
        <w:t>During any verification meeting with the CBSA, each government official who prepared any part of the response and who has knowledge of the source documentation and the information contained therein must be available to meet with CBSA officers and to provide additional clarification and explanation, as required.</w:t>
      </w:r>
    </w:p>
    <w:p w:rsidR="008637BB" w:rsidRPr="00FF2F22" w:rsidRDefault="008637BB" w:rsidP="008637BB">
      <w:pPr>
        <w:ind w:left="720" w:hanging="720"/>
        <w:rPr>
          <w:szCs w:val="22"/>
        </w:rPr>
      </w:pPr>
    </w:p>
    <w:p w:rsidR="008637BB" w:rsidRPr="00FF2F22" w:rsidRDefault="008637BB" w:rsidP="008637BB">
      <w:pPr>
        <w:ind w:left="720" w:hanging="720"/>
        <w:rPr>
          <w:szCs w:val="22"/>
        </w:rPr>
      </w:pPr>
      <w:r w:rsidRPr="00FF2F22">
        <w:rPr>
          <w:szCs w:val="22"/>
        </w:rPr>
        <w:t>B.</w:t>
      </w:r>
      <w:r w:rsidR="00474C70">
        <w:rPr>
          <w:szCs w:val="22"/>
        </w:rPr>
        <w:t>20</w:t>
      </w:r>
      <w:r w:rsidRPr="00FF2F22">
        <w:rPr>
          <w:szCs w:val="22"/>
        </w:rPr>
        <w:t>.</w:t>
      </w:r>
      <w:r w:rsidRPr="00FF2F22">
        <w:rPr>
          <w:szCs w:val="22"/>
        </w:rPr>
        <w:tab/>
        <w:t xml:space="preserve">To satisfy itself as to the integrity, completeness and accuracy of the information supplied, the CBSA may examine information in respect of other companies not listed in </w:t>
      </w:r>
      <w:r w:rsidRPr="00FF2F22">
        <w:rPr>
          <w:b/>
          <w:smallCaps/>
          <w:szCs w:val="22"/>
        </w:rPr>
        <w:t>Attachment</w:t>
      </w:r>
      <w:r w:rsidRPr="00FF2F22">
        <w:rPr>
          <w:szCs w:val="22"/>
        </w:rPr>
        <w:t xml:space="preserve"> </w:t>
      </w:r>
      <w:r w:rsidRPr="00FF2F22">
        <w:rPr>
          <w:b/>
          <w:szCs w:val="22"/>
        </w:rPr>
        <w:t>C</w:t>
      </w:r>
      <w:r w:rsidRPr="00FF2F22">
        <w:rPr>
          <w:szCs w:val="22"/>
        </w:rPr>
        <w:t xml:space="preserve">.  For example, the CBSA may require information on companies or </w:t>
      </w:r>
      <w:r w:rsidRPr="00FF2F22">
        <w:rPr>
          <w:szCs w:val="22"/>
        </w:rPr>
        <w:lastRenderedPageBreak/>
        <w:t xml:space="preserve">industries not covered by this investigation in order to determine whether a particular subsidy is specific in accordance with Article 2 of the </w:t>
      </w:r>
      <w:r w:rsidRPr="00FF2F22">
        <w:rPr>
          <w:i/>
          <w:szCs w:val="22"/>
        </w:rPr>
        <w:t>WTO Agreement on Subsidies and Countervailing Measures</w:t>
      </w:r>
      <w:r w:rsidRPr="00FF2F22">
        <w:rPr>
          <w:szCs w:val="22"/>
        </w:rPr>
        <w:t>.</w:t>
      </w:r>
    </w:p>
    <w:p w:rsidR="008637BB" w:rsidRPr="00FF2F22" w:rsidRDefault="008637BB" w:rsidP="008637BB">
      <w:pPr>
        <w:ind w:left="720" w:hanging="720"/>
        <w:rPr>
          <w:szCs w:val="22"/>
        </w:rPr>
      </w:pPr>
    </w:p>
    <w:p w:rsidR="008637BB" w:rsidRPr="00FF2F22" w:rsidRDefault="008637BB" w:rsidP="008637BB">
      <w:pPr>
        <w:ind w:left="720" w:hanging="720"/>
        <w:rPr>
          <w:szCs w:val="22"/>
        </w:rPr>
      </w:pPr>
      <w:r w:rsidRPr="00FF2F22">
        <w:rPr>
          <w:szCs w:val="22"/>
        </w:rPr>
        <w:t>B.</w:t>
      </w:r>
      <w:r w:rsidR="00474C70">
        <w:rPr>
          <w:szCs w:val="22"/>
        </w:rPr>
        <w:t>21</w:t>
      </w:r>
      <w:r w:rsidRPr="00FF2F22">
        <w:rPr>
          <w:szCs w:val="22"/>
        </w:rPr>
        <w:t>.</w:t>
      </w:r>
      <w:r w:rsidRPr="00FF2F22">
        <w:rPr>
          <w:szCs w:val="22"/>
        </w:rPr>
        <w:tab/>
        <w:t>During the verification meeting, your office should be in a position to promptly retrieve requested documents and to provide photocopies of such documents when requested by the CBSA officers.  During the meeting, you will also be required to provide a non-confidential version of each document requested by CBSA officers.  CBSA officers will require two copies of each document (plus one copy of the non-confidential version) requested during the verification meeting.</w:t>
      </w:r>
    </w:p>
    <w:p w:rsidR="008637BB" w:rsidRPr="00FF2F22" w:rsidRDefault="008637BB" w:rsidP="008637BB">
      <w:pPr>
        <w:ind w:left="720" w:hanging="720"/>
        <w:rPr>
          <w:szCs w:val="22"/>
        </w:rPr>
      </w:pPr>
    </w:p>
    <w:p w:rsidR="008637BB" w:rsidRPr="00FF2F22" w:rsidRDefault="008637BB" w:rsidP="00631274">
      <w:pPr>
        <w:pStyle w:val="Heading2"/>
      </w:pPr>
      <w:bookmarkStart w:id="57" w:name="_Toc68589476"/>
      <w:bookmarkStart w:id="58" w:name="_Toc293299984"/>
      <w:bookmarkStart w:id="59" w:name="_Toc322433431"/>
      <w:bookmarkStart w:id="60" w:name="_Toc355697273"/>
      <w:r w:rsidRPr="00FF2F22">
        <w:t>Source Documents</w:t>
      </w:r>
      <w:bookmarkEnd w:id="57"/>
      <w:bookmarkEnd w:id="58"/>
      <w:bookmarkEnd w:id="59"/>
      <w:bookmarkEnd w:id="60"/>
    </w:p>
    <w:p w:rsidR="008637BB" w:rsidRPr="00FF2F22" w:rsidRDefault="008637BB" w:rsidP="008637BB">
      <w:pPr>
        <w:keepNext/>
        <w:keepLines/>
        <w:ind w:left="720" w:hanging="720"/>
        <w:rPr>
          <w:szCs w:val="22"/>
        </w:rPr>
      </w:pPr>
    </w:p>
    <w:p w:rsidR="008637BB" w:rsidRPr="00FF2F22" w:rsidRDefault="008637BB" w:rsidP="008637BB">
      <w:pPr>
        <w:keepNext/>
        <w:keepLines/>
        <w:ind w:left="720" w:hanging="720"/>
        <w:rPr>
          <w:szCs w:val="22"/>
        </w:rPr>
      </w:pPr>
      <w:r w:rsidRPr="00FF2F22">
        <w:rPr>
          <w:szCs w:val="22"/>
        </w:rPr>
        <w:t>B.2</w:t>
      </w:r>
      <w:r w:rsidR="00474C70">
        <w:rPr>
          <w:szCs w:val="22"/>
        </w:rPr>
        <w:t>2</w:t>
      </w:r>
      <w:r w:rsidRPr="00FF2F22">
        <w:rPr>
          <w:szCs w:val="22"/>
        </w:rPr>
        <w:t xml:space="preserve">. </w:t>
      </w:r>
      <w:r w:rsidRPr="00FF2F22">
        <w:rPr>
          <w:szCs w:val="22"/>
        </w:rPr>
        <w:tab/>
        <w:t>Source documents should be kept easily accessible at your offices for possible review during the verification meeting.</w:t>
      </w:r>
    </w:p>
    <w:p w:rsidR="008637BB" w:rsidRPr="00FF2F22" w:rsidRDefault="008637BB" w:rsidP="008637BB">
      <w:pPr>
        <w:ind w:left="720" w:hanging="720"/>
        <w:rPr>
          <w:b/>
          <w:szCs w:val="22"/>
        </w:rPr>
      </w:pPr>
    </w:p>
    <w:p w:rsidR="008637BB" w:rsidRPr="00FF2F22" w:rsidRDefault="008637BB" w:rsidP="00631274">
      <w:pPr>
        <w:pStyle w:val="Heading2"/>
      </w:pPr>
      <w:bookmarkStart w:id="61" w:name="_Toc68589477"/>
      <w:bookmarkStart w:id="62" w:name="_Toc293299985"/>
      <w:bookmarkStart w:id="63" w:name="_Toc322433432"/>
      <w:bookmarkStart w:id="64" w:name="_Toc355697274"/>
      <w:r w:rsidRPr="00FF2F22">
        <w:t>Failure to Cooperate</w:t>
      </w:r>
      <w:bookmarkEnd w:id="61"/>
      <w:bookmarkEnd w:id="62"/>
      <w:bookmarkEnd w:id="63"/>
      <w:bookmarkEnd w:id="64"/>
    </w:p>
    <w:p w:rsidR="008637BB" w:rsidRPr="00FF2F22" w:rsidRDefault="008637BB" w:rsidP="008637BB">
      <w:pPr>
        <w:tabs>
          <w:tab w:val="left" w:pos="926"/>
        </w:tabs>
        <w:ind w:left="720" w:hanging="720"/>
        <w:rPr>
          <w:szCs w:val="22"/>
        </w:rPr>
      </w:pPr>
      <w:r w:rsidRPr="00FF2F22">
        <w:rPr>
          <w:szCs w:val="22"/>
        </w:rPr>
        <w:tab/>
      </w:r>
      <w:r w:rsidRPr="00FF2F22">
        <w:rPr>
          <w:szCs w:val="22"/>
        </w:rPr>
        <w:tab/>
      </w:r>
    </w:p>
    <w:p w:rsidR="008637BB" w:rsidRPr="00FF2F22" w:rsidRDefault="008637BB" w:rsidP="008637BB">
      <w:pPr>
        <w:ind w:left="720" w:hanging="720"/>
        <w:rPr>
          <w:szCs w:val="22"/>
        </w:rPr>
      </w:pPr>
      <w:r w:rsidRPr="00FF2F22">
        <w:rPr>
          <w:szCs w:val="22"/>
        </w:rPr>
        <w:t>B.2</w:t>
      </w:r>
      <w:r w:rsidR="00474C70">
        <w:rPr>
          <w:szCs w:val="22"/>
        </w:rPr>
        <w:t>3</w:t>
      </w:r>
      <w:r w:rsidRPr="00FF2F22">
        <w:rPr>
          <w:szCs w:val="22"/>
        </w:rPr>
        <w:t>.</w:t>
      </w:r>
      <w:r w:rsidRPr="00FF2F22">
        <w:rPr>
          <w:szCs w:val="22"/>
        </w:rPr>
        <w:tab/>
        <w:t>Failure to submit all required information and documentation, including</w:t>
      </w:r>
      <w:r w:rsidRPr="00FF2F22">
        <w:rPr>
          <w:szCs w:val="22"/>
        </w:rPr>
        <w:br/>
        <w:t>non-confidential versions, or failure to permit verification of any information, may result in the assessment of countervailing duties on subject goods based on the facts available to the CBSA.</w:t>
      </w:r>
    </w:p>
    <w:p w:rsidR="008637BB" w:rsidRPr="00FF2F22" w:rsidRDefault="008637BB" w:rsidP="008637BB">
      <w:pPr>
        <w:ind w:left="720" w:hanging="720"/>
        <w:rPr>
          <w:szCs w:val="22"/>
        </w:rPr>
      </w:pPr>
    </w:p>
    <w:p w:rsidR="008637BB" w:rsidRPr="00FF2F22" w:rsidRDefault="008637BB" w:rsidP="00631274">
      <w:pPr>
        <w:pStyle w:val="Heading2"/>
      </w:pPr>
      <w:bookmarkStart w:id="65" w:name="_Toc68589478"/>
      <w:bookmarkStart w:id="66" w:name="_Toc293299986"/>
      <w:bookmarkStart w:id="67" w:name="_Toc322433433"/>
      <w:bookmarkStart w:id="68" w:name="_Toc355697275"/>
      <w:r w:rsidRPr="00FF2F22">
        <w:t>Results of investigation &amp; Disclosure Meetings</w:t>
      </w:r>
      <w:bookmarkEnd w:id="65"/>
      <w:bookmarkEnd w:id="66"/>
      <w:bookmarkEnd w:id="67"/>
      <w:bookmarkEnd w:id="68"/>
    </w:p>
    <w:p w:rsidR="008637BB" w:rsidRPr="00FF2F22" w:rsidRDefault="008637BB" w:rsidP="008637BB">
      <w:pPr>
        <w:rPr>
          <w:szCs w:val="22"/>
          <w:lang w:val="en-CA"/>
        </w:rPr>
      </w:pPr>
    </w:p>
    <w:p w:rsidR="008637BB" w:rsidRPr="00FF2F22" w:rsidRDefault="008637BB" w:rsidP="008637BB">
      <w:pPr>
        <w:ind w:left="720" w:hanging="720"/>
        <w:rPr>
          <w:szCs w:val="22"/>
        </w:rPr>
      </w:pPr>
      <w:r w:rsidRPr="00FF2F22">
        <w:rPr>
          <w:szCs w:val="22"/>
        </w:rPr>
        <w:t>B.2</w:t>
      </w:r>
      <w:r w:rsidR="00474C70">
        <w:rPr>
          <w:szCs w:val="22"/>
        </w:rPr>
        <w:t>4</w:t>
      </w:r>
      <w:r w:rsidRPr="00FF2F22">
        <w:rPr>
          <w:szCs w:val="22"/>
        </w:rPr>
        <w:t>.</w:t>
      </w:r>
      <w:r w:rsidRPr="00FF2F22">
        <w:rPr>
          <w:szCs w:val="22"/>
        </w:rPr>
        <w:tab/>
        <w:t xml:space="preserve">The results of the investigation, including the methodologies for determining the amount of subsidy, will be made available to you upon completion of the </w:t>
      </w:r>
      <w:r w:rsidRPr="00FF2F22">
        <w:rPr>
          <w:szCs w:val="22"/>
        </w:rPr>
        <w:br/>
        <w:t>investigation.  Should you wish to discuss the results of the investigation and the decisions taken, CBSA officers will be available to meet with you or your representatives in Ottawa, Ontario, Canada.</w:t>
      </w:r>
    </w:p>
    <w:p w:rsidR="008637BB" w:rsidRPr="00FF2F22" w:rsidRDefault="008637BB" w:rsidP="008637BB">
      <w:pPr>
        <w:ind w:left="720" w:hanging="720"/>
        <w:rPr>
          <w:szCs w:val="22"/>
        </w:rPr>
      </w:pPr>
    </w:p>
    <w:p w:rsidR="008637BB" w:rsidRPr="00FF2F22" w:rsidRDefault="008637BB" w:rsidP="00631274">
      <w:pPr>
        <w:pStyle w:val="Heading2"/>
      </w:pPr>
      <w:bookmarkStart w:id="69" w:name="_Toc293299987"/>
      <w:bookmarkStart w:id="70" w:name="_Toc322433434"/>
      <w:bookmarkStart w:id="71" w:name="_Toc355697276"/>
      <w:r w:rsidRPr="00FF2F22">
        <w:t>Establishing Contact with the CBSA</w:t>
      </w:r>
      <w:bookmarkEnd w:id="69"/>
      <w:bookmarkEnd w:id="70"/>
      <w:bookmarkEnd w:id="71"/>
    </w:p>
    <w:p w:rsidR="008637BB" w:rsidRPr="00FF2F22" w:rsidRDefault="008637BB" w:rsidP="008637BB">
      <w:pPr>
        <w:ind w:left="720" w:hanging="720"/>
        <w:rPr>
          <w:szCs w:val="22"/>
        </w:rPr>
      </w:pPr>
    </w:p>
    <w:p w:rsidR="008637BB" w:rsidRPr="00FF2F22" w:rsidRDefault="008637BB" w:rsidP="008637BB">
      <w:pPr>
        <w:ind w:left="720" w:hanging="720"/>
        <w:rPr>
          <w:szCs w:val="22"/>
        </w:rPr>
      </w:pPr>
      <w:r w:rsidRPr="00FF2F22">
        <w:rPr>
          <w:szCs w:val="22"/>
        </w:rPr>
        <w:t>B.2</w:t>
      </w:r>
      <w:r w:rsidR="00474C70">
        <w:rPr>
          <w:szCs w:val="22"/>
        </w:rPr>
        <w:t>5</w:t>
      </w:r>
      <w:r w:rsidRPr="00FF2F22">
        <w:rPr>
          <w:szCs w:val="22"/>
        </w:rPr>
        <w:t>.</w:t>
      </w:r>
      <w:r w:rsidRPr="00FF2F22">
        <w:rPr>
          <w:szCs w:val="22"/>
        </w:rPr>
        <w:tab/>
        <w:t xml:space="preserve">You are requested to contact a CBSA officer indicated on the covering page of this RFI </w:t>
      </w:r>
      <w:r w:rsidRPr="00FF2F22">
        <w:rPr>
          <w:szCs w:val="22"/>
          <w:u w:val="single"/>
        </w:rPr>
        <w:t>within a week</w:t>
      </w:r>
      <w:r w:rsidRPr="00FF2F22">
        <w:rPr>
          <w:szCs w:val="22"/>
        </w:rPr>
        <w:t xml:space="preserve"> following the receipt of this request, by telephone, by fax or via e-mail, to indicate whether you will be responding to the RFI and if so, your government's contact person.  If applicable, indicate the name, telephone number, and e-mail address of the counsel that will be representing your government during this investigation.  At the same time, you are encouraged to raise any questions you may have and seek any explanations necessary to assist you in completing your submission.</w:t>
      </w:r>
    </w:p>
    <w:p w:rsidR="008637BB" w:rsidRPr="00FF2F22" w:rsidRDefault="008637BB" w:rsidP="008637BB">
      <w:pPr>
        <w:ind w:left="720" w:hanging="720"/>
        <w:rPr>
          <w:szCs w:val="22"/>
        </w:rPr>
      </w:pPr>
    </w:p>
    <w:p w:rsidR="008637BB" w:rsidRPr="00FF2F22" w:rsidRDefault="008637BB" w:rsidP="00631274">
      <w:pPr>
        <w:pStyle w:val="Heading2"/>
      </w:pPr>
      <w:bookmarkStart w:id="72" w:name="_Toc293299988"/>
      <w:bookmarkStart w:id="73" w:name="_Toc322433435"/>
      <w:bookmarkStart w:id="74" w:name="_Toc355697277"/>
      <w:r w:rsidRPr="00FF2F22">
        <w:t>Counsel</w:t>
      </w:r>
      <w:bookmarkEnd w:id="72"/>
      <w:bookmarkEnd w:id="73"/>
      <w:bookmarkEnd w:id="74"/>
    </w:p>
    <w:p w:rsidR="008637BB" w:rsidRPr="00FF2F22" w:rsidRDefault="008637BB" w:rsidP="008637BB">
      <w:pPr>
        <w:ind w:left="720" w:hanging="720"/>
        <w:rPr>
          <w:szCs w:val="22"/>
        </w:rPr>
      </w:pPr>
    </w:p>
    <w:p w:rsidR="006B3745" w:rsidRPr="00FF2F22" w:rsidRDefault="008637BB" w:rsidP="008637BB">
      <w:pPr>
        <w:ind w:left="720" w:hanging="720"/>
        <w:rPr>
          <w:szCs w:val="22"/>
        </w:rPr>
      </w:pPr>
      <w:r w:rsidRPr="00FF2F22">
        <w:rPr>
          <w:szCs w:val="22"/>
        </w:rPr>
        <w:t>B.2</w:t>
      </w:r>
      <w:r w:rsidR="00474C70">
        <w:rPr>
          <w:szCs w:val="22"/>
        </w:rPr>
        <w:t>6</w:t>
      </w:r>
      <w:r w:rsidRPr="00FF2F22">
        <w:rPr>
          <w:szCs w:val="22"/>
        </w:rPr>
        <w:t>.</w:t>
      </w:r>
      <w:r w:rsidRPr="00FF2F22">
        <w:rPr>
          <w:szCs w:val="22"/>
        </w:rPr>
        <w:tab/>
        <w:t xml:space="preserve">If you have retained counsel to represent you in this matter before the CBSA, a letter of authorization must be provided.  When such letter of authorization is provided, the CBSA will, upon request, undertake to provide copies of all outgoing correspondence with the Government of China to designated counsel.  Furthermore, if it is your wish that confidential materials relating to the Government of China be released to or discussed with your counsel, the letter should specifically authorize the CBSA to do so.  In such </w:t>
      </w:r>
      <w:r w:rsidRPr="00FF2F22">
        <w:rPr>
          <w:szCs w:val="22"/>
        </w:rPr>
        <w:lastRenderedPageBreak/>
        <w:t>circumstances, the letter of authorization will serve as the CBSA's authority to release confidential materials to your counsel such as calculation spreadsheets, or to discuss the particulars of your file.  Please note that the CBSA is not in a position to either discuss the particulars of your file or to provide copies of any materials contained in the file to designated counsel unless the letter of authorization has been provided.</w:t>
      </w:r>
    </w:p>
    <w:p w:rsidR="004E3FF6" w:rsidRPr="004D1665" w:rsidRDefault="004E3FF6" w:rsidP="009F4F5C">
      <w:pPr>
        <w:pStyle w:val="Heading1"/>
      </w:pPr>
      <w:r w:rsidRPr="004D1665">
        <w:br w:type="page"/>
      </w:r>
      <w:bookmarkStart w:id="75" w:name="_Toc119222054"/>
      <w:bookmarkStart w:id="76" w:name="_Toc160358862"/>
      <w:bookmarkStart w:id="77" w:name="_Toc355697278"/>
      <w:r w:rsidRPr="004D1665">
        <w:lastRenderedPageBreak/>
        <w:t>PART C - GLOSSARY</w:t>
      </w:r>
      <w:bookmarkEnd w:id="75"/>
      <w:bookmarkEnd w:id="76"/>
      <w:bookmarkEnd w:id="77"/>
    </w:p>
    <w:p w:rsidR="004E3FF6" w:rsidRPr="004D1665" w:rsidRDefault="004E3FF6" w:rsidP="00BF2D12">
      <w:pPr>
        <w:tabs>
          <w:tab w:val="left" w:pos="-432"/>
        </w:tabs>
        <w:rPr>
          <w:sz w:val="24"/>
        </w:rPr>
      </w:pPr>
    </w:p>
    <w:tbl>
      <w:tblPr>
        <w:tblW w:w="0" w:type="auto"/>
        <w:tblInd w:w="18" w:type="dxa"/>
        <w:tblLook w:val="0000" w:firstRow="0" w:lastRow="0" w:firstColumn="0" w:lastColumn="0" w:noHBand="0" w:noVBand="0"/>
      </w:tblPr>
      <w:tblGrid>
        <w:gridCol w:w="2970"/>
        <w:gridCol w:w="5870"/>
      </w:tblGrid>
      <w:tr w:rsidR="004E3FF6" w:rsidRPr="009A2144">
        <w:trPr>
          <w:trHeight w:val="859"/>
        </w:trPr>
        <w:tc>
          <w:tcPr>
            <w:tcW w:w="2970" w:type="dxa"/>
          </w:tcPr>
          <w:p w:rsidR="004E3FF6" w:rsidRPr="009A2144" w:rsidRDefault="004E3FF6" w:rsidP="00BF2D12">
            <w:pPr>
              <w:tabs>
                <w:tab w:val="left" w:pos="-720"/>
              </w:tabs>
              <w:ind w:left="-18"/>
              <w:rPr>
                <w:b/>
                <w:smallCaps/>
                <w:szCs w:val="22"/>
              </w:rPr>
            </w:pPr>
            <w:r w:rsidRPr="009A2144">
              <w:rPr>
                <w:rFonts w:ascii="Times New Roman Bold" w:hAnsi="Times New Roman Bold"/>
                <w:bCs/>
                <w:smallCaps/>
                <w:szCs w:val="22"/>
              </w:rPr>
              <w:t>Associated Persons</w:t>
            </w:r>
            <w:r w:rsidRPr="009A2144">
              <w:rPr>
                <w:rFonts w:ascii="Times New Roman Bold" w:hAnsi="Times New Roman Bold"/>
                <w:bCs/>
                <w:smallCaps/>
                <w:szCs w:val="22"/>
              </w:rPr>
              <w:br/>
            </w:r>
          </w:p>
          <w:p w:rsidR="004E3FF6" w:rsidRPr="009A2144" w:rsidRDefault="004E3FF6" w:rsidP="00BF2D12">
            <w:pPr>
              <w:tabs>
                <w:tab w:val="left" w:pos="-432"/>
              </w:tabs>
              <w:ind w:left="-3780"/>
              <w:rPr>
                <w:szCs w:val="22"/>
              </w:rPr>
            </w:pPr>
            <w:r w:rsidRPr="009A2144">
              <w:rPr>
                <w:b/>
                <w:smallCaps/>
                <w:szCs w:val="22"/>
              </w:rPr>
              <w:t>and/or Companies</w:t>
            </w:r>
          </w:p>
        </w:tc>
        <w:tc>
          <w:tcPr>
            <w:tcW w:w="5870" w:type="dxa"/>
          </w:tcPr>
          <w:p w:rsidR="004E3FF6" w:rsidRPr="009A2144" w:rsidRDefault="001B611E" w:rsidP="00BF2D12">
            <w:pPr>
              <w:tabs>
                <w:tab w:val="left" w:pos="-720"/>
              </w:tabs>
              <w:rPr>
                <w:szCs w:val="22"/>
              </w:rPr>
            </w:pPr>
            <w:r w:rsidRPr="009A2144">
              <w:rPr>
                <w:szCs w:val="22"/>
              </w:rPr>
              <w:t>A</w:t>
            </w:r>
            <w:r w:rsidR="004E3FF6" w:rsidRPr="009A2144">
              <w:rPr>
                <w:szCs w:val="22"/>
              </w:rPr>
              <w:t>ssociated persons</w:t>
            </w:r>
            <w:r w:rsidRPr="009A2144">
              <w:rPr>
                <w:szCs w:val="22"/>
              </w:rPr>
              <w:t xml:space="preserve"> are defined as follows</w:t>
            </w:r>
            <w:r w:rsidR="004E3FF6" w:rsidRPr="009A2144">
              <w:rPr>
                <w:szCs w:val="22"/>
              </w:rPr>
              <w:t>:</w:t>
            </w:r>
          </w:p>
          <w:p w:rsidR="00FE0C66" w:rsidRPr="009A2144" w:rsidRDefault="00FE0C66" w:rsidP="00BF2D12">
            <w:pPr>
              <w:tabs>
                <w:tab w:val="left" w:pos="-720"/>
              </w:tabs>
              <w:rPr>
                <w:szCs w:val="22"/>
              </w:rPr>
            </w:pPr>
          </w:p>
          <w:p w:rsidR="00FE0C66" w:rsidRPr="009A2144" w:rsidRDefault="00FE0C66" w:rsidP="00BF2D12">
            <w:pPr>
              <w:tabs>
                <w:tab w:val="left" w:pos="-720"/>
              </w:tabs>
              <w:rPr>
                <w:szCs w:val="22"/>
              </w:rPr>
            </w:pPr>
            <w:r w:rsidRPr="009A2144">
              <w:rPr>
                <w:szCs w:val="22"/>
              </w:rPr>
              <w:t>The following persons are “associated persons” or persons associated with each other, namely,</w:t>
            </w:r>
          </w:p>
          <w:p w:rsidR="00FE0C66" w:rsidRPr="009A2144" w:rsidRDefault="00FE0C66" w:rsidP="00BF2D12">
            <w:pPr>
              <w:tabs>
                <w:tab w:val="left" w:pos="-720"/>
              </w:tabs>
              <w:rPr>
                <w:szCs w:val="22"/>
              </w:rPr>
            </w:pPr>
          </w:p>
          <w:p w:rsidR="001B611E" w:rsidRPr="009A2144" w:rsidRDefault="00FE0C66" w:rsidP="00A0647E">
            <w:pPr>
              <w:numPr>
                <w:ilvl w:val="0"/>
                <w:numId w:val="20"/>
              </w:numPr>
              <w:tabs>
                <w:tab w:val="left" w:pos="-432"/>
              </w:tabs>
              <w:ind w:right="1979"/>
              <w:rPr>
                <w:szCs w:val="22"/>
              </w:rPr>
            </w:pPr>
            <w:r w:rsidRPr="009A2144">
              <w:rPr>
                <w:szCs w:val="22"/>
              </w:rPr>
              <w:t>p</w:t>
            </w:r>
            <w:r w:rsidR="001B611E" w:rsidRPr="009A2144">
              <w:rPr>
                <w:szCs w:val="22"/>
              </w:rPr>
              <w:t>ersons related to each other; or</w:t>
            </w:r>
          </w:p>
          <w:p w:rsidR="001B611E" w:rsidRPr="009A2144" w:rsidRDefault="00FE0C66" w:rsidP="00A0647E">
            <w:pPr>
              <w:numPr>
                <w:ilvl w:val="0"/>
                <w:numId w:val="20"/>
              </w:numPr>
              <w:tabs>
                <w:tab w:val="left" w:pos="-432"/>
              </w:tabs>
              <w:rPr>
                <w:szCs w:val="22"/>
              </w:rPr>
            </w:pPr>
            <w:proofErr w:type="gramStart"/>
            <w:r w:rsidRPr="009A2144">
              <w:rPr>
                <w:szCs w:val="22"/>
              </w:rPr>
              <w:t>p</w:t>
            </w:r>
            <w:r w:rsidR="001B611E" w:rsidRPr="009A2144">
              <w:rPr>
                <w:szCs w:val="22"/>
              </w:rPr>
              <w:t>ersons</w:t>
            </w:r>
            <w:proofErr w:type="gramEnd"/>
            <w:r w:rsidR="001B611E" w:rsidRPr="009A2144">
              <w:rPr>
                <w:szCs w:val="22"/>
              </w:rPr>
              <w:t xml:space="preserve"> not related to each other, but not dealing with each other at arm's length.</w:t>
            </w:r>
          </w:p>
          <w:p w:rsidR="001B611E" w:rsidRPr="009A2144" w:rsidRDefault="001B611E" w:rsidP="001B611E">
            <w:pPr>
              <w:tabs>
                <w:tab w:val="left" w:pos="-432"/>
              </w:tabs>
              <w:ind w:left="1123" w:hanging="559"/>
              <w:rPr>
                <w:szCs w:val="22"/>
              </w:rPr>
            </w:pPr>
          </w:p>
          <w:p w:rsidR="001B611E" w:rsidRPr="009A2144" w:rsidRDefault="001B611E" w:rsidP="001B611E">
            <w:pPr>
              <w:tabs>
                <w:tab w:val="left" w:pos="-432"/>
              </w:tabs>
              <w:ind w:left="1123" w:hanging="559"/>
              <w:rPr>
                <w:szCs w:val="22"/>
              </w:rPr>
            </w:pPr>
            <w:r w:rsidRPr="009A2144">
              <w:rPr>
                <w:szCs w:val="22"/>
              </w:rPr>
              <w:t>Persons are related to each other if</w:t>
            </w:r>
          </w:p>
          <w:p w:rsidR="001B611E" w:rsidRPr="009A2144" w:rsidRDefault="001B611E" w:rsidP="001B611E">
            <w:pPr>
              <w:tabs>
                <w:tab w:val="left" w:pos="-432"/>
              </w:tabs>
              <w:ind w:left="1123" w:hanging="559"/>
              <w:rPr>
                <w:szCs w:val="22"/>
              </w:rPr>
            </w:pPr>
          </w:p>
          <w:p w:rsidR="001B611E" w:rsidRPr="009A2144" w:rsidRDefault="001B611E" w:rsidP="00A0647E">
            <w:pPr>
              <w:numPr>
                <w:ilvl w:val="0"/>
                <w:numId w:val="19"/>
              </w:numPr>
              <w:tabs>
                <w:tab w:val="left" w:pos="-432"/>
              </w:tabs>
              <w:rPr>
                <w:szCs w:val="22"/>
              </w:rPr>
            </w:pPr>
            <w:r w:rsidRPr="009A2144">
              <w:rPr>
                <w:szCs w:val="22"/>
              </w:rPr>
              <w:t>they are individuals connected by blood relationship, marriage or adoption</w:t>
            </w:r>
            <w:r w:rsidR="00C705F5" w:rsidRPr="009A2144">
              <w:rPr>
                <w:szCs w:val="22"/>
              </w:rPr>
              <w:t>;</w:t>
            </w:r>
            <w:r w:rsidRPr="009A2144">
              <w:rPr>
                <w:szCs w:val="22"/>
              </w:rPr>
              <w:t xml:space="preserve"> </w:t>
            </w:r>
          </w:p>
          <w:p w:rsidR="001B611E" w:rsidRPr="009A2144" w:rsidRDefault="001B611E" w:rsidP="00A0647E">
            <w:pPr>
              <w:numPr>
                <w:ilvl w:val="0"/>
                <w:numId w:val="19"/>
              </w:numPr>
              <w:tabs>
                <w:tab w:val="left" w:pos="-432"/>
              </w:tabs>
              <w:rPr>
                <w:szCs w:val="22"/>
              </w:rPr>
            </w:pPr>
            <w:r w:rsidRPr="009A2144">
              <w:rPr>
                <w:szCs w:val="22"/>
              </w:rPr>
              <w:t>one is an officer or director of the other;</w:t>
            </w:r>
          </w:p>
          <w:p w:rsidR="001B611E" w:rsidRPr="009A2144" w:rsidRDefault="001B611E" w:rsidP="00A0647E">
            <w:pPr>
              <w:numPr>
                <w:ilvl w:val="0"/>
                <w:numId w:val="19"/>
              </w:numPr>
              <w:tabs>
                <w:tab w:val="left" w:pos="-432"/>
              </w:tabs>
              <w:rPr>
                <w:szCs w:val="22"/>
              </w:rPr>
            </w:pPr>
            <w:r w:rsidRPr="009A2144">
              <w:rPr>
                <w:szCs w:val="22"/>
              </w:rPr>
              <w:t>each such person is an officer or director of the same t</w:t>
            </w:r>
            <w:r w:rsidR="001E2C89" w:rsidRPr="009A2144">
              <w:rPr>
                <w:szCs w:val="22"/>
              </w:rPr>
              <w:t xml:space="preserve">wo corporations, associations, </w:t>
            </w:r>
            <w:r w:rsidRPr="009A2144">
              <w:rPr>
                <w:szCs w:val="22"/>
              </w:rPr>
              <w:t>partnerships or other organizations;</w:t>
            </w:r>
          </w:p>
          <w:p w:rsidR="001B611E" w:rsidRPr="009A2144" w:rsidRDefault="001B611E" w:rsidP="00A0647E">
            <w:pPr>
              <w:numPr>
                <w:ilvl w:val="0"/>
                <w:numId w:val="19"/>
              </w:numPr>
              <w:tabs>
                <w:tab w:val="left" w:pos="-432"/>
              </w:tabs>
              <w:rPr>
                <w:szCs w:val="22"/>
              </w:rPr>
            </w:pPr>
            <w:r w:rsidRPr="009A2144">
              <w:rPr>
                <w:szCs w:val="22"/>
              </w:rPr>
              <w:t>they are partners;</w:t>
            </w:r>
          </w:p>
          <w:p w:rsidR="001B611E" w:rsidRPr="009A2144" w:rsidRDefault="001B611E" w:rsidP="00A0647E">
            <w:pPr>
              <w:numPr>
                <w:ilvl w:val="0"/>
                <w:numId w:val="19"/>
              </w:numPr>
              <w:tabs>
                <w:tab w:val="left" w:pos="-432"/>
              </w:tabs>
              <w:rPr>
                <w:szCs w:val="22"/>
              </w:rPr>
            </w:pPr>
            <w:r w:rsidRPr="009A2144">
              <w:rPr>
                <w:szCs w:val="22"/>
              </w:rPr>
              <w:t>one is the employer of the other;</w:t>
            </w:r>
          </w:p>
          <w:p w:rsidR="001B611E" w:rsidRPr="009A2144" w:rsidRDefault="001B611E" w:rsidP="00A0647E">
            <w:pPr>
              <w:numPr>
                <w:ilvl w:val="0"/>
                <w:numId w:val="19"/>
              </w:numPr>
              <w:tabs>
                <w:tab w:val="left" w:pos="-432"/>
              </w:tabs>
              <w:rPr>
                <w:szCs w:val="22"/>
              </w:rPr>
            </w:pPr>
            <w:r w:rsidRPr="009A2144">
              <w:rPr>
                <w:szCs w:val="22"/>
              </w:rPr>
              <w:t>they directly or indirectly control or are controlled by the same person;</w:t>
            </w:r>
          </w:p>
          <w:p w:rsidR="001B611E" w:rsidRPr="009A2144" w:rsidRDefault="001B611E" w:rsidP="00A0647E">
            <w:pPr>
              <w:numPr>
                <w:ilvl w:val="0"/>
                <w:numId w:val="19"/>
              </w:numPr>
              <w:tabs>
                <w:tab w:val="left" w:pos="-432"/>
              </w:tabs>
              <w:rPr>
                <w:szCs w:val="22"/>
              </w:rPr>
            </w:pPr>
            <w:r w:rsidRPr="009A2144">
              <w:rPr>
                <w:szCs w:val="22"/>
              </w:rPr>
              <w:t>one directly or indirectly controls or is controlled by the other;</w:t>
            </w:r>
          </w:p>
          <w:p w:rsidR="001B611E" w:rsidRPr="009A2144" w:rsidRDefault="001B611E" w:rsidP="00A0647E">
            <w:pPr>
              <w:numPr>
                <w:ilvl w:val="0"/>
                <w:numId w:val="19"/>
              </w:numPr>
              <w:tabs>
                <w:tab w:val="left" w:pos="-432"/>
              </w:tabs>
              <w:rPr>
                <w:szCs w:val="22"/>
              </w:rPr>
            </w:pPr>
            <w:r w:rsidRPr="009A2144">
              <w:rPr>
                <w:szCs w:val="22"/>
              </w:rPr>
              <w:t>any other person directly or indirectly o</w:t>
            </w:r>
            <w:r w:rsidR="009D39F0" w:rsidRPr="009A2144">
              <w:rPr>
                <w:szCs w:val="22"/>
              </w:rPr>
              <w:t>wns, holds or controls five per</w:t>
            </w:r>
            <w:r w:rsidR="00C166D9" w:rsidRPr="009A2144">
              <w:rPr>
                <w:szCs w:val="22"/>
              </w:rPr>
              <w:t xml:space="preserve"> </w:t>
            </w:r>
            <w:r w:rsidRPr="009A2144">
              <w:rPr>
                <w:szCs w:val="22"/>
              </w:rPr>
              <w:t>cent or more of the outstanding voting stock or shares of each such person; or</w:t>
            </w:r>
          </w:p>
          <w:p w:rsidR="001B611E" w:rsidRPr="009A2144" w:rsidRDefault="001B611E" w:rsidP="00A0647E">
            <w:pPr>
              <w:numPr>
                <w:ilvl w:val="0"/>
                <w:numId w:val="19"/>
              </w:numPr>
              <w:tabs>
                <w:tab w:val="left" w:pos="-432"/>
              </w:tabs>
              <w:rPr>
                <w:szCs w:val="22"/>
              </w:rPr>
            </w:pPr>
            <w:proofErr w:type="gramStart"/>
            <w:r w:rsidRPr="009A2144">
              <w:rPr>
                <w:szCs w:val="22"/>
              </w:rPr>
              <w:t>one</w:t>
            </w:r>
            <w:proofErr w:type="gramEnd"/>
            <w:r w:rsidRPr="009A2144">
              <w:rPr>
                <w:szCs w:val="22"/>
              </w:rPr>
              <w:t xml:space="preserve"> directly or indirectly owns, holds or cont</w:t>
            </w:r>
            <w:r w:rsidR="00A57AC8" w:rsidRPr="009A2144">
              <w:rPr>
                <w:szCs w:val="22"/>
              </w:rPr>
              <w:t>rols five per</w:t>
            </w:r>
            <w:r w:rsidR="00C166D9" w:rsidRPr="009A2144">
              <w:rPr>
                <w:szCs w:val="22"/>
              </w:rPr>
              <w:t xml:space="preserve"> </w:t>
            </w:r>
            <w:r w:rsidRPr="009A2144">
              <w:rPr>
                <w:szCs w:val="22"/>
              </w:rPr>
              <w:t>cent or more of the outstanding voting stock or shares of the other.</w:t>
            </w:r>
          </w:p>
          <w:p w:rsidR="001B611E" w:rsidRPr="009A2144" w:rsidRDefault="001B611E" w:rsidP="001B611E">
            <w:pPr>
              <w:tabs>
                <w:tab w:val="left" w:pos="-432"/>
              </w:tabs>
              <w:ind w:left="1123" w:hanging="559"/>
              <w:rPr>
                <w:szCs w:val="22"/>
              </w:rPr>
            </w:pPr>
          </w:p>
          <w:p w:rsidR="001B611E" w:rsidRPr="009A2144" w:rsidRDefault="001E2C89" w:rsidP="001B611E">
            <w:pPr>
              <w:tabs>
                <w:tab w:val="left" w:pos="-432"/>
              </w:tabs>
              <w:ind w:left="1123" w:hanging="559"/>
              <w:rPr>
                <w:szCs w:val="22"/>
              </w:rPr>
            </w:pPr>
            <w:r w:rsidRPr="009A2144">
              <w:rPr>
                <w:szCs w:val="22"/>
              </w:rPr>
              <w:t>The term “p</w:t>
            </w:r>
            <w:r w:rsidR="001B611E" w:rsidRPr="009A2144">
              <w:rPr>
                <w:szCs w:val="22"/>
              </w:rPr>
              <w:t>erson</w:t>
            </w:r>
            <w:r w:rsidRPr="009A2144">
              <w:rPr>
                <w:szCs w:val="22"/>
              </w:rPr>
              <w:t xml:space="preserve">” includes </w:t>
            </w:r>
            <w:r w:rsidR="001B611E" w:rsidRPr="009A2144">
              <w:rPr>
                <w:szCs w:val="22"/>
              </w:rPr>
              <w:t>a</w:t>
            </w:r>
            <w:r w:rsidR="00241E3B" w:rsidRPr="009A2144">
              <w:rPr>
                <w:szCs w:val="22"/>
              </w:rPr>
              <w:t>n individual,</w:t>
            </w:r>
            <w:r w:rsidR="001B611E" w:rsidRPr="009A2144">
              <w:rPr>
                <w:szCs w:val="22"/>
              </w:rPr>
              <w:t xml:space="preserve"> </w:t>
            </w:r>
            <w:r w:rsidR="00241E3B" w:rsidRPr="009A2144">
              <w:rPr>
                <w:szCs w:val="22"/>
              </w:rPr>
              <w:t xml:space="preserve">a </w:t>
            </w:r>
            <w:r w:rsidR="001B611E" w:rsidRPr="009A2144">
              <w:rPr>
                <w:szCs w:val="22"/>
              </w:rPr>
              <w:t>partnership</w:t>
            </w:r>
            <w:r w:rsidRPr="009A2144">
              <w:rPr>
                <w:szCs w:val="22"/>
              </w:rPr>
              <w:t>,</w:t>
            </w:r>
            <w:r w:rsidR="00BC361F" w:rsidRPr="009A2144">
              <w:rPr>
                <w:szCs w:val="22"/>
              </w:rPr>
              <w:t xml:space="preserve"> company,</w:t>
            </w:r>
            <w:r w:rsidRPr="009A2144">
              <w:rPr>
                <w:szCs w:val="22"/>
              </w:rPr>
              <w:t xml:space="preserve"> corporation or</w:t>
            </w:r>
            <w:r w:rsidR="001B611E" w:rsidRPr="009A2144">
              <w:rPr>
                <w:szCs w:val="22"/>
              </w:rPr>
              <w:t xml:space="preserve"> an association.</w:t>
            </w:r>
          </w:p>
          <w:p w:rsidR="004E3FF6" w:rsidRPr="009A2144" w:rsidRDefault="001B611E" w:rsidP="00BF2D12">
            <w:pPr>
              <w:tabs>
                <w:tab w:val="left" w:pos="-432"/>
              </w:tabs>
              <w:rPr>
                <w:szCs w:val="22"/>
              </w:rPr>
            </w:pPr>
            <w:r w:rsidRPr="009A2144">
              <w:rPr>
                <w:szCs w:val="22"/>
              </w:rPr>
              <w:br w:type="page"/>
            </w:r>
          </w:p>
        </w:tc>
      </w:tr>
    </w:tbl>
    <w:p w:rsidR="004E3FF6" w:rsidRPr="009A2144" w:rsidRDefault="004E3FF6" w:rsidP="00BF2D12">
      <w:pPr>
        <w:tabs>
          <w:tab w:val="left" w:pos="-432"/>
        </w:tabs>
        <w:ind w:left="3780" w:hanging="1440"/>
        <w:rPr>
          <w:szCs w:val="22"/>
        </w:rPr>
      </w:pPr>
    </w:p>
    <w:tbl>
      <w:tblPr>
        <w:tblW w:w="9468" w:type="dxa"/>
        <w:tblLayout w:type="fixed"/>
        <w:tblLook w:val="0000" w:firstRow="0" w:lastRow="0" w:firstColumn="0" w:lastColumn="0" w:noHBand="0" w:noVBand="0"/>
      </w:tblPr>
      <w:tblGrid>
        <w:gridCol w:w="2988"/>
        <w:gridCol w:w="6480"/>
      </w:tblGrid>
      <w:tr w:rsidR="004E3FF6" w:rsidRPr="009A2144" w:rsidTr="009A2144">
        <w:tc>
          <w:tcPr>
            <w:tcW w:w="2988" w:type="dxa"/>
          </w:tcPr>
          <w:p w:rsidR="004E3FF6" w:rsidRPr="009A2144" w:rsidRDefault="004E3FF6" w:rsidP="00BF2D12">
            <w:pPr>
              <w:tabs>
                <w:tab w:val="left" w:pos="-720"/>
              </w:tabs>
              <w:ind w:left="-18"/>
              <w:rPr>
                <w:b/>
                <w:i/>
                <w:smallCaps/>
                <w:szCs w:val="22"/>
              </w:rPr>
            </w:pPr>
            <w:r w:rsidRPr="009A2144">
              <w:rPr>
                <w:szCs w:val="22"/>
              </w:rPr>
              <w:br w:type="page"/>
            </w:r>
            <w:r w:rsidRPr="009A2144">
              <w:rPr>
                <w:rFonts w:ascii="Times New Roman Bold" w:hAnsi="Times New Roman Bold"/>
                <w:bCs/>
                <w:smallCaps/>
                <w:szCs w:val="22"/>
              </w:rPr>
              <w:t>Domestic Invested Enterprise (DIE)</w:t>
            </w:r>
          </w:p>
        </w:tc>
        <w:tc>
          <w:tcPr>
            <w:tcW w:w="6480" w:type="dxa"/>
          </w:tcPr>
          <w:p w:rsidR="004E3FF6" w:rsidRPr="009A2144" w:rsidRDefault="004E3FF6" w:rsidP="00BF2D12">
            <w:pPr>
              <w:rPr>
                <w:szCs w:val="22"/>
              </w:rPr>
            </w:pPr>
            <w:r w:rsidRPr="009A2144">
              <w:rPr>
                <w:szCs w:val="22"/>
              </w:rPr>
              <w:t>The following types of enterprises, which exclude Foreign Invested Enterprises defined below, are considered DIEs:</w:t>
            </w:r>
          </w:p>
          <w:p w:rsidR="004E3FF6" w:rsidRPr="009A2144" w:rsidRDefault="004E3FF6" w:rsidP="00BF2D12">
            <w:pPr>
              <w:rPr>
                <w:szCs w:val="22"/>
              </w:rPr>
            </w:pPr>
          </w:p>
          <w:p w:rsidR="004E3FF6" w:rsidRPr="009A2144" w:rsidRDefault="004E3FF6" w:rsidP="00BF2D12">
            <w:pPr>
              <w:ind w:left="612" w:hanging="360"/>
              <w:rPr>
                <w:szCs w:val="22"/>
              </w:rPr>
            </w:pPr>
            <w:r w:rsidRPr="009A2144">
              <w:rPr>
                <w:szCs w:val="22"/>
              </w:rPr>
              <w:t>-</w:t>
            </w:r>
            <w:r w:rsidRPr="009A2144">
              <w:rPr>
                <w:szCs w:val="22"/>
              </w:rPr>
              <w:tab/>
              <w:t>State-owned enterprises;</w:t>
            </w:r>
          </w:p>
          <w:p w:rsidR="004E3FF6" w:rsidRPr="009A2144" w:rsidRDefault="004E3FF6" w:rsidP="00BF2D12">
            <w:pPr>
              <w:ind w:left="612" w:hanging="360"/>
              <w:rPr>
                <w:szCs w:val="22"/>
              </w:rPr>
            </w:pPr>
            <w:r w:rsidRPr="009A2144">
              <w:rPr>
                <w:szCs w:val="22"/>
              </w:rPr>
              <w:t>-</w:t>
            </w:r>
            <w:r w:rsidRPr="009A2144">
              <w:rPr>
                <w:szCs w:val="22"/>
              </w:rPr>
              <w:tab/>
              <w:t>Collective enterprises;</w:t>
            </w:r>
          </w:p>
          <w:p w:rsidR="004E3FF6" w:rsidRPr="009A2144" w:rsidRDefault="004E3FF6" w:rsidP="00BF2D12">
            <w:pPr>
              <w:ind w:left="612" w:hanging="360"/>
              <w:rPr>
                <w:szCs w:val="22"/>
                <w:lang w:val="fr-CA"/>
              </w:rPr>
            </w:pPr>
            <w:r w:rsidRPr="009A2144">
              <w:rPr>
                <w:szCs w:val="22"/>
                <w:lang w:val="fr-CA"/>
              </w:rPr>
              <w:t>-</w:t>
            </w:r>
            <w:r w:rsidRPr="009A2144">
              <w:rPr>
                <w:szCs w:val="22"/>
                <w:lang w:val="fr-CA"/>
              </w:rPr>
              <w:tab/>
            </w:r>
            <w:proofErr w:type="spellStart"/>
            <w:r w:rsidRPr="009A2144">
              <w:rPr>
                <w:szCs w:val="22"/>
                <w:lang w:val="fr-CA"/>
              </w:rPr>
              <w:t>Private</w:t>
            </w:r>
            <w:proofErr w:type="spellEnd"/>
            <w:r w:rsidRPr="009A2144">
              <w:rPr>
                <w:szCs w:val="22"/>
                <w:lang w:val="fr-CA"/>
              </w:rPr>
              <w:t xml:space="preserve"> </w:t>
            </w:r>
            <w:proofErr w:type="spellStart"/>
            <w:r w:rsidRPr="009A2144">
              <w:rPr>
                <w:szCs w:val="22"/>
                <w:lang w:val="fr-CA"/>
              </w:rPr>
              <w:t>enterprises</w:t>
            </w:r>
            <w:proofErr w:type="spellEnd"/>
            <w:r w:rsidRPr="009A2144">
              <w:rPr>
                <w:szCs w:val="22"/>
                <w:lang w:val="fr-CA"/>
              </w:rPr>
              <w:t>;</w:t>
            </w:r>
          </w:p>
          <w:p w:rsidR="004E3FF6" w:rsidRPr="009A2144" w:rsidRDefault="004E3FF6" w:rsidP="00BF2D12">
            <w:pPr>
              <w:ind w:left="612" w:hanging="360"/>
              <w:rPr>
                <w:szCs w:val="22"/>
                <w:lang w:val="fr-CA"/>
              </w:rPr>
            </w:pPr>
            <w:r w:rsidRPr="009A2144">
              <w:rPr>
                <w:szCs w:val="22"/>
                <w:lang w:val="fr-CA"/>
              </w:rPr>
              <w:t>-</w:t>
            </w:r>
            <w:r w:rsidRPr="009A2144">
              <w:rPr>
                <w:szCs w:val="22"/>
                <w:lang w:val="fr-CA"/>
              </w:rPr>
              <w:tab/>
            </w:r>
            <w:proofErr w:type="spellStart"/>
            <w:r w:rsidRPr="009A2144">
              <w:rPr>
                <w:szCs w:val="22"/>
                <w:lang w:val="fr-CA"/>
              </w:rPr>
              <w:t>Joint venture</w:t>
            </w:r>
            <w:proofErr w:type="spellEnd"/>
            <w:r w:rsidRPr="009A2144">
              <w:rPr>
                <w:szCs w:val="22"/>
                <w:lang w:val="fr-CA"/>
              </w:rPr>
              <w:t xml:space="preserve"> </w:t>
            </w:r>
            <w:proofErr w:type="spellStart"/>
            <w:r w:rsidRPr="009A2144">
              <w:rPr>
                <w:szCs w:val="22"/>
                <w:lang w:val="fr-CA"/>
              </w:rPr>
              <w:t>enterprises</w:t>
            </w:r>
            <w:proofErr w:type="spellEnd"/>
            <w:r w:rsidRPr="009A2144">
              <w:rPr>
                <w:szCs w:val="22"/>
                <w:lang w:val="fr-CA"/>
              </w:rPr>
              <w:t>;</w:t>
            </w:r>
          </w:p>
          <w:p w:rsidR="004E3FF6" w:rsidRPr="009A2144" w:rsidRDefault="004E3FF6" w:rsidP="00BF2D12">
            <w:pPr>
              <w:ind w:left="612" w:hanging="360"/>
              <w:rPr>
                <w:szCs w:val="22"/>
              </w:rPr>
            </w:pPr>
            <w:r w:rsidRPr="009A2144">
              <w:rPr>
                <w:szCs w:val="22"/>
              </w:rPr>
              <w:t>-</w:t>
            </w:r>
            <w:r w:rsidRPr="009A2144">
              <w:rPr>
                <w:szCs w:val="22"/>
              </w:rPr>
              <w:tab/>
              <w:t>Joint stock enterprises;</w:t>
            </w:r>
          </w:p>
          <w:p w:rsidR="004E3FF6" w:rsidRPr="009A2144" w:rsidRDefault="004E3FF6" w:rsidP="00BF2D12">
            <w:pPr>
              <w:ind w:left="612" w:hanging="360"/>
              <w:rPr>
                <w:szCs w:val="22"/>
              </w:rPr>
            </w:pPr>
            <w:r w:rsidRPr="009A2144">
              <w:rPr>
                <w:szCs w:val="22"/>
              </w:rPr>
              <w:t>-</w:t>
            </w:r>
            <w:r w:rsidRPr="009A2144">
              <w:rPr>
                <w:szCs w:val="22"/>
              </w:rPr>
              <w:tab/>
              <w:t xml:space="preserve">Any other organization deriving income from production and business operations and other income. </w:t>
            </w:r>
          </w:p>
        </w:tc>
      </w:tr>
    </w:tbl>
    <w:p w:rsidR="004E3FF6" w:rsidRPr="009A2144" w:rsidRDefault="004E3FF6" w:rsidP="00BF2D12">
      <w:pPr>
        <w:ind w:left="2977" w:hanging="2977"/>
        <w:rPr>
          <w:b/>
          <w:smallCaps/>
          <w:szCs w:val="22"/>
        </w:rPr>
      </w:pPr>
    </w:p>
    <w:p w:rsidR="004E3FF6" w:rsidRPr="009A2144" w:rsidRDefault="004E3FF6" w:rsidP="00BF2D12">
      <w:pPr>
        <w:ind w:left="2977" w:hanging="2977"/>
        <w:rPr>
          <w:szCs w:val="22"/>
        </w:rPr>
      </w:pPr>
      <w:r w:rsidRPr="009A2144">
        <w:rPr>
          <w:rFonts w:ascii="Times New Roman Bold" w:hAnsi="Times New Roman Bold"/>
          <w:bCs/>
          <w:smallCaps/>
          <w:szCs w:val="22"/>
        </w:rPr>
        <w:t>Enterprise</w:t>
      </w:r>
      <w:r w:rsidRPr="009A2144">
        <w:rPr>
          <w:szCs w:val="22"/>
        </w:rPr>
        <w:tab/>
        <w:t>“</w:t>
      </w:r>
      <w:r w:rsidRPr="009A2144">
        <w:rPr>
          <w:i/>
          <w:szCs w:val="22"/>
        </w:rPr>
        <w:t>Enterprise"</w:t>
      </w:r>
      <w:r w:rsidRPr="009A2144">
        <w:rPr>
          <w:szCs w:val="22"/>
        </w:rPr>
        <w:t xml:space="preserve"> includes a group of enterprises, an industry and a group of industries.</w:t>
      </w:r>
    </w:p>
    <w:p w:rsidR="004E3FF6" w:rsidRPr="009A2144" w:rsidRDefault="004E3FF6" w:rsidP="00BF2D12">
      <w:pPr>
        <w:ind w:left="2977" w:hanging="2977"/>
        <w:rPr>
          <w:b/>
          <w:szCs w:val="22"/>
        </w:rPr>
      </w:pPr>
    </w:p>
    <w:p w:rsidR="004E3FF6" w:rsidRPr="009A2144" w:rsidRDefault="004E3FF6" w:rsidP="00BF2D12">
      <w:pPr>
        <w:tabs>
          <w:tab w:val="left" w:pos="-432"/>
        </w:tabs>
        <w:ind w:left="2977" w:hanging="2977"/>
        <w:rPr>
          <w:szCs w:val="22"/>
        </w:rPr>
      </w:pPr>
      <w:r w:rsidRPr="009A2144">
        <w:rPr>
          <w:rFonts w:ascii="Times New Roman Bold" w:hAnsi="Times New Roman Bold"/>
          <w:bCs/>
          <w:smallCaps/>
          <w:szCs w:val="22"/>
        </w:rPr>
        <w:lastRenderedPageBreak/>
        <w:t>Financial Assistance</w:t>
      </w:r>
      <w:r w:rsidRPr="009A2144">
        <w:rPr>
          <w:b/>
          <w:i/>
          <w:smallCaps/>
          <w:szCs w:val="22"/>
        </w:rPr>
        <w:tab/>
      </w:r>
      <w:r w:rsidRPr="009A2144">
        <w:rPr>
          <w:i/>
          <w:szCs w:val="22"/>
        </w:rPr>
        <w:t>"Financial assistance</w:t>
      </w:r>
      <w:r w:rsidRPr="009A2144">
        <w:rPr>
          <w:szCs w:val="22"/>
        </w:rPr>
        <w:t>" includes a quantifiable benefit.</w:t>
      </w:r>
    </w:p>
    <w:p w:rsidR="004E3FF6" w:rsidRPr="009A2144" w:rsidRDefault="004E3FF6" w:rsidP="00BF2D12">
      <w:pPr>
        <w:tabs>
          <w:tab w:val="left" w:pos="-432"/>
        </w:tabs>
        <w:ind w:left="2977" w:hanging="2977"/>
        <w:rPr>
          <w:szCs w:val="22"/>
        </w:rPr>
      </w:pPr>
    </w:p>
    <w:p w:rsidR="004E3FF6" w:rsidRPr="009A2144" w:rsidRDefault="004E3FF6" w:rsidP="00BF2D12">
      <w:pPr>
        <w:ind w:left="2977" w:hanging="2977"/>
        <w:rPr>
          <w:szCs w:val="22"/>
        </w:rPr>
      </w:pPr>
      <w:r w:rsidRPr="009A2144">
        <w:rPr>
          <w:rFonts w:ascii="Times New Roman Bold" w:hAnsi="Times New Roman Bold"/>
          <w:bCs/>
          <w:smallCaps/>
          <w:szCs w:val="22"/>
        </w:rPr>
        <w:t>Financial contribution</w:t>
      </w:r>
      <w:r w:rsidRPr="009A2144">
        <w:rPr>
          <w:szCs w:val="22"/>
        </w:rPr>
        <w:tab/>
        <w:t>There is a "</w:t>
      </w:r>
      <w:r w:rsidRPr="009A2144">
        <w:rPr>
          <w:i/>
          <w:szCs w:val="22"/>
        </w:rPr>
        <w:t>financial contribution"</w:t>
      </w:r>
      <w:r w:rsidRPr="009A2144">
        <w:rPr>
          <w:szCs w:val="22"/>
        </w:rPr>
        <w:t xml:space="preserve"> by a government where:</w:t>
      </w:r>
    </w:p>
    <w:p w:rsidR="004E3FF6" w:rsidRPr="009A2144" w:rsidRDefault="004E3FF6" w:rsidP="00BF2D12">
      <w:pPr>
        <w:ind w:left="2977" w:hanging="2977"/>
        <w:rPr>
          <w:szCs w:val="22"/>
        </w:rPr>
      </w:pPr>
    </w:p>
    <w:p w:rsidR="004E3FF6" w:rsidRPr="009A2144" w:rsidRDefault="004E3FF6" w:rsidP="00BF2D12">
      <w:pPr>
        <w:ind w:left="2977" w:hanging="2977"/>
        <w:rPr>
          <w:szCs w:val="22"/>
        </w:rPr>
      </w:pPr>
      <w:r w:rsidRPr="009A2144">
        <w:rPr>
          <w:szCs w:val="22"/>
        </w:rPr>
        <w:tab/>
        <w:t>(</w:t>
      </w:r>
      <w:r w:rsidRPr="009A2144">
        <w:rPr>
          <w:i/>
          <w:szCs w:val="22"/>
        </w:rPr>
        <w:t>a</w:t>
      </w:r>
      <w:r w:rsidRPr="009A2144">
        <w:rPr>
          <w:szCs w:val="22"/>
        </w:rPr>
        <w:t xml:space="preserve">) </w:t>
      </w:r>
      <w:proofErr w:type="gramStart"/>
      <w:r w:rsidRPr="009A2144">
        <w:rPr>
          <w:szCs w:val="22"/>
        </w:rPr>
        <w:t>practices</w:t>
      </w:r>
      <w:proofErr w:type="gramEnd"/>
      <w:r w:rsidRPr="009A2144">
        <w:rPr>
          <w:szCs w:val="22"/>
        </w:rPr>
        <w:t xml:space="preserve"> of the government involve the direct transfer of funds or liabilities or the contingent transfer of funds or liabilities;</w:t>
      </w:r>
    </w:p>
    <w:p w:rsidR="004E3FF6" w:rsidRPr="009A2144" w:rsidRDefault="004E3FF6" w:rsidP="00BF2D12">
      <w:pPr>
        <w:ind w:left="2977" w:hanging="2977"/>
        <w:rPr>
          <w:szCs w:val="22"/>
        </w:rPr>
      </w:pPr>
    </w:p>
    <w:p w:rsidR="004E3FF6" w:rsidRPr="009A2144" w:rsidRDefault="004E3FF6" w:rsidP="00BF2D12">
      <w:pPr>
        <w:ind w:left="2977" w:hanging="2977"/>
        <w:rPr>
          <w:szCs w:val="22"/>
        </w:rPr>
      </w:pPr>
      <w:r w:rsidRPr="009A2144">
        <w:rPr>
          <w:szCs w:val="22"/>
        </w:rPr>
        <w:tab/>
        <w:t>(</w:t>
      </w:r>
      <w:proofErr w:type="gramStart"/>
      <w:r w:rsidRPr="009A2144">
        <w:rPr>
          <w:i/>
          <w:szCs w:val="22"/>
        </w:rPr>
        <w:t>b</w:t>
      </w:r>
      <w:proofErr w:type="gramEnd"/>
      <w:r w:rsidRPr="009A2144">
        <w:rPr>
          <w:szCs w:val="22"/>
        </w:rPr>
        <w:t>) amounts that would otherwise be owing and due to the government are exempted or deducted or amounts that are owing and due to the government are forgiven or not collected;</w:t>
      </w:r>
    </w:p>
    <w:p w:rsidR="004E3FF6" w:rsidRPr="009A2144" w:rsidRDefault="004E3FF6" w:rsidP="00BF2D12">
      <w:pPr>
        <w:ind w:left="2977" w:hanging="2977"/>
        <w:rPr>
          <w:szCs w:val="22"/>
        </w:rPr>
      </w:pPr>
    </w:p>
    <w:p w:rsidR="004E3FF6" w:rsidRPr="009A2144" w:rsidRDefault="004E3FF6" w:rsidP="00BF2D12">
      <w:pPr>
        <w:tabs>
          <w:tab w:val="left" w:pos="2880"/>
        </w:tabs>
        <w:ind w:left="2880" w:hanging="2880"/>
        <w:rPr>
          <w:szCs w:val="22"/>
        </w:rPr>
      </w:pPr>
      <w:r w:rsidRPr="009A2144">
        <w:rPr>
          <w:szCs w:val="22"/>
        </w:rPr>
        <w:tab/>
        <w:t>(</w:t>
      </w:r>
      <w:r w:rsidRPr="009A2144">
        <w:rPr>
          <w:i/>
          <w:szCs w:val="22"/>
        </w:rPr>
        <w:t>c</w:t>
      </w:r>
      <w:r w:rsidRPr="009A2144">
        <w:rPr>
          <w:szCs w:val="22"/>
        </w:rPr>
        <w:t xml:space="preserve">) </w:t>
      </w:r>
      <w:proofErr w:type="gramStart"/>
      <w:r w:rsidRPr="009A2144">
        <w:rPr>
          <w:szCs w:val="22"/>
        </w:rPr>
        <w:t>the</w:t>
      </w:r>
      <w:proofErr w:type="gramEnd"/>
      <w:r w:rsidRPr="009A2144">
        <w:rPr>
          <w:szCs w:val="22"/>
        </w:rPr>
        <w:t xml:space="preserve"> government provides goods or services, other than general governmental infrastructure, or purchases goods; or</w:t>
      </w:r>
    </w:p>
    <w:p w:rsidR="004E3FF6" w:rsidRPr="009A2144" w:rsidRDefault="004E3FF6" w:rsidP="00BF2D12">
      <w:pPr>
        <w:ind w:left="2977" w:hanging="2977"/>
        <w:rPr>
          <w:szCs w:val="22"/>
        </w:rPr>
      </w:pPr>
      <w:r w:rsidRPr="009A2144">
        <w:rPr>
          <w:szCs w:val="22"/>
        </w:rPr>
        <w:tab/>
      </w:r>
    </w:p>
    <w:p w:rsidR="004E3FF6" w:rsidRPr="009A2144" w:rsidRDefault="004E3FF6" w:rsidP="00BF2D12">
      <w:pPr>
        <w:ind w:left="2977" w:hanging="97"/>
        <w:rPr>
          <w:szCs w:val="22"/>
        </w:rPr>
      </w:pPr>
      <w:r w:rsidRPr="009A2144">
        <w:rPr>
          <w:szCs w:val="22"/>
        </w:rPr>
        <w:t>(</w:t>
      </w:r>
      <w:r w:rsidRPr="009A2144">
        <w:rPr>
          <w:i/>
          <w:szCs w:val="22"/>
        </w:rPr>
        <w:t>d</w:t>
      </w:r>
      <w:r w:rsidRPr="009A2144">
        <w:rPr>
          <w:szCs w:val="22"/>
        </w:rPr>
        <w:t xml:space="preserve">) </w:t>
      </w:r>
      <w:proofErr w:type="gramStart"/>
      <w:r w:rsidRPr="009A2144">
        <w:rPr>
          <w:szCs w:val="22"/>
        </w:rPr>
        <w:t>the</w:t>
      </w:r>
      <w:proofErr w:type="gramEnd"/>
      <w:r w:rsidRPr="009A2144">
        <w:rPr>
          <w:szCs w:val="22"/>
        </w:rPr>
        <w:t xml:space="preserve"> government permits or directs a non</w:t>
      </w:r>
      <w:r w:rsidRPr="009A2144">
        <w:rPr>
          <w:szCs w:val="22"/>
        </w:rPr>
        <w:noBreakHyphen/>
        <w:t>governmental body to do anything referred to in any of paragraphs (</w:t>
      </w:r>
      <w:r w:rsidRPr="009A2144">
        <w:rPr>
          <w:i/>
          <w:szCs w:val="22"/>
        </w:rPr>
        <w:t>a</w:t>
      </w:r>
      <w:r w:rsidRPr="009A2144">
        <w:rPr>
          <w:szCs w:val="22"/>
        </w:rPr>
        <w:t xml:space="preserve">) to </w:t>
      </w:r>
    </w:p>
    <w:p w:rsidR="004E3FF6" w:rsidRPr="009A2144" w:rsidRDefault="00A3713A" w:rsidP="00BF2D12">
      <w:pPr>
        <w:ind w:left="2977" w:hanging="97"/>
        <w:rPr>
          <w:szCs w:val="22"/>
        </w:rPr>
      </w:pPr>
      <w:r w:rsidRPr="009A2144">
        <w:rPr>
          <w:szCs w:val="22"/>
        </w:rPr>
        <w:t>(</w:t>
      </w:r>
      <w:r w:rsidR="00B052F4" w:rsidRPr="009A2144">
        <w:rPr>
          <w:i/>
          <w:szCs w:val="22"/>
        </w:rPr>
        <w:t>c</w:t>
      </w:r>
      <w:r w:rsidR="004E3FF6" w:rsidRPr="009A2144">
        <w:rPr>
          <w:szCs w:val="22"/>
        </w:rPr>
        <w:t xml:space="preserve">) </w:t>
      </w:r>
      <w:proofErr w:type="gramStart"/>
      <w:r w:rsidR="004E3FF6" w:rsidRPr="009A2144">
        <w:rPr>
          <w:szCs w:val="22"/>
        </w:rPr>
        <w:t>where</w:t>
      </w:r>
      <w:proofErr w:type="gramEnd"/>
      <w:r w:rsidR="004E3FF6" w:rsidRPr="009A2144">
        <w:rPr>
          <w:szCs w:val="22"/>
        </w:rPr>
        <w:t xml:space="preserve"> the right or obligation to do the thing is normally vested in the government and the manner in which the non</w:t>
      </w:r>
      <w:r w:rsidR="004E3FF6" w:rsidRPr="009A2144">
        <w:rPr>
          <w:szCs w:val="22"/>
        </w:rPr>
        <w:noBreakHyphen/>
        <w:t>governmental body does the thing does not differ in a meaningful way from the manner in which the government would do it.</w:t>
      </w:r>
    </w:p>
    <w:p w:rsidR="004E3FF6" w:rsidRPr="009A2144" w:rsidRDefault="004E3FF6" w:rsidP="00BF2D12">
      <w:pPr>
        <w:ind w:left="2977" w:hanging="97"/>
        <w:rPr>
          <w:szCs w:val="22"/>
        </w:rPr>
      </w:pPr>
    </w:p>
    <w:tbl>
      <w:tblPr>
        <w:tblW w:w="9468" w:type="dxa"/>
        <w:tblLayout w:type="fixed"/>
        <w:tblLook w:val="0000" w:firstRow="0" w:lastRow="0" w:firstColumn="0" w:lastColumn="0" w:noHBand="0" w:noVBand="0"/>
      </w:tblPr>
      <w:tblGrid>
        <w:gridCol w:w="2988"/>
        <w:gridCol w:w="6480"/>
      </w:tblGrid>
      <w:tr w:rsidR="004E3FF6" w:rsidRPr="009A2144">
        <w:tc>
          <w:tcPr>
            <w:tcW w:w="2988" w:type="dxa"/>
          </w:tcPr>
          <w:p w:rsidR="004E3FF6" w:rsidRPr="009A2144" w:rsidRDefault="004E3FF6" w:rsidP="00BF2D12">
            <w:pPr>
              <w:tabs>
                <w:tab w:val="left" w:pos="-720"/>
                <w:tab w:val="left" w:pos="0"/>
              </w:tabs>
              <w:rPr>
                <w:b/>
                <w:i/>
                <w:smallCaps/>
                <w:szCs w:val="22"/>
              </w:rPr>
            </w:pPr>
            <w:r w:rsidRPr="009A2144">
              <w:rPr>
                <w:szCs w:val="22"/>
              </w:rPr>
              <w:br w:type="page"/>
            </w:r>
            <w:r w:rsidRPr="009A2144">
              <w:rPr>
                <w:szCs w:val="22"/>
              </w:rPr>
              <w:br w:type="page"/>
            </w:r>
            <w:r w:rsidRPr="009A2144">
              <w:rPr>
                <w:rFonts w:ascii="Times New Roman Bold" w:hAnsi="Times New Roman Bold"/>
                <w:bCs/>
                <w:smallCaps/>
                <w:szCs w:val="22"/>
              </w:rPr>
              <w:t>Foreign Invested Enterprise (FIE)</w:t>
            </w:r>
          </w:p>
        </w:tc>
        <w:tc>
          <w:tcPr>
            <w:tcW w:w="6480" w:type="dxa"/>
          </w:tcPr>
          <w:p w:rsidR="004E3FF6" w:rsidRPr="009A2144" w:rsidRDefault="004E3FF6" w:rsidP="00BF2D12">
            <w:pPr>
              <w:ind w:left="2977" w:hanging="2977"/>
              <w:rPr>
                <w:szCs w:val="22"/>
              </w:rPr>
            </w:pPr>
            <w:r w:rsidRPr="009A2144">
              <w:rPr>
                <w:szCs w:val="22"/>
              </w:rPr>
              <w:t>An FIE can take one of three forms:</w:t>
            </w:r>
          </w:p>
          <w:p w:rsidR="004E3FF6" w:rsidRPr="009A2144" w:rsidRDefault="004E3FF6" w:rsidP="00BF2D12">
            <w:pPr>
              <w:ind w:left="2977" w:hanging="2977"/>
              <w:rPr>
                <w:szCs w:val="22"/>
              </w:rPr>
            </w:pPr>
          </w:p>
          <w:p w:rsidR="004E3FF6" w:rsidRPr="009A2144" w:rsidRDefault="004E3FF6" w:rsidP="00BF2D12">
            <w:pPr>
              <w:ind w:left="2977" w:hanging="2977"/>
              <w:rPr>
                <w:szCs w:val="22"/>
              </w:rPr>
            </w:pPr>
            <w:r w:rsidRPr="009A2144">
              <w:rPr>
                <w:szCs w:val="22"/>
              </w:rPr>
              <w:t>1. Chinese-foreign equity joint venture:</w:t>
            </w:r>
          </w:p>
          <w:p w:rsidR="004E3FF6" w:rsidRPr="009A2144" w:rsidRDefault="004E3FF6" w:rsidP="00BF2D12">
            <w:pPr>
              <w:ind w:left="2977" w:hanging="2977"/>
              <w:rPr>
                <w:szCs w:val="22"/>
              </w:rPr>
            </w:pPr>
          </w:p>
          <w:p w:rsidR="004E3FF6" w:rsidRPr="009A2144" w:rsidRDefault="004E3FF6" w:rsidP="00BF2D12">
            <w:pPr>
              <w:ind w:left="612" w:hanging="360"/>
              <w:rPr>
                <w:szCs w:val="22"/>
              </w:rPr>
            </w:pPr>
            <w:r w:rsidRPr="009A2144">
              <w:rPr>
                <w:szCs w:val="22"/>
              </w:rPr>
              <w:t>-</w:t>
            </w:r>
            <w:r w:rsidRPr="009A2144">
              <w:rPr>
                <w:szCs w:val="22"/>
              </w:rPr>
              <w:tab/>
              <w:t xml:space="preserve">Joint venture between a Chinese company, enterprise, or other business organization and a foreign company, enterprise, business organization </w:t>
            </w:r>
            <w:proofErr w:type="gramStart"/>
            <w:r w:rsidRPr="009A2144">
              <w:rPr>
                <w:szCs w:val="22"/>
              </w:rPr>
              <w:t>or</w:t>
            </w:r>
            <w:proofErr w:type="gramEnd"/>
            <w:r w:rsidRPr="009A2144">
              <w:rPr>
                <w:szCs w:val="22"/>
              </w:rPr>
              <w:t xml:space="preserve"> individual set up in the form of a Chinese limited liability company. </w:t>
            </w:r>
          </w:p>
          <w:p w:rsidR="004E3FF6" w:rsidRPr="009A2144" w:rsidRDefault="004E3FF6" w:rsidP="00BF2D12">
            <w:pPr>
              <w:ind w:left="612" w:hanging="360"/>
              <w:rPr>
                <w:szCs w:val="22"/>
              </w:rPr>
            </w:pPr>
          </w:p>
          <w:p w:rsidR="004E3FF6" w:rsidRPr="009A2144" w:rsidRDefault="004E3FF6" w:rsidP="00BF2D12">
            <w:pPr>
              <w:ind w:left="612" w:hanging="360"/>
              <w:rPr>
                <w:szCs w:val="22"/>
              </w:rPr>
            </w:pPr>
            <w:r w:rsidRPr="009A2144">
              <w:rPr>
                <w:szCs w:val="22"/>
              </w:rPr>
              <w:t>-</w:t>
            </w:r>
            <w:r w:rsidRPr="009A2144">
              <w:rPr>
                <w:szCs w:val="22"/>
              </w:rPr>
              <w:tab/>
              <w:t xml:space="preserve">The characteristics of a Chinese-foreign equity joint venture are joint investment, joint operation, and the participants share profits, risks and losses in proportion to their respective contributions to the registered capital of the joint venture. </w:t>
            </w:r>
          </w:p>
          <w:p w:rsidR="004E3FF6" w:rsidRPr="009A2144" w:rsidRDefault="004E3FF6" w:rsidP="00BF2D12">
            <w:pPr>
              <w:ind w:left="612" w:hanging="360"/>
              <w:rPr>
                <w:szCs w:val="22"/>
              </w:rPr>
            </w:pPr>
          </w:p>
          <w:p w:rsidR="004E3FF6" w:rsidRPr="009A2144" w:rsidRDefault="004E3FF6" w:rsidP="00BF2D12">
            <w:pPr>
              <w:ind w:left="612" w:hanging="360"/>
              <w:rPr>
                <w:szCs w:val="22"/>
              </w:rPr>
            </w:pPr>
            <w:r w:rsidRPr="009A2144">
              <w:rPr>
                <w:szCs w:val="22"/>
              </w:rPr>
              <w:t>-</w:t>
            </w:r>
            <w:r w:rsidRPr="009A2144">
              <w:rPr>
                <w:szCs w:val="22"/>
              </w:rPr>
              <w:tab/>
              <w:t xml:space="preserve">The proportion of the investment by the foreign party is no less than 25% in the registered capital of equity joint venture. </w:t>
            </w:r>
          </w:p>
          <w:p w:rsidR="004E3FF6" w:rsidRPr="009A2144" w:rsidRDefault="004E3FF6" w:rsidP="00BF2D12">
            <w:pPr>
              <w:ind w:left="2977" w:hanging="2977"/>
              <w:rPr>
                <w:szCs w:val="22"/>
              </w:rPr>
            </w:pPr>
          </w:p>
          <w:p w:rsidR="004E3FF6" w:rsidRPr="009A2144" w:rsidRDefault="004E3FF6" w:rsidP="00BF2D12">
            <w:pPr>
              <w:ind w:left="2977" w:hanging="2977"/>
              <w:rPr>
                <w:szCs w:val="22"/>
              </w:rPr>
            </w:pPr>
            <w:r w:rsidRPr="009A2144">
              <w:rPr>
                <w:szCs w:val="22"/>
              </w:rPr>
              <w:t xml:space="preserve">2. Chinese-foreign contractual joint venture: </w:t>
            </w:r>
          </w:p>
          <w:p w:rsidR="004E3FF6" w:rsidRPr="009A2144" w:rsidRDefault="004E3FF6" w:rsidP="00BF2D12">
            <w:pPr>
              <w:ind w:left="2977" w:hanging="2977"/>
              <w:rPr>
                <w:szCs w:val="22"/>
              </w:rPr>
            </w:pPr>
          </w:p>
          <w:p w:rsidR="004E3FF6" w:rsidRPr="009A2144" w:rsidRDefault="004E3FF6" w:rsidP="00BF2D12">
            <w:pPr>
              <w:ind w:left="612" w:hanging="360"/>
              <w:rPr>
                <w:szCs w:val="22"/>
              </w:rPr>
            </w:pPr>
            <w:r w:rsidRPr="009A2144">
              <w:rPr>
                <w:szCs w:val="22"/>
              </w:rPr>
              <w:t>-</w:t>
            </w:r>
            <w:r w:rsidRPr="009A2144">
              <w:rPr>
                <w:szCs w:val="22"/>
              </w:rPr>
              <w:tab/>
              <w:t xml:space="preserve">A joint venture established between foreign enterprises and other economic organizations or individuals, and Chinese enterprises or other economic organizations within the territory of China.  The rights and obligations of each party are determined in accordance with the agreement specified in the contractual joint venture contract.  The investment or conditions for cooperation contributed by the Chinese and foreign parties may be provided in cash or in kind, or may include the right to the use of land, industrial property rights, non-patent technology or other property rights. </w:t>
            </w:r>
          </w:p>
          <w:p w:rsidR="004E3FF6" w:rsidRPr="009A2144" w:rsidRDefault="004E3FF6" w:rsidP="00BF2D12">
            <w:pPr>
              <w:ind w:left="2977" w:hanging="2977"/>
              <w:rPr>
                <w:szCs w:val="22"/>
              </w:rPr>
            </w:pPr>
          </w:p>
          <w:p w:rsidR="004E3FF6" w:rsidRPr="009A2144" w:rsidRDefault="004E3FF6" w:rsidP="00BF2D12">
            <w:pPr>
              <w:ind w:left="2977" w:hanging="2977"/>
              <w:rPr>
                <w:szCs w:val="22"/>
              </w:rPr>
            </w:pPr>
            <w:r w:rsidRPr="009A2144">
              <w:rPr>
                <w:szCs w:val="22"/>
              </w:rPr>
              <w:t xml:space="preserve"> 3. Wholly foreign owned enterprises: </w:t>
            </w:r>
          </w:p>
          <w:p w:rsidR="004E3FF6" w:rsidRPr="009A2144" w:rsidRDefault="004E3FF6" w:rsidP="00BF2D12">
            <w:pPr>
              <w:ind w:left="2977" w:hanging="2977"/>
              <w:rPr>
                <w:szCs w:val="22"/>
              </w:rPr>
            </w:pPr>
          </w:p>
          <w:p w:rsidR="004E3FF6" w:rsidRPr="009A2144" w:rsidRDefault="004E3FF6" w:rsidP="00BF2D12">
            <w:pPr>
              <w:numPr>
                <w:ilvl w:val="0"/>
                <w:numId w:val="11"/>
              </w:numPr>
              <w:ind w:left="360"/>
              <w:rPr>
                <w:szCs w:val="22"/>
              </w:rPr>
            </w:pPr>
            <w:r w:rsidRPr="009A2144">
              <w:rPr>
                <w:szCs w:val="22"/>
              </w:rPr>
              <w:t>A wholly foreign owned enterprise is established by foreign enterprises and other economic organizations or by individuals pursuant to the Chinese laws within the territory of China.  All of the wholly foreign owned enterprise’s capital is invested by foreign investors. It can also be referred to as a Foreign Enterprise (FE).</w:t>
            </w:r>
          </w:p>
          <w:p w:rsidR="004E3FF6" w:rsidRPr="009A2144" w:rsidRDefault="004E3FF6" w:rsidP="00BF2D12">
            <w:pPr>
              <w:ind w:left="360"/>
              <w:rPr>
                <w:szCs w:val="22"/>
              </w:rPr>
            </w:pPr>
          </w:p>
        </w:tc>
      </w:tr>
      <w:tr w:rsidR="004E3FF6" w:rsidRPr="009A2144">
        <w:tc>
          <w:tcPr>
            <w:tcW w:w="2988" w:type="dxa"/>
          </w:tcPr>
          <w:p w:rsidR="004E3FF6" w:rsidRPr="009A2144" w:rsidRDefault="004E3FF6" w:rsidP="00BF2D12">
            <w:pPr>
              <w:tabs>
                <w:tab w:val="left" w:pos="-720"/>
                <w:tab w:val="left" w:pos="0"/>
              </w:tabs>
              <w:rPr>
                <w:szCs w:val="22"/>
              </w:rPr>
            </w:pPr>
            <w:r w:rsidRPr="009A2144">
              <w:rPr>
                <w:rFonts w:ascii="Times New Roman Bold" w:hAnsi="Times New Roman Bold"/>
                <w:bCs/>
                <w:smallCaps/>
                <w:szCs w:val="22"/>
              </w:rPr>
              <w:lastRenderedPageBreak/>
              <w:t>G</w:t>
            </w:r>
            <w:r w:rsidRPr="009A2144">
              <w:rPr>
                <w:b/>
                <w:smallCaps/>
                <w:szCs w:val="22"/>
              </w:rPr>
              <w:t>overnment of China (GOC)</w:t>
            </w:r>
          </w:p>
        </w:tc>
        <w:tc>
          <w:tcPr>
            <w:tcW w:w="6480" w:type="dxa"/>
          </w:tcPr>
          <w:p w:rsidR="004E3FF6" w:rsidRPr="009A2144" w:rsidRDefault="004E3FF6" w:rsidP="00BF2D12">
            <w:pPr>
              <w:rPr>
                <w:szCs w:val="22"/>
              </w:rPr>
            </w:pPr>
            <w:r w:rsidRPr="009A2144">
              <w:rPr>
                <w:szCs w:val="22"/>
              </w:rPr>
              <w:t>For the purposes of this</w:t>
            </w:r>
            <w:r w:rsidR="00E21BCF" w:rsidRPr="009A2144">
              <w:rPr>
                <w:szCs w:val="22"/>
              </w:rPr>
              <w:t xml:space="preserve"> </w:t>
            </w:r>
            <w:r w:rsidRPr="009A2144">
              <w:rPr>
                <w:szCs w:val="22"/>
              </w:rPr>
              <w:t xml:space="preserve">investigation </w:t>
            </w:r>
            <w:r w:rsidRPr="009A2144">
              <w:rPr>
                <w:i/>
                <w:iCs/>
                <w:szCs w:val="22"/>
              </w:rPr>
              <w:t>“Government of China”</w:t>
            </w:r>
            <w:r w:rsidRPr="009A2144">
              <w:rPr>
                <w:szCs w:val="22"/>
              </w:rPr>
              <w:t xml:space="preserve"> refers to all levels of government, i.e. federal, central, provincial/state, regional, municipal, city, township, village, local, legislative, administrative or judicial, singular, collective, elected or appointed. It also includes any person, agency, enterprise, or institution acting for, on behalf of, or under the authority of any law passed by, the government of that country or that provincial, state or municipal or other local or regional government.</w:t>
            </w:r>
          </w:p>
          <w:p w:rsidR="004E3FF6" w:rsidRPr="009A2144" w:rsidRDefault="004E3FF6" w:rsidP="00BF2D12">
            <w:pPr>
              <w:rPr>
                <w:szCs w:val="22"/>
              </w:rPr>
            </w:pPr>
          </w:p>
          <w:p w:rsidR="004E3FF6" w:rsidRPr="009A2144" w:rsidRDefault="004E3FF6" w:rsidP="00BF2D12">
            <w:pPr>
              <w:pStyle w:val="clause"/>
              <w:tabs>
                <w:tab w:val="left" w:pos="-2898"/>
                <w:tab w:val="left" w:pos="0"/>
              </w:tabs>
              <w:overflowPunct/>
              <w:autoSpaceDE/>
              <w:autoSpaceDN/>
              <w:adjustRightInd/>
              <w:spacing w:before="0" w:after="0"/>
              <w:textAlignment w:val="auto"/>
              <w:rPr>
                <w:snapToGrid w:val="0"/>
                <w:sz w:val="22"/>
                <w:szCs w:val="22"/>
                <w:lang w:val="en-US"/>
              </w:rPr>
            </w:pPr>
          </w:p>
        </w:tc>
      </w:tr>
      <w:tr w:rsidR="004E3FF6" w:rsidRPr="009A2144">
        <w:tc>
          <w:tcPr>
            <w:tcW w:w="2988" w:type="dxa"/>
          </w:tcPr>
          <w:p w:rsidR="004E3FF6" w:rsidRPr="009A2144" w:rsidRDefault="004E3FF6" w:rsidP="00BF2D12">
            <w:pPr>
              <w:tabs>
                <w:tab w:val="left" w:pos="-720"/>
                <w:tab w:val="left" w:pos="0"/>
              </w:tabs>
              <w:rPr>
                <w:b/>
                <w:i/>
                <w:smallCaps/>
                <w:szCs w:val="22"/>
              </w:rPr>
            </w:pPr>
            <w:r w:rsidRPr="009A2144">
              <w:rPr>
                <w:rFonts w:ascii="Times New Roman Bold" w:hAnsi="Times New Roman Bold"/>
                <w:bCs/>
                <w:smallCaps/>
                <w:szCs w:val="22"/>
              </w:rPr>
              <w:t>Like Goods</w:t>
            </w:r>
          </w:p>
        </w:tc>
        <w:tc>
          <w:tcPr>
            <w:tcW w:w="6480" w:type="dxa"/>
          </w:tcPr>
          <w:p w:rsidR="004E3FF6" w:rsidRPr="009A2144" w:rsidRDefault="004E3FF6" w:rsidP="00586478">
            <w:pPr>
              <w:autoSpaceDE w:val="0"/>
              <w:autoSpaceDN w:val="0"/>
              <w:adjustRightInd w:val="0"/>
              <w:rPr>
                <w:snapToGrid/>
                <w:szCs w:val="22"/>
                <w:lang w:val="en-CA" w:eastAsia="en-CA"/>
              </w:rPr>
            </w:pPr>
            <w:r w:rsidRPr="009A2144">
              <w:rPr>
                <w:szCs w:val="22"/>
              </w:rPr>
              <w:t xml:space="preserve">Like goods are goods that are identical in all respects to the subject goods exported to Canada, or in the absence of identical goods, goods the uses and other characteristics of which closely resemble those of the exported </w:t>
            </w:r>
            <w:r w:rsidR="00BE7B56" w:rsidRPr="009A2144">
              <w:rPr>
                <w:szCs w:val="22"/>
              </w:rPr>
              <w:t xml:space="preserve">subject </w:t>
            </w:r>
            <w:r w:rsidR="00E2343A" w:rsidRPr="009A2144">
              <w:rPr>
                <w:szCs w:val="22"/>
              </w:rPr>
              <w:t>goods</w:t>
            </w:r>
            <w:r w:rsidR="008507CA" w:rsidRPr="009A2144">
              <w:rPr>
                <w:szCs w:val="22"/>
              </w:rPr>
              <w:t xml:space="preserve"> (similar goods)</w:t>
            </w:r>
            <w:r w:rsidRPr="009A2144">
              <w:rPr>
                <w:szCs w:val="22"/>
              </w:rPr>
              <w:t>.</w:t>
            </w:r>
            <w:r w:rsidR="00445048" w:rsidRPr="009A2144">
              <w:rPr>
                <w:szCs w:val="22"/>
              </w:rPr>
              <w:t xml:space="preserve"> </w:t>
            </w:r>
            <w:r w:rsidRPr="009A2144">
              <w:rPr>
                <w:szCs w:val="22"/>
              </w:rPr>
              <w:t xml:space="preserve"> </w:t>
            </w:r>
            <w:r w:rsidR="00586478" w:rsidRPr="009A2144">
              <w:rPr>
                <w:snapToGrid/>
                <w:szCs w:val="22"/>
                <w:lang w:val="en-CA" w:eastAsia="en-CA"/>
              </w:rPr>
              <w:t>Refer to the definition of subject goods in Part A of this RFI.</w:t>
            </w:r>
            <w:r w:rsidRPr="009A2144">
              <w:rPr>
                <w:szCs w:val="22"/>
              </w:rPr>
              <w:t xml:space="preserve"> </w:t>
            </w:r>
          </w:p>
          <w:p w:rsidR="004E3FF6" w:rsidRPr="009A2144" w:rsidRDefault="004E3FF6" w:rsidP="00BF2D12">
            <w:pPr>
              <w:rPr>
                <w:szCs w:val="22"/>
                <w:lang w:val="en-CA"/>
              </w:rPr>
            </w:pPr>
          </w:p>
        </w:tc>
      </w:tr>
      <w:tr w:rsidR="004E3FF6" w:rsidRPr="009A2144">
        <w:tc>
          <w:tcPr>
            <w:tcW w:w="2988" w:type="dxa"/>
          </w:tcPr>
          <w:p w:rsidR="004E3FF6" w:rsidRPr="009A2144" w:rsidRDefault="004E3FF6" w:rsidP="00BF2D12">
            <w:pPr>
              <w:tabs>
                <w:tab w:val="left" w:pos="-720"/>
                <w:tab w:val="left" w:pos="0"/>
              </w:tabs>
              <w:rPr>
                <w:b/>
                <w:smallCaps/>
                <w:szCs w:val="22"/>
              </w:rPr>
            </w:pPr>
            <w:r w:rsidRPr="009A2144">
              <w:rPr>
                <w:rFonts w:ascii="Times New Roman Bold" w:hAnsi="Times New Roman Bold"/>
                <w:bCs/>
                <w:smallCaps/>
                <w:szCs w:val="22"/>
              </w:rPr>
              <w:t>Ministerial Specification</w:t>
            </w:r>
          </w:p>
          <w:p w:rsidR="004E3FF6" w:rsidRPr="009A2144" w:rsidRDefault="004E3FF6" w:rsidP="00BF2D12">
            <w:pPr>
              <w:tabs>
                <w:tab w:val="left" w:pos="-720"/>
                <w:tab w:val="left" w:pos="0"/>
              </w:tabs>
              <w:rPr>
                <w:b/>
                <w:smallCaps/>
                <w:szCs w:val="22"/>
              </w:rPr>
            </w:pPr>
          </w:p>
        </w:tc>
        <w:tc>
          <w:tcPr>
            <w:tcW w:w="6480" w:type="dxa"/>
          </w:tcPr>
          <w:p w:rsidR="004E3FF6" w:rsidRPr="009A2144" w:rsidRDefault="004E3FF6" w:rsidP="00BF2D12">
            <w:pPr>
              <w:rPr>
                <w:szCs w:val="22"/>
              </w:rPr>
            </w:pPr>
            <w:r w:rsidRPr="009A2144">
              <w:rPr>
                <w:szCs w:val="22"/>
              </w:rPr>
              <w:t xml:space="preserve">A ministerial specification is used to determine the normal value, export price or the amount of subsidy when the regular methods for making the calculations cannot be applied.  It may also be used to cover new products or new exporters not covered by </w:t>
            </w:r>
            <w:r w:rsidR="00EC7162" w:rsidRPr="009A2144">
              <w:rPr>
                <w:szCs w:val="22"/>
              </w:rPr>
              <w:t>previous</w:t>
            </w:r>
            <w:r w:rsidRPr="009A2144">
              <w:rPr>
                <w:szCs w:val="22"/>
              </w:rPr>
              <w:t xml:space="preserve"> rulings.</w:t>
            </w:r>
          </w:p>
          <w:p w:rsidR="004E3FF6" w:rsidRPr="009A2144" w:rsidRDefault="004E3FF6" w:rsidP="00BF2D12">
            <w:pPr>
              <w:rPr>
                <w:szCs w:val="22"/>
              </w:rPr>
            </w:pPr>
          </w:p>
        </w:tc>
      </w:tr>
      <w:tr w:rsidR="004E3FF6" w:rsidRPr="009A2144">
        <w:tc>
          <w:tcPr>
            <w:tcW w:w="2988" w:type="dxa"/>
          </w:tcPr>
          <w:p w:rsidR="004E3FF6" w:rsidRPr="009A2144" w:rsidRDefault="004E3FF6" w:rsidP="00BF2D12">
            <w:pPr>
              <w:tabs>
                <w:tab w:val="left" w:pos="-720"/>
                <w:tab w:val="left" w:pos="0"/>
              </w:tabs>
              <w:rPr>
                <w:rFonts w:ascii="Times New Roman Bold" w:hAnsi="Times New Roman Bold"/>
                <w:bCs/>
                <w:smallCaps/>
                <w:szCs w:val="22"/>
              </w:rPr>
            </w:pPr>
            <w:r w:rsidRPr="009A2144">
              <w:rPr>
                <w:rFonts w:ascii="Times New Roman Bold" w:hAnsi="Times New Roman Bold"/>
                <w:bCs/>
                <w:smallCaps/>
                <w:szCs w:val="22"/>
              </w:rPr>
              <w:t xml:space="preserve">Period of </w:t>
            </w:r>
          </w:p>
          <w:p w:rsidR="004E3FF6" w:rsidRPr="009A2144" w:rsidRDefault="004E3FF6" w:rsidP="00BF2D12">
            <w:pPr>
              <w:tabs>
                <w:tab w:val="left" w:pos="-720"/>
                <w:tab w:val="left" w:pos="0"/>
              </w:tabs>
              <w:rPr>
                <w:b/>
                <w:i/>
                <w:smallCaps/>
                <w:szCs w:val="22"/>
              </w:rPr>
            </w:pPr>
            <w:r w:rsidRPr="009A2144">
              <w:rPr>
                <w:rFonts w:ascii="Times New Roman Bold" w:hAnsi="Times New Roman Bold"/>
                <w:bCs/>
                <w:smallCaps/>
                <w:szCs w:val="22"/>
              </w:rPr>
              <w:t>Investigation (POI)</w:t>
            </w:r>
          </w:p>
        </w:tc>
        <w:tc>
          <w:tcPr>
            <w:tcW w:w="6480" w:type="dxa"/>
          </w:tcPr>
          <w:p w:rsidR="004E3FF6" w:rsidRPr="009A2144" w:rsidRDefault="004E3FF6" w:rsidP="00BF2D12">
            <w:pPr>
              <w:rPr>
                <w:szCs w:val="22"/>
              </w:rPr>
            </w:pPr>
            <w:r w:rsidRPr="009A2144">
              <w:rPr>
                <w:szCs w:val="22"/>
              </w:rPr>
              <w:t xml:space="preserve">The POI represents the time frame selected at the time of initiation to delineate the </w:t>
            </w:r>
            <w:r w:rsidR="00CE4B8E" w:rsidRPr="009A2144">
              <w:rPr>
                <w:szCs w:val="22"/>
              </w:rPr>
              <w:t>sales of subject goods to</w:t>
            </w:r>
            <w:r w:rsidRPr="009A2144">
              <w:rPr>
                <w:szCs w:val="22"/>
              </w:rPr>
              <w:t xml:space="preserve"> Canada for which information is required and that will be investigated.  The POI for this investigation is listed on the cover page of this RFI.</w:t>
            </w:r>
          </w:p>
          <w:p w:rsidR="004E3FF6" w:rsidRPr="009A2144" w:rsidRDefault="004E3FF6" w:rsidP="00BF2D12">
            <w:pPr>
              <w:rPr>
                <w:szCs w:val="22"/>
              </w:rPr>
            </w:pPr>
          </w:p>
        </w:tc>
      </w:tr>
      <w:tr w:rsidR="004E3FF6" w:rsidRPr="009A2144">
        <w:tc>
          <w:tcPr>
            <w:tcW w:w="2988" w:type="dxa"/>
          </w:tcPr>
          <w:p w:rsidR="004E3FF6" w:rsidRPr="009A2144" w:rsidRDefault="004E3FF6" w:rsidP="00BF2D12">
            <w:pPr>
              <w:tabs>
                <w:tab w:val="left" w:pos="-720"/>
                <w:tab w:val="left" w:pos="0"/>
              </w:tabs>
              <w:rPr>
                <w:b/>
                <w:i/>
                <w:smallCaps/>
                <w:szCs w:val="22"/>
              </w:rPr>
            </w:pPr>
            <w:r w:rsidRPr="009A2144">
              <w:rPr>
                <w:rFonts w:ascii="Times New Roman Bold" w:hAnsi="Times New Roman Bold"/>
                <w:bCs/>
                <w:smallCaps/>
                <w:szCs w:val="22"/>
              </w:rPr>
              <w:t>Person</w:t>
            </w:r>
          </w:p>
        </w:tc>
        <w:tc>
          <w:tcPr>
            <w:tcW w:w="6480" w:type="dxa"/>
          </w:tcPr>
          <w:p w:rsidR="004E3FF6" w:rsidRPr="009A2144" w:rsidRDefault="004E3FF6" w:rsidP="00BF2D12">
            <w:pPr>
              <w:rPr>
                <w:szCs w:val="22"/>
              </w:rPr>
            </w:pPr>
            <w:r w:rsidRPr="009A2144">
              <w:rPr>
                <w:szCs w:val="22"/>
              </w:rPr>
              <w:t xml:space="preserve">Includes </w:t>
            </w:r>
            <w:r w:rsidR="0013799D" w:rsidRPr="009A2144">
              <w:rPr>
                <w:szCs w:val="22"/>
              </w:rPr>
              <w:t xml:space="preserve">an individual, </w:t>
            </w:r>
            <w:r w:rsidRPr="009A2144">
              <w:rPr>
                <w:szCs w:val="22"/>
              </w:rPr>
              <w:t xml:space="preserve">a partnership, </w:t>
            </w:r>
            <w:r w:rsidR="00F84779" w:rsidRPr="009A2144">
              <w:rPr>
                <w:szCs w:val="22"/>
              </w:rPr>
              <w:t xml:space="preserve">company, </w:t>
            </w:r>
            <w:r w:rsidRPr="009A2144">
              <w:rPr>
                <w:szCs w:val="22"/>
              </w:rPr>
              <w:t>corporation or an association.</w:t>
            </w:r>
          </w:p>
          <w:p w:rsidR="004E3FF6" w:rsidRPr="009A2144" w:rsidRDefault="004E3FF6" w:rsidP="00BF2D12">
            <w:pPr>
              <w:rPr>
                <w:szCs w:val="22"/>
              </w:rPr>
            </w:pPr>
          </w:p>
        </w:tc>
      </w:tr>
      <w:tr w:rsidR="004E3FF6" w:rsidRPr="009A2144">
        <w:tc>
          <w:tcPr>
            <w:tcW w:w="2988" w:type="dxa"/>
          </w:tcPr>
          <w:p w:rsidR="004E3FF6" w:rsidRPr="009A2144" w:rsidRDefault="004E3FF6" w:rsidP="00BF2D12">
            <w:pPr>
              <w:tabs>
                <w:tab w:val="left" w:pos="-720"/>
                <w:tab w:val="left" w:pos="0"/>
              </w:tabs>
              <w:rPr>
                <w:b/>
                <w:smallCaps/>
                <w:szCs w:val="22"/>
              </w:rPr>
            </w:pPr>
            <w:r w:rsidRPr="009A2144">
              <w:rPr>
                <w:rFonts w:ascii="Times New Roman Bold" w:hAnsi="Times New Roman Bold"/>
                <w:bCs/>
                <w:smallCaps/>
                <w:szCs w:val="22"/>
              </w:rPr>
              <w:t>Sale</w:t>
            </w:r>
          </w:p>
        </w:tc>
        <w:tc>
          <w:tcPr>
            <w:tcW w:w="6480" w:type="dxa"/>
          </w:tcPr>
          <w:p w:rsidR="004E3FF6" w:rsidRPr="009A2144" w:rsidRDefault="004E3FF6" w:rsidP="00BF2D12">
            <w:pPr>
              <w:pStyle w:val="clause"/>
              <w:overflowPunct/>
              <w:autoSpaceDE/>
              <w:autoSpaceDN/>
              <w:adjustRightInd/>
              <w:spacing w:before="0" w:after="0"/>
              <w:textAlignment w:val="auto"/>
              <w:rPr>
                <w:snapToGrid w:val="0"/>
                <w:sz w:val="22"/>
                <w:szCs w:val="22"/>
                <w:lang w:val="en-US"/>
              </w:rPr>
            </w:pPr>
            <w:r w:rsidRPr="009A2144">
              <w:rPr>
                <w:snapToGrid w:val="0"/>
                <w:sz w:val="22"/>
                <w:szCs w:val="22"/>
                <w:lang w:val="en-US"/>
              </w:rPr>
              <w:t>Includes leasing and renting, an agreement to sell, lease or rent and an irrevocable tender.</w:t>
            </w:r>
          </w:p>
          <w:p w:rsidR="004E3FF6" w:rsidRPr="009A2144" w:rsidRDefault="004E3FF6" w:rsidP="00BF2D12">
            <w:pPr>
              <w:rPr>
                <w:szCs w:val="22"/>
              </w:rPr>
            </w:pPr>
          </w:p>
        </w:tc>
      </w:tr>
      <w:tr w:rsidR="004E3FF6" w:rsidRPr="009A2144">
        <w:tc>
          <w:tcPr>
            <w:tcW w:w="2988" w:type="dxa"/>
          </w:tcPr>
          <w:p w:rsidR="004E3FF6" w:rsidRPr="009A2144" w:rsidRDefault="004E3FF6" w:rsidP="00BF2D12">
            <w:pPr>
              <w:tabs>
                <w:tab w:val="left" w:pos="-720"/>
                <w:tab w:val="left" w:pos="0"/>
              </w:tabs>
              <w:rPr>
                <w:b/>
                <w:smallCaps/>
                <w:szCs w:val="22"/>
              </w:rPr>
            </w:pPr>
            <w:r w:rsidRPr="009A2144">
              <w:rPr>
                <w:rFonts w:ascii="Times New Roman Bold" w:hAnsi="Times New Roman Bold"/>
                <w:bCs/>
                <w:smallCaps/>
                <w:szCs w:val="22"/>
              </w:rPr>
              <w:t>Similar Goods</w:t>
            </w:r>
          </w:p>
        </w:tc>
        <w:tc>
          <w:tcPr>
            <w:tcW w:w="6480" w:type="dxa"/>
          </w:tcPr>
          <w:p w:rsidR="004E3FF6" w:rsidRPr="009A2144" w:rsidRDefault="004E3FF6" w:rsidP="00BF2D12">
            <w:pPr>
              <w:rPr>
                <w:szCs w:val="22"/>
              </w:rPr>
            </w:pPr>
            <w:r w:rsidRPr="009A2144">
              <w:rPr>
                <w:szCs w:val="22"/>
              </w:rPr>
              <w:t>Similar goods are goods that are not identical in all respects but are similar in use and in characteristics to subject goods exported to Canada.</w:t>
            </w:r>
            <w:r w:rsidR="00F322A5" w:rsidRPr="009A2144">
              <w:rPr>
                <w:szCs w:val="22"/>
              </w:rPr>
              <w:t xml:space="preserve"> </w:t>
            </w:r>
            <w:r w:rsidR="00F322A5" w:rsidRPr="009A2144">
              <w:rPr>
                <w:snapToGrid/>
                <w:szCs w:val="22"/>
                <w:lang w:val="en-CA" w:eastAsia="en-CA"/>
              </w:rPr>
              <w:t>Refer to the definition of subject goods in Part A of this RFI.</w:t>
            </w:r>
          </w:p>
          <w:p w:rsidR="004E3FF6" w:rsidRPr="009A2144" w:rsidRDefault="004E3FF6" w:rsidP="00BF2D12">
            <w:pPr>
              <w:rPr>
                <w:szCs w:val="22"/>
              </w:rPr>
            </w:pPr>
          </w:p>
        </w:tc>
      </w:tr>
      <w:tr w:rsidR="004E3FF6" w:rsidRPr="009A2144">
        <w:tc>
          <w:tcPr>
            <w:tcW w:w="2988" w:type="dxa"/>
          </w:tcPr>
          <w:p w:rsidR="004E3FF6" w:rsidRPr="009A2144" w:rsidRDefault="004E3FF6" w:rsidP="00BF2D12">
            <w:pPr>
              <w:tabs>
                <w:tab w:val="left" w:pos="-720"/>
                <w:tab w:val="left" w:pos="0"/>
              </w:tabs>
              <w:rPr>
                <w:b/>
                <w:smallCaps/>
                <w:szCs w:val="22"/>
              </w:rPr>
            </w:pPr>
            <w:r w:rsidRPr="009A2144">
              <w:rPr>
                <w:rFonts w:ascii="Times New Roman Bold" w:hAnsi="Times New Roman Bold"/>
                <w:bCs/>
                <w:smallCaps/>
                <w:szCs w:val="22"/>
              </w:rPr>
              <w:t>Special Economic Zone (SEZ</w:t>
            </w:r>
            <w:r w:rsidRPr="009A2144">
              <w:rPr>
                <w:b/>
                <w:smallCaps/>
                <w:szCs w:val="22"/>
              </w:rPr>
              <w:t>)</w:t>
            </w:r>
          </w:p>
        </w:tc>
        <w:tc>
          <w:tcPr>
            <w:tcW w:w="6480" w:type="dxa"/>
          </w:tcPr>
          <w:p w:rsidR="004E3FF6" w:rsidRPr="009A2144" w:rsidRDefault="004E3FF6" w:rsidP="009A2144">
            <w:pPr>
              <w:rPr>
                <w:szCs w:val="22"/>
              </w:rPr>
            </w:pPr>
            <w:r w:rsidRPr="009A2144">
              <w:rPr>
                <w:szCs w:val="22"/>
              </w:rPr>
              <w:t>Refers to a Special Economic Area, Economic and Technical Development Zone, Bonded Zone, Export Processing Zone, High Technology Industrial Development Zone, or any other designated area where benefits from the Government of China (including central, provincial, municipal or county government) accrue to a company because of being located in such an area.</w:t>
            </w:r>
          </w:p>
        </w:tc>
      </w:tr>
    </w:tbl>
    <w:p w:rsidR="004E3FF6" w:rsidRPr="007F7670" w:rsidRDefault="004E3FF6" w:rsidP="00BF2D12">
      <w:pPr>
        <w:rPr>
          <w:szCs w:val="22"/>
          <w:lang w:val="en-CA"/>
        </w:rPr>
      </w:pPr>
    </w:p>
    <w:tbl>
      <w:tblPr>
        <w:tblW w:w="9468" w:type="dxa"/>
        <w:tblLayout w:type="fixed"/>
        <w:tblLook w:val="0000" w:firstRow="0" w:lastRow="0" w:firstColumn="0" w:lastColumn="0" w:noHBand="0" w:noVBand="0"/>
      </w:tblPr>
      <w:tblGrid>
        <w:gridCol w:w="2988"/>
        <w:gridCol w:w="6480"/>
      </w:tblGrid>
      <w:tr w:rsidR="004E3FF6" w:rsidRPr="009A2144">
        <w:tc>
          <w:tcPr>
            <w:tcW w:w="2988" w:type="dxa"/>
          </w:tcPr>
          <w:p w:rsidR="004E3FF6" w:rsidRPr="009A2144" w:rsidRDefault="004E3FF6" w:rsidP="00BF2D12">
            <w:pPr>
              <w:tabs>
                <w:tab w:val="left" w:pos="-720"/>
                <w:tab w:val="left" w:pos="0"/>
              </w:tabs>
              <w:rPr>
                <w:b/>
                <w:i/>
                <w:smallCaps/>
                <w:szCs w:val="22"/>
              </w:rPr>
            </w:pPr>
            <w:r w:rsidRPr="009A2144">
              <w:rPr>
                <w:rFonts w:ascii="Times New Roman Bold" w:hAnsi="Times New Roman Bold"/>
                <w:bCs/>
                <w:smallCaps/>
                <w:szCs w:val="22"/>
              </w:rPr>
              <w:t>State-Owned Enterprise (SOE)</w:t>
            </w:r>
          </w:p>
        </w:tc>
        <w:tc>
          <w:tcPr>
            <w:tcW w:w="6480" w:type="dxa"/>
          </w:tcPr>
          <w:p w:rsidR="001B611E" w:rsidRPr="009A2144" w:rsidRDefault="001B611E" w:rsidP="001B611E">
            <w:pPr>
              <w:ind w:right="1"/>
              <w:rPr>
                <w:color w:val="000000"/>
                <w:szCs w:val="22"/>
              </w:rPr>
            </w:pPr>
            <w:r w:rsidRPr="009A2144">
              <w:rPr>
                <w:i/>
                <w:iCs/>
                <w:szCs w:val="22"/>
              </w:rPr>
              <w:t>“State-Owned Enterprise”</w:t>
            </w:r>
            <w:r w:rsidRPr="009A2144">
              <w:rPr>
                <w:szCs w:val="22"/>
              </w:rPr>
              <w:t xml:space="preserve"> </w:t>
            </w:r>
            <w:r w:rsidR="002C4DFE" w:rsidRPr="009A2144">
              <w:rPr>
                <w:szCs w:val="22"/>
              </w:rPr>
              <w:t>means</w:t>
            </w:r>
            <w:r w:rsidRPr="009A2144">
              <w:rPr>
                <w:color w:val="000000"/>
                <w:szCs w:val="22"/>
              </w:rPr>
              <w:t xml:space="preserve"> any company or enterprise that is wholly or partially owned by the GOC (as defined above).  This can include companies operating in a partnership or joint</w:t>
            </w:r>
            <w:r w:rsidR="002C4DFE" w:rsidRPr="009A2144">
              <w:rPr>
                <w:color w:val="000000"/>
                <w:szCs w:val="22"/>
              </w:rPr>
              <w:t>-</w:t>
            </w:r>
            <w:r w:rsidRPr="009A2144">
              <w:rPr>
                <w:color w:val="000000"/>
                <w:szCs w:val="22"/>
              </w:rPr>
              <w:t xml:space="preserve"> venture capacity with the GOC or whose shares are publicly traded and wholly or partially owned by the GOC.</w:t>
            </w:r>
          </w:p>
          <w:p w:rsidR="002C4DFE" w:rsidRPr="009A2144" w:rsidRDefault="002C4DFE" w:rsidP="001B611E">
            <w:pPr>
              <w:ind w:right="1"/>
              <w:rPr>
                <w:color w:val="000000"/>
                <w:szCs w:val="22"/>
              </w:rPr>
            </w:pPr>
          </w:p>
          <w:p w:rsidR="002C4DFE" w:rsidRPr="009A2144" w:rsidRDefault="002C4DFE" w:rsidP="001B611E">
            <w:pPr>
              <w:ind w:right="1"/>
              <w:rPr>
                <w:color w:val="000000"/>
                <w:szCs w:val="22"/>
              </w:rPr>
            </w:pPr>
            <w:r w:rsidRPr="009A2144">
              <w:rPr>
                <w:color w:val="000000"/>
                <w:szCs w:val="22"/>
              </w:rPr>
              <w:t xml:space="preserve">In order to be capable of granting a </w:t>
            </w:r>
            <w:proofErr w:type="spellStart"/>
            <w:r w:rsidRPr="009A2144">
              <w:rPr>
                <w:color w:val="000000"/>
                <w:szCs w:val="22"/>
              </w:rPr>
              <w:t>countervailable</w:t>
            </w:r>
            <w:proofErr w:type="spellEnd"/>
            <w:r w:rsidRPr="009A2144">
              <w:rPr>
                <w:color w:val="000000"/>
                <w:szCs w:val="22"/>
              </w:rPr>
              <w:t xml:space="preserve"> subsidy, an SOE must possess, exercise or be vested with government authority. </w:t>
            </w:r>
          </w:p>
          <w:p w:rsidR="002C4DFE" w:rsidRPr="009A2144" w:rsidRDefault="002C4DFE" w:rsidP="001B611E">
            <w:pPr>
              <w:ind w:right="1"/>
              <w:rPr>
                <w:color w:val="000000"/>
                <w:szCs w:val="22"/>
              </w:rPr>
            </w:pPr>
          </w:p>
          <w:p w:rsidR="004E3FF6" w:rsidRPr="009A2144" w:rsidRDefault="002C4DFE" w:rsidP="001B611E">
            <w:pPr>
              <w:rPr>
                <w:color w:val="000000"/>
                <w:szCs w:val="22"/>
              </w:rPr>
            </w:pPr>
            <w:r w:rsidRPr="009A2144">
              <w:rPr>
                <w:color w:val="000000"/>
                <w:szCs w:val="22"/>
              </w:rPr>
              <w:t>For further clarity, this definition also applies to state-owned commercial banks.</w:t>
            </w:r>
          </w:p>
          <w:p w:rsidR="002C4DFE" w:rsidRPr="009A2144" w:rsidRDefault="002C4DFE" w:rsidP="001B611E">
            <w:pPr>
              <w:rPr>
                <w:szCs w:val="22"/>
              </w:rPr>
            </w:pPr>
          </w:p>
        </w:tc>
      </w:tr>
      <w:tr w:rsidR="004E3FF6" w:rsidRPr="009A2144">
        <w:tc>
          <w:tcPr>
            <w:tcW w:w="2988" w:type="dxa"/>
          </w:tcPr>
          <w:p w:rsidR="004E3FF6" w:rsidRPr="009A2144" w:rsidRDefault="004E3FF6" w:rsidP="00BF2D12">
            <w:pPr>
              <w:tabs>
                <w:tab w:val="left" w:pos="-720"/>
                <w:tab w:val="left" w:pos="0"/>
              </w:tabs>
              <w:rPr>
                <w:b/>
                <w:i/>
                <w:smallCaps/>
                <w:szCs w:val="22"/>
              </w:rPr>
            </w:pPr>
            <w:r w:rsidRPr="009A2144">
              <w:rPr>
                <w:rFonts w:ascii="Times New Roman Bold" w:hAnsi="Times New Roman Bold"/>
                <w:bCs/>
                <w:smallCaps/>
                <w:szCs w:val="22"/>
              </w:rPr>
              <w:t>Subject Goods</w:t>
            </w:r>
          </w:p>
        </w:tc>
        <w:tc>
          <w:tcPr>
            <w:tcW w:w="6480" w:type="dxa"/>
          </w:tcPr>
          <w:p w:rsidR="004E3FF6" w:rsidRPr="009A2144" w:rsidRDefault="004E3FF6" w:rsidP="00BF2D12">
            <w:pPr>
              <w:rPr>
                <w:szCs w:val="22"/>
              </w:rPr>
            </w:pPr>
            <w:r w:rsidRPr="009A2144">
              <w:rPr>
                <w:szCs w:val="22"/>
              </w:rPr>
              <w:t>The definition of subject goods is contained on Part A of this RFI.</w:t>
            </w:r>
          </w:p>
          <w:p w:rsidR="004E3FF6" w:rsidRPr="009A2144" w:rsidRDefault="004E3FF6" w:rsidP="00BF2D12">
            <w:pPr>
              <w:rPr>
                <w:szCs w:val="22"/>
              </w:rPr>
            </w:pPr>
          </w:p>
        </w:tc>
      </w:tr>
      <w:tr w:rsidR="004E3FF6" w:rsidRPr="009A2144">
        <w:tc>
          <w:tcPr>
            <w:tcW w:w="2988" w:type="dxa"/>
          </w:tcPr>
          <w:p w:rsidR="004E3FF6" w:rsidRPr="009A2144" w:rsidRDefault="004E3FF6" w:rsidP="00BF2D12">
            <w:pPr>
              <w:tabs>
                <w:tab w:val="left" w:pos="-720"/>
                <w:tab w:val="left" w:pos="0"/>
              </w:tabs>
              <w:rPr>
                <w:b/>
                <w:i/>
                <w:smallCaps/>
                <w:szCs w:val="22"/>
              </w:rPr>
            </w:pPr>
            <w:r w:rsidRPr="009A2144">
              <w:rPr>
                <w:rFonts w:ascii="Times New Roman Bold" w:hAnsi="Times New Roman Bold"/>
                <w:bCs/>
                <w:smallCaps/>
                <w:szCs w:val="22"/>
              </w:rPr>
              <w:t>Subsidy</w:t>
            </w:r>
          </w:p>
        </w:tc>
        <w:tc>
          <w:tcPr>
            <w:tcW w:w="6480" w:type="dxa"/>
          </w:tcPr>
          <w:p w:rsidR="004E3FF6" w:rsidRPr="009A2144" w:rsidRDefault="004E3FF6" w:rsidP="00BF2D12">
            <w:pPr>
              <w:rPr>
                <w:szCs w:val="22"/>
              </w:rPr>
            </w:pPr>
            <w:r w:rsidRPr="009A2144">
              <w:rPr>
                <w:szCs w:val="22"/>
              </w:rPr>
              <w:t>A financial contribution or any form of income or price support within the meaning of Article XVI of the GATT 1994, being part of Annex 1A to the WTO Agreement (</w:t>
            </w:r>
            <w:r w:rsidRPr="009A2144">
              <w:rPr>
                <w:rFonts w:ascii="Times New Roman Bold" w:hAnsi="Times New Roman Bold"/>
                <w:b/>
                <w:smallCaps/>
                <w:szCs w:val="22"/>
              </w:rPr>
              <w:t>Attachment A</w:t>
            </w:r>
            <w:r w:rsidRPr="009A2144">
              <w:rPr>
                <w:szCs w:val="22"/>
              </w:rPr>
              <w:t xml:space="preserve"> of this RFI), by a government of a country that confers a benefit to persons engaged in the production, manufacture, growth, processing, purchase, distribution, transportation, sale, export or import of subject goods but, does not include the amount of any duty or internal tax imposed by the government of the country of origin or country of export on:</w:t>
            </w:r>
          </w:p>
          <w:p w:rsidR="004E3FF6" w:rsidRPr="009A2144" w:rsidRDefault="004E3FF6" w:rsidP="00BF2D12">
            <w:pPr>
              <w:rPr>
                <w:szCs w:val="22"/>
              </w:rPr>
            </w:pPr>
          </w:p>
          <w:p w:rsidR="004E3FF6" w:rsidRPr="009A2144" w:rsidRDefault="004E3FF6" w:rsidP="00BF2D12">
            <w:pPr>
              <w:ind w:left="1062" w:hanging="630"/>
              <w:rPr>
                <w:szCs w:val="22"/>
              </w:rPr>
            </w:pPr>
            <w:r w:rsidRPr="009A2144">
              <w:rPr>
                <w:szCs w:val="22"/>
              </w:rPr>
              <w:t>(</w:t>
            </w:r>
            <w:proofErr w:type="spellStart"/>
            <w:r w:rsidRPr="009A2144">
              <w:rPr>
                <w:szCs w:val="22"/>
              </w:rPr>
              <w:t>i</w:t>
            </w:r>
            <w:proofErr w:type="spellEnd"/>
            <w:r w:rsidRPr="009A2144">
              <w:rPr>
                <w:szCs w:val="22"/>
              </w:rPr>
              <w:t>)</w:t>
            </w:r>
            <w:r w:rsidRPr="009A2144">
              <w:rPr>
                <w:szCs w:val="22"/>
              </w:rPr>
              <w:tab/>
              <w:t>goods that, because of their exportation from the country of export or country of origin, have been exempted or have been or will be relieved by means of remission, refund or drawback,</w:t>
            </w:r>
          </w:p>
          <w:p w:rsidR="004E3FF6" w:rsidRPr="009A2144" w:rsidRDefault="004E3FF6" w:rsidP="00BF2D12">
            <w:pPr>
              <w:rPr>
                <w:szCs w:val="22"/>
              </w:rPr>
            </w:pPr>
          </w:p>
          <w:p w:rsidR="004E3FF6" w:rsidRPr="009A2144" w:rsidRDefault="004E3FF6" w:rsidP="00FD0440">
            <w:pPr>
              <w:numPr>
                <w:ilvl w:val="0"/>
                <w:numId w:val="12"/>
              </w:numPr>
              <w:rPr>
                <w:szCs w:val="22"/>
              </w:rPr>
            </w:pPr>
            <w:r w:rsidRPr="009A2144">
              <w:rPr>
                <w:szCs w:val="22"/>
              </w:rPr>
              <w:t>energy, fuel, oil and catalysts that are used or consumed in the production of exported goods and that have been exempted or have been or will be relieved by means of remission, refund or drawback, or</w:t>
            </w:r>
          </w:p>
          <w:p w:rsidR="004E3FF6" w:rsidRPr="009A2144" w:rsidRDefault="004E3FF6" w:rsidP="00BF2D12">
            <w:pPr>
              <w:ind w:left="360"/>
              <w:rPr>
                <w:szCs w:val="22"/>
              </w:rPr>
            </w:pPr>
          </w:p>
          <w:p w:rsidR="004E3FF6" w:rsidRPr="009A2144" w:rsidRDefault="004E3FF6" w:rsidP="00FD0440">
            <w:pPr>
              <w:numPr>
                <w:ilvl w:val="0"/>
                <w:numId w:val="12"/>
              </w:numPr>
              <w:rPr>
                <w:szCs w:val="22"/>
              </w:rPr>
            </w:pPr>
            <w:proofErr w:type="gramStart"/>
            <w:r w:rsidRPr="009A2144">
              <w:rPr>
                <w:szCs w:val="22"/>
              </w:rPr>
              <w:t>goods</w:t>
            </w:r>
            <w:proofErr w:type="gramEnd"/>
            <w:r w:rsidRPr="009A2144">
              <w:rPr>
                <w:szCs w:val="22"/>
              </w:rPr>
              <w:t xml:space="preserve"> incorporated into exported goods and that have been exempted or have been or will be relieved by means of remission, refund or drawback.</w:t>
            </w:r>
          </w:p>
          <w:p w:rsidR="004E3FF6" w:rsidRPr="009A2144" w:rsidRDefault="004E3FF6" w:rsidP="00BF2D12">
            <w:pPr>
              <w:rPr>
                <w:szCs w:val="22"/>
              </w:rPr>
            </w:pPr>
          </w:p>
        </w:tc>
      </w:tr>
    </w:tbl>
    <w:p w:rsidR="004E3FF6" w:rsidRPr="004D1665" w:rsidRDefault="004E3FF6" w:rsidP="00BF2D12">
      <w:pPr>
        <w:pStyle w:val="ListBullet2"/>
        <w:ind w:left="4050"/>
        <w:rPr>
          <w:sz w:val="24"/>
          <w:lang w:val="en-US"/>
        </w:rPr>
      </w:pPr>
    </w:p>
    <w:p w:rsidR="004E3FF6" w:rsidRPr="004D1665" w:rsidRDefault="004E3FF6" w:rsidP="006B3745">
      <w:pPr>
        <w:pStyle w:val="Heading1"/>
        <w:sectPr w:rsidR="004E3FF6" w:rsidRPr="004D1665">
          <w:footerReference w:type="default" r:id="rId19"/>
          <w:headerReference w:type="first" r:id="rId20"/>
          <w:footerReference w:type="first" r:id="rId21"/>
          <w:type w:val="continuous"/>
          <w:pgSz w:w="12242" w:h="15842" w:code="1"/>
          <w:pgMar w:top="1138" w:right="1800" w:bottom="1411" w:left="1800" w:header="706" w:footer="706" w:gutter="0"/>
          <w:pgNumType w:start="1"/>
          <w:cols w:space="720"/>
          <w:titlePg/>
        </w:sectPr>
      </w:pPr>
    </w:p>
    <w:p w:rsidR="004E3FF6" w:rsidRPr="004D1665" w:rsidRDefault="004E3FF6" w:rsidP="009F4F5C">
      <w:pPr>
        <w:pStyle w:val="Heading1"/>
        <w:rPr>
          <w:i/>
          <w:iCs/>
        </w:rPr>
      </w:pPr>
      <w:bookmarkStart w:id="78" w:name="_Toc355697279"/>
      <w:r w:rsidRPr="004D1665">
        <w:lastRenderedPageBreak/>
        <w:t>PART D - GENERAL INFORMATION REQUESTED</w:t>
      </w:r>
      <w:bookmarkEnd w:id="78"/>
    </w:p>
    <w:p w:rsidR="004E3FF6" w:rsidRPr="004D1665" w:rsidRDefault="004E3FF6" w:rsidP="00BF2D12">
      <w:pPr>
        <w:tabs>
          <w:tab w:val="left" w:pos="-432"/>
        </w:tabs>
        <w:ind w:left="360" w:hanging="360"/>
        <w:rPr>
          <w:sz w:val="24"/>
        </w:rPr>
      </w:pPr>
    </w:p>
    <w:p w:rsidR="004E3FF6" w:rsidRPr="00740813" w:rsidRDefault="004E3FF6" w:rsidP="00BF2D12">
      <w:pPr>
        <w:tabs>
          <w:tab w:val="left" w:pos="-432"/>
        </w:tabs>
        <w:ind w:left="360" w:hanging="360"/>
        <w:rPr>
          <w:b/>
          <w:szCs w:val="22"/>
          <w:u w:val="single"/>
        </w:rPr>
      </w:pPr>
      <w:r w:rsidRPr="00740813">
        <w:rPr>
          <w:b/>
          <w:szCs w:val="22"/>
          <w:u w:val="single"/>
        </w:rPr>
        <w:t>Please provide written responses for all questions in this Part.</w:t>
      </w:r>
    </w:p>
    <w:p w:rsidR="004E3FF6" w:rsidRPr="00740813" w:rsidRDefault="004E3FF6" w:rsidP="00BF2D12">
      <w:pPr>
        <w:tabs>
          <w:tab w:val="left" w:pos="-432"/>
        </w:tabs>
        <w:ind w:left="360" w:hanging="360"/>
        <w:rPr>
          <w:szCs w:val="22"/>
        </w:rPr>
      </w:pPr>
    </w:p>
    <w:p w:rsidR="007F7670" w:rsidRPr="00740813" w:rsidRDefault="007F7670" w:rsidP="007F7670">
      <w:pPr>
        <w:numPr>
          <w:ilvl w:val="0"/>
          <w:numId w:val="1"/>
        </w:numPr>
        <w:tabs>
          <w:tab w:val="left" w:pos="-432"/>
          <w:tab w:val="num" w:pos="720"/>
        </w:tabs>
        <w:ind w:hanging="720"/>
        <w:rPr>
          <w:szCs w:val="22"/>
        </w:rPr>
      </w:pPr>
      <w:r w:rsidRPr="00740813">
        <w:rPr>
          <w:szCs w:val="22"/>
        </w:rPr>
        <w:t>Please provide the name of the person who will be responsible for providing the response to this Request for Information (RFI), along with title, address, telephone number, fax number and e-mail address.  This person will be our contact for any further inquiries concerning the response and for arranging any verification visit by CBSA officers that may be planned.</w:t>
      </w:r>
    </w:p>
    <w:p w:rsidR="007F7670" w:rsidRPr="00740813" w:rsidRDefault="007F7670" w:rsidP="007F7670">
      <w:pPr>
        <w:tabs>
          <w:tab w:val="left" w:pos="-432"/>
        </w:tabs>
        <w:rPr>
          <w:szCs w:val="22"/>
        </w:rPr>
      </w:pPr>
    </w:p>
    <w:p w:rsidR="007F7670" w:rsidRPr="00740813" w:rsidRDefault="007F7670" w:rsidP="007F7670">
      <w:pPr>
        <w:numPr>
          <w:ilvl w:val="0"/>
          <w:numId w:val="1"/>
        </w:numPr>
        <w:tabs>
          <w:tab w:val="left" w:pos="-432"/>
          <w:tab w:val="num" w:pos="720"/>
        </w:tabs>
        <w:ind w:hanging="720"/>
        <w:rPr>
          <w:szCs w:val="22"/>
        </w:rPr>
      </w:pPr>
      <w:r w:rsidRPr="00740813">
        <w:rPr>
          <w:szCs w:val="22"/>
        </w:rPr>
        <w:t xml:space="preserve">Explain, in detail, the structure of the </w:t>
      </w:r>
      <w:r w:rsidR="00EC4C1F">
        <w:rPr>
          <w:szCs w:val="22"/>
        </w:rPr>
        <w:t xml:space="preserve">copper </w:t>
      </w:r>
      <w:r w:rsidRPr="00740813">
        <w:rPr>
          <w:szCs w:val="22"/>
        </w:rPr>
        <w:t>sector</w:t>
      </w:r>
      <w:r w:rsidR="00EC4C1F">
        <w:rPr>
          <w:szCs w:val="22"/>
        </w:rPr>
        <w:t xml:space="preserve"> (including copper tube)</w:t>
      </w:r>
      <w:r w:rsidRPr="00740813">
        <w:rPr>
          <w:szCs w:val="22"/>
        </w:rPr>
        <w:t xml:space="preserve"> in your country, particularly with respect to the production and sale of the subject goods.  Your response should cover the government departments, agencies or offices, trade associations or chambers of commerce responsible for and/or supervising this industrial sector, the functions undertaken by them, government input into establishing and enforcing qualitative standards and the decision making process respecting the manufacture, marketing and sale of the subject goods, including any restrictions, quotas, limits for the production volume and any state set or administrative guidance selling prices for domestic and export sales of the subject goods. </w:t>
      </w:r>
    </w:p>
    <w:p w:rsidR="007F7670" w:rsidRPr="00740813" w:rsidRDefault="007F7670" w:rsidP="007F7670">
      <w:pPr>
        <w:tabs>
          <w:tab w:val="left" w:pos="-432"/>
        </w:tabs>
        <w:rPr>
          <w:szCs w:val="22"/>
        </w:rPr>
      </w:pPr>
    </w:p>
    <w:p w:rsidR="007F7670" w:rsidRPr="00740813" w:rsidRDefault="007F7670" w:rsidP="007F7670">
      <w:pPr>
        <w:numPr>
          <w:ilvl w:val="0"/>
          <w:numId w:val="1"/>
        </w:numPr>
        <w:tabs>
          <w:tab w:val="left" w:pos="-432"/>
          <w:tab w:val="num" w:pos="720"/>
        </w:tabs>
        <w:ind w:hanging="720"/>
        <w:rPr>
          <w:szCs w:val="22"/>
        </w:rPr>
      </w:pPr>
      <w:r w:rsidRPr="00740813">
        <w:rPr>
          <w:szCs w:val="22"/>
        </w:rPr>
        <w:t>Please provide your country’s tariff schedule item numbers that correspond to the HS classification numbers covering the subject goods.  Provide the official description applicable to the products covered by these number(s).</w:t>
      </w:r>
    </w:p>
    <w:p w:rsidR="007F7670" w:rsidRPr="00740813" w:rsidRDefault="007F7670" w:rsidP="007F7670">
      <w:pPr>
        <w:tabs>
          <w:tab w:val="left" w:pos="-432"/>
        </w:tabs>
        <w:rPr>
          <w:szCs w:val="22"/>
        </w:rPr>
      </w:pPr>
    </w:p>
    <w:p w:rsidR="007F7670" w:rsidRPr="00740813" w:rsidRDefault="007F7670" w:rsidP="007F7670">
      <w:pPr>
        <w:numPr>
          <w:ilvl w:val="0"/>
          <w:numId w:val="1"/>
        </w:numPr>
        <w:tabs>
          <w:tab w:val="left" w:pos="-432"/>
          <w:tab w:val="num" w:pos="720"/>
        </w:tabs>
        <w:ind w:hanging="720"/>
        <w:rPr>
          <w:szCs w:val="22"/>
        </w:rPr>
      </w:pPr>
      <w:r w:rsidRPr="00740813">
        <w:rPr>
          <w:szCs w:val="22"/>
        </w:rPr>
        <w:t>Please provide the following statistical information as maintained by an official government entity for the POI, in domestic currency and Canadian dollars, and indicate the source:</w:t>
      </w:r>
    </w:p>
    <w:p w:rsidR="007F7670" w:rsidRPr="00740813" w:rsidRDefault="007F7670" w:rsidP="007F7670">
      <w:pPr>
        <w:tabs>
          <w:tab w:val="left" w:pos="-432"/>
        </w:tabs>
        <w:rPr>
          <w:szCs w:val="22"/>
        </w:rPr>
      </w:pPr>
    </w:p>
    <w:p w:rsidR="007F7670" w:rsidRPr="00740813" w:rsidRDefault="007F7670" w:rsidP="007F7670">
      <w:pPr>
        <w:numPr>
          <w:ilvl w:val="0"/>
          <w:numId w:val="10"/>
        </w:numPr>
        <w:tabs>
          <w:tab w:val="left" w:pos="-432"/>
        </w:tabs>
        <w:rPr>
          <w:szCs w:val="22"/>
        </w:rPr>
      </w:pPr>
      <w:r w:rsidRPr="00740813">
        <w:rPr>
          <w:szCs w:val="22"/>
        </w:rPr>
        <w:t>Total volume and value of exports of subject goods to Canada during the POI.  Please specify if the value is based on ex-factory, F.O.B. (port, shipping point, etc.), C.I.F., or some other value; and</w:t>
      </w:r>
    </w:p>
    <w:p w:rsidR="007F7670" w:rsidRPr="00740813" w:rsidRDefault="007F7670" w:rsidP="007F7670">
      <w:pPr>
        <w:tabs>
          <w:tab w:val="left" w:pos="-432"/>
        </w:tabs>
        <w:rPr>
          <w:szCs w:val="22"/>
        </w:rPr>
      </w:pPr>
    </w:p>
    <w:p w:rsidR="007F7670" w:rsidRPr="00740813" w:rsidRDefault="007F7670" w:rsidP="007F7670">
      <w:pPr>
        <w:numPr>
          <w:ilvl w:val="0"/>
          <w:numId w:val="10"/>
        </w:numPr>
        <w:tabs>
          <w:tab w:val="left" w:pos="-432"/>
        </w:tabs>
        <w:rPr>
          <w:szCs w:val="22"/>
        </w:rPr>
      </w:pPr>
      <w:r w:rsidRPr="00740813">
        <w:rPr>
          <w:szCs w:val="22"/>
        </w:rPr>
        <w:t xml:space="preserve">Total volume and value of exports of subject goods to Canada during the POI, by company.  Please specify if the value is based on ex-factory, F.O.B. (port, shipping point, etc.), C.I.F., or some other value.  </w:t>
      </w:r>
    </w:p>
    <w:p w:rsidR="007F7670" w:rsidRPr="00740813" w:rsidRDefault="007F7670" w:rsidP="007F7670">
      <w:pPr>
        <w:tabs>
          <w:tab w:val="left" w:pos="-432"/>
        </w:tabs>
        <w:rPr>
          <w:szCs w:val="22"/>
        </w:rPr>
      </w:pPr>
    </w:p>
    <w:p w:rsidR="007F7670" w:rsidRPr="00740813" w:rsidRDefault="007F7670" w:rsidP="007F7670">
      <w:pPr>
        <w:numPr>
          <w:ilvl w:val="0"/>
          <w:numId w:val="1"/>
        </w:numPr>
        <w:tabs>
          <w:tab w:val="left" w:pos="-432"/>
          <w:tab w:val="num" w:pos="720"/>
        </w:tabs>
        <w:ind w:hanging="720"/>
        <w:rPr>
          <w:szCs w:val="22"/>
        </w:rPr>
      </w:pPr>
      <w:r w:rsidRPr="00740813">
        <w:rPr>
          <w:szCs w:val="22"/>
        </w:rPr>
        <w:t xml:space="preserve">For your information, a listing of known exporters and producers are included in </w:t>
      </w:r>
      <w:r w:rsidR="005302C7">
        <w:rPr>
          <w:szCs w:val="22"/>
        </w:rPr>
        <w:br/>
      </w:r>
      <w:r w:rsidRPr="00740813">
        <w:rPr>
          <w:b/>
          <w:bCs/>
          <w:smallCaps/>
          <w:szCs w:val="22"/>
        </w:rPr>
        <w:t>Attachment C</w:t>
      </w:r>
      <w:r w:rsidRPr="00740813">
        <w:rPr>
          <w:szCs w:val="22"/>
        </w:rPr>
        <w:t xml:space="preserve"> of this RFI.  In response to this question, please provide the names, address including the city (town), province and postal code, telephone number, fax number and e-mail address of any other company not listed in </w:t>
      </w:r>
      <w:r w:rsidRPr="00740813">
        <w:rPr>
          <w:b/>
          <w:bCs/>
          <w:smallCaps/>
          <w:szCs w:val="22"/>
        </w:rPr>
        <w:t>Attachment C</w:t>
      </w:r>
      <w:r w:rsidRPr="00740813">
        <w:rPr>
          <w:rFonts w:ascii="Times New Roman Bold" w:hAnsi="Times New Roman Bold"/>
          <w:b/>
          <w:smallCaps/>
          <w:szCs w:val="22"/>
        </w:rPr>
        <w:t>,</w:t>
      </w:r>
      <w:r w:rsidRPr="00740813">
        <w:rPr>
          <w:szCs w:val="22"/>
        </w:rPr>
        <w:t xml:space="preserve"> which have produced and/or exported subject goods to Canada during the POI.</w:t>
      </w:r>
    </w:p>
    <w:p w:rsidR="007F7670" w:rsidRPr="00740813" w:rsidRDefault="007F7670" w:rsidP="007F7670">
      <w:pPr>
        <w:tabs>
          <w:tab w:val="left" w:pos="-432"/>
          <w:tab w:val="left" w:pos="540"/>
        </w:tabs>
        <w:rPr>
          <w:rFonts w:ascii="Times New Roman Bold Italic" w:hAnsi="Times New Roman Bold Italic"/>
          <w:b/>
          <w:bCs/>
          <w:i/>
          <w:szCs w:val="22"/>
        </w:rPr>
      </w:pPr>
    </w:p>
    <w:p w:rsidR="007F7670" w:rsidRPr="00740813" w:rsidRDefault="007F7670" w:rsidP="00A0647E">
      <w:pPr>
        <w:numPr>
          <w:ilvl w:val="0"/>
          <w:numId w:val="13"/>
        </w:numPr>
        <w:tabs>
          <w:tab w:val="clear" w:pos="360"/>
          <w:tab w:val="left" w:pos="-432"/>
          <w:tab w:val="left" w:pos="540"/>
        </w:tabs>
        <w:ind w:left="540" w:hanging="540"/>
        <w:rPr>
          <w:rFonts w:ascii="Times New Roman Bold Italic" w:hAnsi="Times New Roman Bold Italic"/>
          <w:b/>
          <w:bCs/>
          <w:i/>
          <w:szCs w:val="22"/>
        </w:rPr>
      </w:pPr>
      <w:r w:rsidRPr="00740813">
        <w:rPr>
          <w:rFonts w:ascii="Times New Roman Bold Italic" w:hAnsi="Times New Roman Bold Italic"/>
          <w:b/>
          <w:bCs/>
          <w:i/>
          <w:szCs w:val="22"/>
        </w:rPr>
        <w:t xml:space="preserve">Please note that if any of the companies whom you identify as having exported to Canada during the POI is an exporter only, and does not produce the subject goods, complete responses to the RFIs must be submitted by </w:t>
      </w:r>
      <w:r w:rsidRPr="00740813">
        <w:rPr>
          <w:rFonts w:ascii="Times New Roman Bold Italic" w:hAnsi="Times New Roman Bold Italic"/>
          <w:b/>
          <w:bCs/>
          <w:i/>
          <w:iCs/>
          <w:szCs w:val="22"/>
        </w:rPr>
        <w:t>all</w:t>
      </w:r>
      <w:r w:rsidRPr="00740813">
        <w:rPr>
          <w:rFonts w:ascii="Times New Roman Bold Italic" w:hAnsi="Times New Roman Bold Italic"/>
          <w:b/>
          <w:bCs/>
          <w:i/>
          <w:szCs w:val="22"/>
        </w:rPr>
        <w:t xml:space="preserve"> producers that supply the exporters subject to this investigation.  Likewise, if any of the companies you identify sells the subject goods to an export trading company that subsequently exports the subject goods to Canada, complete responses to the RFIs must be submitted by all such trading companies.</w:t>
      </w:r>
    </w:p>
    <w:p w:rsidR="007F7670" w:rsidRPr="00740813" w:rsidRDefault="007F7670" w:rsidP="007F7670">
      <w:pPr>
        <w:tabs>
          <w:tab w:val="left" w:pos="-432"/>
          <w:tab w:val="left" w:pos="426"/>
          <w:tab w:val="left" w:pos="540"/>
        </w:tabs>
        <w:ind w:left="540" w:hanging="540"/>
        <w:rPr>
          <w:rFonts w:ascii="Times New Roman Bold Italic" w:hAnsi="Times New Roman Bold Italic"/>
          <w:b/>
          <w:bCs/>
          <w:i/>
          <w:iCs/>
          <w:szCs w:val="22"/>
        </w:rPr>
      </w:pPr>
    </w:p>
    <w:p w:rsidR="007F7670" w:rsidRPr="00740813" w:rsidRDefault="007F7670" w:rsidP="00A0647E">
      <w:pPr>
        <w:numPr>
          <w:ilvl w:val="0"/>
          <w:numId w:val="17"/>
        </w:numPr>
        <w:tabs>
          <w:tab w:val="clear" w:pos="360"/>
          <w:tab w:val="left" w:pos="-432"/>
          <w:tab w:val="left" w:pos="540"/>
        </w:tabs>
        <w:ind w:left="540" w:hanging="540"/>
        <w:rPr>
          <w:b/>
          <w:bCs/>
          <w:i/>
          <w:iCs/>
          <w:szCs w:val="22"/>
        </w:rPr>
      </w:pPr>
      <w:r w:rsidRPr="00740813">
        <w:rPr>
          <w:b/>
          <w:i/>
          <w:szCs w:val="22"/>
        </w:rPr>
        <w:lastRenderedPageBreak/>
        <w:t>In responding to the questions in the remainder of this RFI, references to “all companies listed in Attachment C” should be considered to include all companies further identified</w:t>
      </w:r>
      <w:r w:rsidRPr="00740813">
        <w:rPr>
          <w:szCs w:val="22"/>
        </w:rPr>
        <w:t xml:space="preserve"> </w:t>
      </w:r>
      <w:r w:rsidRPr="00740813">
        <w:rPr>
          <w:b/>
          <w:bCs/>
          <w:i/>
          <w:iCs/>
          <w:szCs w:val="22"/>
        </w:rPr>
        <w:t>by the Government of China</w:t>
      </w:r>
      <w:r w:rsidRPr="00740813">
        <w:rPr>
          <w:b/>
          <w:bCs/>
          <w:i/>
          <w:iCs/>
          <w:szCs w:val="22"/>
          <w:vertAlign w:val="superscript"/>
        </w:rPr>
        <w:footnoteReference w:id="2"/>
      </w:r>
      <w:r w:rsidRPr="00740813">
        <w:rPr>
          <w:b/>
          <w:bCs/>
          <w:i/>
          <w:iCs/>
          <w:szCs w:val="22"/>
        </w:rPr>
        <w:t>, in addition to those identified by the CBSA.</w:t>
      </w:r>
    </w:p>
    <w:p w:rsidR="007F7670" w:rsidRPr="00740813" w:rsidRDefault="007F7670" w:rsidP="007F7670">
      <w:pPr>
        <w:tabs>
          <w:tab w:val="left" w:pos="-432"/>
        </w:tabs>
        <w:rPr>
          <w:szCs w:val="22"/>
        </w:rPr>
      </w:pPr>
    </w:p>
    <w:p w:rsidR="007F7670" w:rsidRPr="00740813" w:rsidRDefault="007F7670" w:rsidP="007F7670">
      <w:pPr>
        <w:tabs>
          <w:tab w:val="left" w:pos="-432"/>
        </w:tabs>
        <w:ind w:left="810" w:hanging="810"/>
        <w:rPr>
          <w:szCs w:val="22"/>
        </w:rPr>
      </w:pPr>
      <w:r w:rsidRPr="00740813">
        <w:rPr>
          <w:b/>
          <w:bCs/>
          <w:szCs w:val="22"/>
        </w:rPr>
        <w:t xml:space="preserve">D.6. </w:t>
      </w:r>
      <w:r w:rsidRPr="00740813">
        <w:rPr>
          <w:bCs/>
          <w:szCs w:val="22"/>
        </w:rPr>
        <w:t>(a)</w:t>
      </w:r>
      <w:r w:rsidRPr="00740813">
        <w:rPr>
          <w:szCs w:val="22"/>
        </w:rPr>
        <w:t xml:space="preserve"> Please identify all companies listed in </w:t>
      </w:r>
      <w:r w:rsidRPr="00740813">
        <w:rPr>
          <w:b/>
          <w:bCs/>
          <w:smallCaps/>
          <w:szCs w:val="22"/>
        </w:rPr>
        <w:t>Attachment C</w:t>
      </w:r>
      <w:r w:rsidRPr="00740813">
        <w:rPr>
          <w:szCs w:val="22"/>
        </w:rPr>
        <w:t xml:space="preserve"> that are partially or wholly owned by the Government of China.</w:t>
      </w:r>
    </w:p>
    <w:p w:rsidR="007F7670" w:rsidRPr="00740813" w:rsidRDefault="007F7670" w:rsidP="007F7670">
      <w:pPr>
        <w:tabs>
          <w:tab w:val="left" w:pos="-432"/>
        </w:tabs>
        <w:ind w:left="426"/>
        <w:rPr>
          <w:szCs w:val="22"/>
        </w:rPr>
      </w:pPr>
    </w:p>
    <w:p w:rsidR="007F7670" w:rsidRPr="00740813" w:rsidRDefault="007F7670" w:rsidP="007F7670">
      <w:pPr>
        <w:tabs>
          <w:tab w:val="left" w:pos="-432"/>
        </w:tabs>
        <w:ind w:left="810" w:hanging="384"/>
        <w:rPr>
          <w:szCs w:val="22"/>
        </w:rPr>
      </w:pPr>
      <w:r w:rsidRPr="00740813">
        <w:rPr>
          <w:bCs/>
          <w:szCs w:val="22"/>
        </w:rPr>
        <w:t xml:space="preserve"> (b)</w:t>
      </w:r>
      <w:r w:rsidRPr="00740813">
        <w:rPr>
          <w:szCs w:val="22"/>
        </w:rPr>
        <w:t xml:space="preserve"> Please identify all producers of </w:t>
      </w:r>
      <w:r w:rsidR="00EC4C1F">
        <w:rPr>
          <w:szCs w:val="22"/>
        </w:rPr>
        <w:t xml:space="preserve">copper tube </w:t>
      </w:r>
      <w:r w:rsidRPr="00740813">
        <w:rPr>
          <w:szCs w:val="22"/>
        </w:rPr>
        <w:t xml:space="preserve">that are partially or wholly owned by the Government of China. </w:t>
      </w:r>
    </w:p>
    <w:p w:rsidR="007F7670" w:rsidRPr="00740813" w:rsidRDefault="007F7670" w:rsidP="007F7670">
      <w:pPr>
        <w:numPr>
          <w:ilvl w:val="12"/>
          <w:numId w:val="0"/>
        </w:numPr>
        <w:tabs>
          <w:tab w:val="left" w:pos="-432"/>
        </w:tabs>
        <w:ind w:left="283" w:hanging="283"/>
        <w:rPr>
          <w:szCs w:val="22"/>
        </w:rPr>
      </w:pPr>
    </w:p>
    <w:p w:rsidR="007F7670" w:rsidRDefault="007F7670" w:rsidP="007F7670">
      <w:pPr>
        <w:tabs>
          <w:tab w:val="left" w:pos="-432"/>
        </w:tabs>
        <w:ind w:left="709" w:hanging="709"/>
        <w:rPr>
          <w:szCs w:val="22"/>
        </w:rPr>
      </w:pPr>
      <w:r w:rsidRPr="00740813">
        <w:rPr>
          <w:b/>
          <w:szCs w:val="22"/>
        </w:rPr>
        <w:t>D.7.</w:t>
      </w:r>
      <w:r w:rsidRPr="00740813">
        <w:rPr>
          <w:szCs w:val="22"/>
        </w:rPr>
        <w:tab/>
        <w:t xml:space="preserve">For each company identified in response to </w:t>
      </w:r>
      <w:proofErr w:type="gramStart"/>
      <w:r w:rsidRPr="00740813">
        <w:rPr>
          <w:szCs w:val="22"/>
        </w:rPr>
        <w:t>D.6(</w:t>
      </w:r>
      <w:proofErr w:type="gramEnd"/>
      <w:r w:rsidRPr="00740813">
        <w:rPr>
          <w:szCs w:val="22"/>
        </w:rPr>
        <w:t xml:space="preserve">a) </w:t>
      </w:r>
      <w:r w:rsidR="00740813">
        <w:rPr>
          <w:szCs w:val="22"/>
        </w:rPr>
        <w:t>and D.6(b), please describe the</w:t>
      </w:r>
      <w:r w:rsidRPr="00740813">
        <w:rPr>
          <w:szCs w:val="22"/>
        </w:rPr>
        <w:t xml:space="preserve"> percentage of ownership interest and indicate whether this ownership existed during the POI. </w:t>
      </w:r>
    </w:p>
    <w:p w:rsidR="005302C7" w:rsidRDefault="005302C7" w:rsidP="007F7670">
      <w:pPr>
        <w:tabs>
          <w:tab w:val="left" w:pos="-432"/>
        </w:tabs>
        <w:ind w:left="709" w:hanging="709"/>
        <w:rPr>
          <w:szCs w:val="22"/>
        </w:rPr>
      </w:pPr>
    </w:p>
    <w:p w:rsidR="005302C7" w:rsidRDefault="005302C7" w:rsidP="005302C7">
      <w:pPr>
        <w:tabs>
          <w:tab w:val="left" w:pos="-432"/>
        </w:tabs>
        <w:ind w:left="709" w:hanging="709"/>
        <w:rPr>
          <w:szCs w:val="22"/>
        </w:rPr>
      </w:pPr>
      <w:r w:rsidRPr="00740813">
        <w:rPr>
          <w:b/>
          <w:szCs w:val="22"/>
        </w:rPr>
        <w:t>D.</w:t>
      </w:r>
      <w:r>
        <w:rPr>
          <w:b/>
          <w:szCs w:val="22"/>
        </w:rPr>
        <w:t>8</w:t>
      </w:r>
      <w:r w:rsidRPr="00740813">
        <w:rPr>
          <w:b/>
          <w:szCs w:val="22"/>
        </w:rPr>
        <w:t>.</w:t>
      </w:r>
      <w:r w:rsidRPr="00740813">
        <w:rPr>
          <w:szCs w:val="22"/>
        </w:rPr>
        <w:tab/>
        <w:t xml:space="preserve">For each </w:t>
      </w:r>
      <w:r>
        <w:rPr>
          <w:szCs w:val="22"/>
        </w:rPr>
        <w:t xml:space="preserve">producer listed in </w:t>
      </w:r>
      <w:r w:rsidRPr="00740813">
        <w:rPr>
          <w:b/>
          <w:bCs/>
          <w:smallCaps/>
          <w:szCs w:val="22"/>
        </w:rPr>
        <w:t>Attachment C</w:t>
      </w:r>
      <w:r>
        <w:rPr>
          <w:b/>
          <w:bCs/>
          <w:smallCaps/>
          <w:szCs w:val="22"/>
        </w:rPr>
        <w:t xml:space="preserve"> </w:t>
      </w:r>
      <w:r w:rsidRPr="00740813">
        <w:rPr>
          <w:szCs w:val="22"/>
        </w:rPr>
        <w:t>identif</w:t>
      </w:r>
      <w:r>
        <w:rPr>
          <w:szCs w:val="22"/>
        </w:rPr>
        <w:t>y those producers that are also involved in the production of upstream products (copper cathode, copper cathode, copper ingots, etc.).</w:t>
      </w:r>
      <w:r w:rsidRPr="00740813">
        <w:rPr>
          <w:szCs w:val="22"/>
        </w:rPr>
        <w:t xml:space="preserve"> </w:t>
      </w:r>
    </w:p>
    <w:p w:rsidR="007F7670" w:rsidRPr="00740813" w:rsidRDefault="007F7670" w:rsidP="007F7670">
      <w:pPr>
        <w:tabs>
          <w:tab w:val="left" w:pos="-432"/>
        </w:tabs>
        <w:rPr>
          <w:szCs w:val="22"/>
        </w:rPr>
      </w:pPr>
    </w:p>
    <w:p w:rsidR="00BC1F01" w:rsidRPr="00B65722" w:rsidRDefault="00BC1F01" w:rsidP="00BC1F01">
      <w:pPr>
        <w:ind w:left="709" w:right="1" w:hanging="709"/>
        <w:rPr>
          <w:color w:val="000000"/>
          <w:sz w:val="24"/>
          <w:szCs w:val="24"/>
        </w:rPr>
      </w:pPr>
      <w:r>
        <w:rPr>
          <w:b/>
          <w:bCs/>
          <w:color w:val="000000"/>
          <w:sz w:val="24"/>
          <w:szCs w:val="24"/>
        </w:rPr>
        <w:t>D.</w:t>
      </w:r>
      <w:r w:rsidR="006664EA">
        <w:rPr>
          <w:b/>
          <w:bCs/>
          <w:color w:val="000000"/>
          <w:sz w:val="24"/>
          <w:szCs w:val="24"/>
        </w:rPr>
        <w:t>9</w:t>
      </w:r>
      <w:r>
        <w:rPr>
          <w:b/>
          <w:bCs/>
          <w:color w:val="000000"/>
          <w:sz w:val="24"/>
          <w:szCs w:val="24"/>
        </w:rPr>
        <w:t>.</w:t>
      </w:r>
      <w:r w:rsidRPr="00B65722">
        <w:rPr>
          <w:color w:val="000000"/>
          <w:sz w:val="24"/>
          <w:szCs w:val="24"/>
        </w:rPr>
        <w:tab/>
        <w:t>For those companies identified in D.6</w:t>
      </w:r>
      <w:r>
        <w:rPr>
          <w:color w:val="000000"/>
          <w:sz w:val="24"/>
          <w:szCs w:val="24"/>
        </w:rPr>
        <w:t>,</w:t>
      </w:r>
      <w:r w:rsidRPr="00B65722">
        <w:rPr>
          <w:color w:val="000000"/>
          <w:sz w:val="24"/>
          <w:szCs w:val="24"/>
        </w:rPr>
        <w:t xml:space="preserve"> explain:</w:t>
      </w:r>
    </w:p>
    <w:p w:rsidR="00BC1F01" w:rsidRPr="00B65722" w:rsidRDefault="00BC1F01" w:rsidP="00BC1F01">
      <w:pPr>
        <w:ind w:left="900" w:right="1" w:hanging="900"/>
        <w:rPr>
          <w:color w:val="000000"/>
          <w:sz w:val="24"/>
          <w:szCs w:val="24"/>
        </w:rPr>
      </w:pPr>
    </w:p>
    <w:p w:rsidR="00BC1F01" w:rsidRPr="00B65722" w:rsidRDefault="00BC1F01" w:rsidP="00A0647E">
      <w:pPr>
        <w:numPr>
          <w:ilvl w:val="0"/>
          <w:numId w:val="24"/>
        </w:numPr>
        <w:tabs>
          <w:tab w:val="clear" w:pos="1274"/>
        </w:tabs>
        <w:ind w:left="1134" w:right="1"/>
        <w:rPr>
          <w:color w:val="000000"/>
          <w:sz w:val="24"/>
          <w:szCs w:val="24"/>
        </w:rPr>
      </w:pPr>
      <w:r w:rsidRPr="00B65722">
        <w:rPr>
          <w:color w:val="000000"/>
          <w:sz w:val="24"/>
          <w:szCs w:val="24"/>
        </w:rPr>
        <w:t xml:space="preserve">The decision-making and reporting hierarchy of the company and who </w:t>
      </w:r>
      <w:proofErr w:type="gramStart"/>
      <w:r w:rsidR="004305C7" w:rsidRPr="00B65722">
        <w:rPr>
          <w:color w:val="000000"/>
          <w:sz w:val="24"/>
          <w:szCs w:val="24"/>
        </w:rPr>
        <w:t>directs</w:t>
      </w:r>
      <w:r w:rsidR="004305C7">
        <w:rPr>
          <w:color w:val="000000"/>
          <w:sz w:val="24"/>
          <w:szCs w:val="24"/>
        </w:rPr>
        <w:t>,</w:t>
      </w:r>
      <w:proofErr w:type="gramEnd"/>
      <w:r w:rsidR="004305C7">
        <w:rPr>
          <w:color w:val="000000"/>
          <w:sz w:val="24"/>
          <w:szCs w:val="24"/>
        </w:rPr>
        <w:t xml:space="preserve"> m</w:t>
      </w:r>
      <w:r w:rsidRPr="00B65722">
        <w:rPr>
          <w:color w:val="000000"/>
          <w:sz w:val="24"/>
          <w:szCs w:val="24"/>
        </w:rPr>
        <w:t>anages and controls the operations of the entity.  If the company has a holding company</w:t>
      </w:r>
      <w:r>
        <w:rPr>
          <w:color w:val="000000"/>
          <w:sz w:val="24"/>
          <w:szCs w:val="24"/>
        </w:rPr>
        <w:t>,</w:t>
      </w:r>
      <w:r w:rsidRPr="00B65722">
        <w:rPr>
          <w:color w:val="000000"/>
          <w:sz w:val="24"/>
          <w:szCs w:val="24"/>
        </w:rPr>
        <w:t xml:space="preserve"> identify the members of the holding company, the shareholding interests they represent and their responsibilities.</w:t>
      </w:r>
    </w:p>
    <w:p w:rsidR="00BC1F01" w:rsidRPr="00B65722" w:rsidRDefault="00BC1F01" w:rsidP="00A0647E">
      <w:pPr>
        <w:numPr>
          <w:ilvl w:val="0"/>
          <w:numId w:val="24"/>
        </w:numPr>
        <w:tabs>
          <w:tab w:val="clear" w:pos="1274"/>
        </w:tabs>
        <w:ind w:left="1134" w:right="1"/>
        <w:rPr>
          <w:color w:val="000000"/>
          <w:sz w:val="24"/>
          <w:szCs w:val="24"/>
        </w:rPr>
      </w:pPr>
      <w:r w:rsidRPr="00B65722">
        <w:rPr>
          <w:color w:val="000000"/>
          <w:sz w:val="24"/>
          <w:szCs w:val="24"/>
        </w:rPr>
        <w:t>Who selects and/or approves the members of the Board of Directors?</w:t>
      </w:r>
    </w:p>
    <w:p w:rsidR="00BC1F01" w:rsidRPr="00B65722" w:rsidRDefault="00BC1F01" w:rsidP="00A0647E">
      <w:pPr>
        <w:numPr>
          <w:ilvl w:val="0"/>
          <w:numId w:val="24"/>
        </w:numPr>
        <w:tabs>
          <w:tab w:val="clear" w:pos="1274"/>
        </w:tabs>
        <w:ind w:left="1134" w:right="1"/>
        <w:rPr>
          <w:color w:val="000000"/>
          <w:sz w:val="24"/>
          <w:szCs w:val="24"/>
        </w:rPr>
      </w:pPr>
      <w:r w:rsidRPr="00B65722">
        <w:rPr>
          <w:color w:val="000000"/>
          <w:sz w:val="24"/>
          <w:szCs w:val="24"/>
        </w:rPr>
        <w:t>Describe the roles and responsibilities of the Board of Directors.</w:t>
      </w:r>
    </w:p>
    <w:p w:rsidR="00BC1F01" w:rsidRPr="00B65722" w:rsidRDefault="00BC1F01" w:rsidP="00A0647E">
      <w:pPr>
        <w:numPr>
          <w:ilvl w:val="0"/>
          <w:numId w:val="24"/>
        </w:numPr>
        <w:tabs>
          <w:tab w:val="clear" w:pos="1274"/>
        </w:tabs>
        <w:ind w:left="1134" w:right="1"/>
        <w:rPr>
          <w:color w:val="000000"/>
          <w:sz w:val="24"/>
          <w:szCs w:val="24"/>
        </w:rPr>
      </w:pPr>
      <w:r w:rsidRPr="00B65722">
        <w:rPr>
          <w:color w:val="000000"/>
          <w:sz w:val="24"/>
          <w:szCs w:val="24"/>
        </w:rPr>
        <w:t>Who selects and/or approves the members of the Board of Shareholders?</w:t>
      </w:r>
    </w:p>
    <w:p w:rsidR="00BC1F01" w:rsidRPr="00B65722" w:rsidRDefault="00BC1F01" w:rsidP="00A0647E">
      <w:pPr>
        <w:numPr>
          <w:ilvl w:val="0"/>
          <w:numId w:val="24"/>
        </w:numPr>
        <w:tabs>
          <w:tab w:val="clear" w:pos="1274"/>
        </w:tabs>
        <w:ind w:left="1134" w:right="1"/>
        <w:rPr>
          <w:color w:val="000000"/>
          <w:sz w:val="24"/>
          <w:szCs w:val="24"/>
        </w:rPr>
      </w:pPr>
      <w:r w:rsidRPr="00B65722">
        <w:rPr>
          <w:color w:val="000000"/>
          <w:sz w:val="24"/>
          <w:szCs w:val="24"/>
        </w:rPr>
        <w:t>Describe the roles and responsibilities of the Board of Shareholders.</w:t>
      </w:r>
    </w:p>
    <w:p w:rsidR="00BC1F01" w:rsidRPr="00B65722" w:rsidRDefault="00BC1F01" w:rsidP="00A0647E">
      <w:pPr>
        <w:numPr>
          <w:ilvl w:val="0"/>
          <w:numId w:val="24"/>
        </w:numPr>
        <w:tabs>
          <w:tab w:val="clear" w:pos="1274"/>
        </w:tabs>
        <w:ind w:left="1134" w:right="1"/>
        <w:rPr>
          <w:color w:val="000000"/>
          <w:sz w:val="24"/>
          <w:szCs w:val="24"/>
        </w:rPr>
      </w:pPr>
      <w:r w:rsidRPr="00B65722">
        <w:rPr>
          <w:color w:val="000000"/>
          <w:sz w:val="24"/>
          <w:szCs w:val="24"/>
        </w:rPr>
        <w:t>How are the operations of the company funded?</w:t>
      </w:r>
    </w:p>
    <w:p w:rsidR="00BC1F01" w:rsidRPr="00B65722" w:rsidRDefault="00BC1F01" w:rsidP="00A0647E">
      <w:pPr>
        <w:numPr>
          <w:ilvl w:val="0"/>
          <w:numId w:val="24"/>
        </w:numPr>
        <w:tabs>
          <w:tab w:val="clear" w:pos="1274"/>
        </w:tabs>
        <w:ind w:left="1134" w:right="1"/>
        <w:rPr>
          <w:color w:val="000000"/>
          <w:sz w:val="24"/>
          <w:szCs w:val="24"/>
        </w:rPr>
      </w:pPr>
      <w:r w:rsidRPr="00B65722">
        <w:rPr>
          <w:color w:val="000000"/>
          <w:sz w:val="24"/>
          <w:szCs w:val="24"/>
        </w:rPr>
        <w:t>How is the performance of the company measured? For example, profitability, employment, output, social wellbeing, etc.</w:t>
      </w:r>
    </w:p>
    <w:p w:rsidR="00BC1F01" w:rsidRPr="00B65722" w:rsidRDefault="00BC1F01" w:rsidP="00A0647E">
      <w:pPr>
        <w:numPr>
          <w:ilvl w:val="0"/>
          <w:numId w:val="24"/>
        </w:numPr>
        <w:tabs>
          <w:tab w:val="clear" w:pos="1274"/>
        </w:tabs>
        <w:ind w:left="1134" w:right="1"/>
        <w:rPr>
          <w:color w:val="000000"/>
          <w:sz w:val="24"/>
          <w:szCs w:val="24"/>
        </w:rPr>
      </w:pPr>
      <w:r w:rsidRPr="00B65722">
        <w:rPr>
          <w:color w:val="000000"/>
          <w:sz w:val="24"/>
          <w:szCs w:val="24"/>
        </w:rPr>
        <w:t>How are profits of the company distributed and to whom?</w:t>
      </w:r>
    </w:p>
    <w:p w:rsidR="00BC1F01" w:rsidRPr="00B65722" w:rsidRDefault="00BC1F01" w:rsidP="00A0647E">
      <w:pPr>
        <w:numPr>
          <w:ilvl w:val="0"/>
          <w:numId w:val="24"/>
        </w:numPr>
        <w:tabs>
          <w:tab w:val="clear" w:pos="1274"/>
        </w:tabs>
        <w:ind w:left="1134" w:right="1"/>
        <w:rPr>
          <w:color w:val="000000"/>
          <w:sz w:val="24"/>
          <w:szCs w:val="24"/>
        </w:rPr>
      </w:pPr>
      <w:r w:rsidRPr="00B65722">
        <w:rPr>
          <w:color w:val="000000"/>
          <w:sz w:val="24"/>
          <w:szCs w:val="24"/>
        </w:rPr>
        <w:t xml:space="preserve">For each identified </w:t>
      </w:r>
      <w:r w:rsidRPr="00E5216C">
        <w:rPr>
          <w:b/>
          <w:color w:val="000000"/>
          <w:sz w:val="24"/>
          <w:szCs w:val="24"/>
        </w:rPr>
        <w:t>SOE</w:t>
      </w:r>
      <w:r w:rsidRPr="00B65722">
        <w:rPr>
          <w:color w:val="000000"/>
          <w:sz w:val="24"/>
          <w:szCs w:val="24"/>
        </w:rPr>
        <w:t xml:space="preserve"> in the </w:t>
      </w:r>
      <w:r w:rsidRPr="00B65722">
        <w:rPr>
          <w:sz w:val="24"/>
        </w:rPr>
        <w:t>co</w:t>
      </w:r>
      <w:r w:rsidR="00D70DF0">
        <w:rPr>
          <w:sz w:val="24"/>
        </w:rPr>
        <w:t>pper sector (including copper tube)</w:t>
      </w:r>
      <w:r w:rsidRPr="00B65722">
        <w:rPr>
          <w:color w:val="000000"/>
          <w:sz w:val="24"/>
          <w:szCs w:val="24"/>
        </w:rPr>
        <w:t>, provide the relevant statute, law, regulation, direction, letter of incorporation or other legal instrument that vest</w:t>
      </w:r>
      <w:r>
        <w:rPr>
          <w:color w:val="000000"/>
          <w:sz w:val="24"/>
          <w:szCs w:val="24"/>
        </w:rPr>
        <w:t>s</w:t>
      </w:r>
      <w:r w:rsidRPr="00B65722">
        <w:rPr>
          <w:color w:val="000000"/>
          <w:sz w:val="24"/>
          <w:szCs w:val="24"/>
        </w:rPr>
        <w:t xml:space="preserve"> this authority.</w:t>
      </w:r>
    </w:p>
    <w:p w:rsidR="00BC1F01" w:rsidRPr="00B65722" w:rsidRDefault="00BC1F01" w:rsidP="00BC1F01">
      <w:pPr>
        <w:ind w:left="900" w:right="1" w:hanging="900"/>
        <w:rPr>
          <w:color w:val="000000"/>
          <w:sz w:val="24"/>
          <w:szCs w:val="24"/>
        </w:rPr>
      </w:pPr>
    </w:p>
    <w:p w:rsidR="00BC1F01" w:rsidRPr="00B65722" w:rsidRDefault="00BC1F01" w:rsidP="00BC1F01">
      <w:pPr>
        <w:ind w:left="709" w:hanging="709"/>
        <w:rPr>
          <w:color w:val="000000"/>
          <w:sz w:val="24"/>
          <w:szCs w:val="24"/>
        </w:rPr>
      </w:pPr>
      <w:r>
        <w:rPr>
          <w:b/>
          <w:bCs/>
          <w:color w:val="000000"/>
          <w:sz w:val="24"/>
          <w:szCs w:val="24"/>
        </w:rPr>
        <w:t>D.</w:t>
      </w:r>
      <w:r w:rsidR="006664EA">
        <w:rPr>
          <w:b/>
          <w:bCs/>
          <w:color w:val="000000"/>
          <w:sz w:val="24"/>
          <w:szCs w:val="24"/>
        </w:rPr>
        <w:t>10</w:t>
      </w:r>
      <w:r>
        <w:rPr>
          <w:b/>
          <w:bCs/>
          <w:color w:val="000000"/>
          <w:sz w:val="24"/>
          <w:szCs w:val="24"/>
        </w:rPr>
        <w:t>.</w:t>
      </w:r>
      <w:r w:rsidRPr="00B65722">
        <w:rPr>
          <w:color w:val="000000"/>
          <w:sz w:val="24"/>
          <w:szCs w:val="24"/>
        </w:rPr>
        <w:tab/>
      </w:r>
      <w:r>
        <w:rPr>
          <w:color w:val="000000"/>
          <w:sz w:val="24"/>
          <w:szCs w:val="24"/>
        </w:rPr>
        <w:t>C</w:t>
      </w:r>
      <w:r w:rsidRPr="00B65722">
        <w:rPr>
          <w:color w:val="000000"/>
          <w:sz w:val="24"/>
          <w:szCs w:val="24"/>
        </w:rPr>
        <w:t xml:space="preserve">oncerning the </w:t>
      </w:r>
      <w:r w:rsidRPr="00F526D0">
        <w:rPr>
          <w:b/>
          <w:color w:val="000000"/>
          <w:sz w:val="24"/>
          <w:szCs w:val="24"/>
        </w:rPr>
        <w:t>GOC</w:t>
      </w:r>
      <w:r>
        <w:rPr>
          <w:color w:val="000000"/>
          <w:sz w:val="24"/>
          <w:szCs w:val="24"/>
        </w:rPr>
        <w:t xml:space="preserve">’s role with respect to </w:t>
      </w:r>
      <w:r w:rsidRPr="00E5216C">
        <w:rPr>
          <w:b/>
          <w:color w:val="000000"/>
          <w:sz w:val="24"/>
          <w:szCs w:val="24"/>
        </w:rPr>
        <w:t>SOE</w:t>
      </w:r>
      <w:r>
        <w:rPr>
          <w:color w:val="000000"/>
          <w:sz w:val="24"/>
          <w:szCs w:val="24"/>
        </w:rPr>
        <w:t>s, e</w:t>
      </w:r>
      <w:r w:rsidRPr="00B65722">
        <w:rPr>
          <w:color w:val="000000"/>
          <w:sz w:val="24"/>
          <w:szCs w:val="24"/>
        </w:rPr>
        <w:t>xplain w</w:t>
      </w:r>
      <w:r>
        <w:rPr>
          <w:color w:val="000000"/>
          <w:sz w:val="24"/>
          <w:szCs w:val="24"/>
        </w:rPr>
        <w:t xml:space="preserve">hether there are GOC laws, </w:t>
      </w:r>
      <w:r w:rsidRPr="00B65722">
        <w:rPr>
          <w:color w:val="000000"/>
          <w:sz w:val="24"/>
          <w:szCs w:val="24"/>
        </w:rPr>
        <w:t>guidelines</w:t>
      </w:r>
      <w:r>
        <w:rPr>
          <w:color w:val="000000"/>
          <w:sz w:val="24"/>
          <w:szCs w:val="24"/>
        </w:rPr>
        <w:t xml:space="preserve">, decrees, rules, promulgations, edicts, opinions, measures, regulations, directives or plans. </w:t>
      </w:r>
      <w:r w:rsidRPr="00B65722">
        <w:rPr>
          <w:color w:val="000000"/>
          <w:sz w:val="24"/>
          <w:szCs w:val="24"/>
        </w:rPr>
        <w:t>Provide a fully translated copy of the</w:t>
      </w:r>
      <w:r>
        <w:rPr>
          <w:color w:val="000000"/>
          <w:sz w:val="24"/>
          <w:szCs w:val="24"/>
        </w:rPr>
        <w:t>se</w:t>
      </w:r>
      <w:r w:rsidRPr="00B65722">
        <w:rPr>
          <w:color w:val="000000"/>
          <w:sz w:val="24"/>
          <w:szCs w:val="24"/>
        </w:rPr>
        <w:t xml:space="preserve"> </w:t>
      </w:r>
      <w:r>
        <w:rPr>
          <w:color w:val="000000"/>
          <w:sz w:val="24"/>
          <w:szCs w:val="24"/>
        </w:rPr>
        <w:t xml:space="preserve">documents </w:t>
      </w:r>
      <w:r w:rsidRPr="00B65722">
        <w:rPr>
          <w:color w:val="000000"/>
          <w:sz w:val="24"/>
          <w:szCs w:val="24"/>
        </w:rPr>
        <w:t>a</w:t>
      </w:r>
      <w:r>
        <w:rPr>
          <w:color w:val="000000"/>
          <w:sz w:val="24"/>
          <w:szCs w:val="24"/>
        </w:rPr>
        <w:t>long with the original Chinese version.</w:t>
      </w:r>
      <w:r w:rsidRPr="00B65722">
        <w:rPr>
          <w:color w:val="000000"/>
          <w:sz w:val="24"/>
          <w:szCs w:val="24"/>
        </w:rPr>
        <w:t xml:space="preserve"> </w:t>
      </w:r>
    </w:p>
    <w:p w:rsidR="00BC1F01" w:rsidRDefault="00BC1F01" w:rsidP="00BC1F01">
      <w:pPr>
        <w:tabs>
          <w:tab w:val="left" w:pos="426"/>
        </w:tabs>
        <w:ind w:left="900" w:right="1" w:hanging="900"/>
        <w:rPr>
          <w:color w:val="000000"/>
          <w:sz w:val="24"/>
          <w:szCs w:val="24"/>
        </w:rPr>
      </w:pPr>
    </w:p>
    <w:p w:rsidR="00BC1F01" w:rsidRPr="00DE5DDA" w:rsidRDefault="00BC1F01" w:rsidP="00BC1F01">
      <w:pPr>
        <w:ind w:left="709" w:hanging="709"/>
        <w:rPr>
          <w:bCs/>
          <w:color w:val="000000"/>
          <w:sz w:val="24"/>
          <w:szCs w:val="24"/>
        </w:rPr>
      </w:pPr>
      <w:r>
        <w:rPr>
          <w:b/>
          <w:bCs/>
          <w:color w:val="000000"/>
          <w:sz w:val="24"/>
          <w:szCs w:val="24"/>
        </w:rPr>
        <w:t>D.1</w:t>
      </w:r>
      <w:r w:rsidR="006664EA">
        <w:rPr>
          <w:b/>
          <w:bCs/>
          <w:color w:val="000000"/>
          <w:sz w:val="24"/>
          <w:szCs w:val="24"/>
        </w:rPr>
        <w:t>1</w:t>
      </w:r>
      <w:r>
        <w:rPr>
          <w:b/>
          <w:bCs/>
          <w:color w:val="000000"/>
          <w:sz w:val="24"/>
          <w:szCs w:val="24"/>
        </w:rPr>
        <w:t>.</w:t>
      </w:r>
      <w:r w:rsidRPr="00B65722">
        <w:rPr>
          <w:color w:val="000000"/>
          <w:sz w:val="24"/>
          <w:szCs w:val="24"/>
        </w:rPr>
        <w:tab/>
      </w:r>
      <w:r w:rsidRPr="00DE5DDA">
        <w:rPr>
          <w:bCs/>
          <w:color w:val="000000"/>
          <w:sz w:val="24"/>
          <w:szCs w:val="24"/>
        </w:rPr>
        <w:t xml:space="preserve">With respect to state-owned </w:t>
      </w:r>
      <w:r>
        <w:rPr>
          <w:bCs/>
          <w:color w:val="000000"/>
          <w:sz w:val="24"/>
          <w:szCs w:val="24"/>
        </w:rPr>
        <w:t>copper enterprises</w:t>
      </w:r>
      <w:r w:rsidRPr="00DE5DDA">
        <w:rPr>
          <w:bCs/>
          <w:color w:val="000000"/>
          <w:sz w:val="24"/>
          <w:szCs w:val="24"/>
        </w:rPr>
        <w:t>:</w:t>
      </w:r>
    </w:p>
    <w:p w:rsidR="00BC1F01" w:rsidRPr="00B65722" w:rsidRDefault="00BC1F01" w:rsidP="00BC1F01">
      <w:pPr>
        <w:rPr>
          <w:color w:val="000000"/>
          <w:sz w:val="24"/>
          <w:szCs w:val="24"/>
        </w:rPr>
      </w:pPr>
    </w:p>
    <w:p w:rsidR="00BC1F01" w:rsidRPr="00B65722" w:rsidRDefault="00BC1F01" w:rsidP="00A0647E">
      <w:pPr>
        <w:numPr>
          <w:ilvl w:val="0"/>
          <w:numId w:val="23"/>
        </w:numPr>
        <w:tabs>
          <w:tab w:val="clear" w:pos="1620"/>
        </w:tabs>
        <w:ind w:left="1134"/>
        <w:rPr>
          <w:color w:val="000000"/>
          <w:sz w:val="24"/>
          <w:szCs w:val="24"/>
        </w:rPr>
      </w:pPr>
      <w:r w:rsidRPr="00B65722">
        <w:rPr>
          <w:color w:val="000000"/>
          <w:sz w:val="24"/>
          <w:szCs w:val="24"/>
        </w:rPr>
        <w:t xml:space="preserve">Explain the requirements in law, and in practice, to have government representation at any level of the company. </w:t>
      </w:r>
    </w:p>
    <w:p w:rsidR="00BC1F01" w:rsidRPr="00B65722" w:rsidRDefault="00BC1F01" w:rsidP="00A0647E">
      <w:pPr>
        <w:numPr>
          <w:ilvl w:val="0"/>
          <w:numId w:val="23"/>
        </w:numPr>
        <w:tabs>
          <w:tab w:val="clear" w:pos="1620"/>
        </w:tabs>
        <w:ind w:left="1134"/>
        <w:rPr>
          <w:color w:val="000000"/>
          <w:sz w:val="24"/>
          <w:szCs w:val="24"/>
        </w:rPr>
      </w:pPr>
      <w:r w:rsidRPr="00B65722">
        <w:rPr>
          <w:color w:val="000000"/>
          <w:sz w:val="24"/>
          <w:szCs w:val="24"/>
        </w:rPr>
        <w:lastRenderedPageBreak/>
        <w:t>Explain the role of Chinese Communist Party government representatives (</w:t>
      </w:r>
      <w:r>
        <w:rPr>
          <w:color w:val="000000"/>
          <w:sz w:val="24"/>
          <w:szCs w:val="24"/>
        </w:rPr>
        <w:t>“</w:t>
      </w:r>
      <w:r w:rsidRPr="00B65722">
        <w:rPr>
          <w:color w:val="000000"/>
          <w:sz w:val="24"/>
          <w:szCs w:val="24"/>
        </w:rPr>
        <w:t>CCP representatives</w:t>
      </w:r>
      <w:r>
        <w:rPr>
          <w:color w:val="000000"/>
          <w:sz w:val="24"/>
          <w:szCs w:val="24"/>
        </w:rPr>
        <w:t>”</w:t>
      </w:r>
      <w:r w:rsidRPr="00B65722">
        <w:rPr>
          <w:color w:val="000000"/>
          <w:sz w:val="24"/>
          <w:szCs w:val="24"/>
        </w:rPr>
        <w:t>).  For example, explain their role on the Board of Directors, Board of Shareholders.</w:t>
      </w:r>
    </w:p>
    <w:p w:rsidR="00BC1F01" w:rsidRPr="00B65722" w:rsidRDefault="00BC1F01" w:rsidP="00A0647E">
      <w:pPr>
        <w:numPr>
          <w:ilvl w:val="0"/>
          <w:numId w:val="23"/>
        </w:numPr>
        <w:tabs>
          <w:tab w:val="clear" w:pos="1620"/>
        </w:tabs>
        <w:ind w:left="1134"/>
        <w:rPr>
          <w:color w:val="000000"/>
          <w:sz w:val="24"/>
          <w:szCs w:val="24"/>
        </w:rPr>
      </w:pPr>
      <w:r w:rsidRPr="00B65722">
        <w:rPr>
          <w:color w:val="000000"/>
          <w:sz w:val="24"/>
          <w:szCs w:val="24"/>
        </w:rPr>
        <w:t>Explain the process of how these representatives are selected.</w:t>
      </w:r>
    </w:p>
    <w:p w:rsidR="00BC1F01" w:rsidRPr="00B65722" w:rsidRDefault="00BC1F01" w:rsidP="00A0647E">
      <w:pPr>
        <w:numPr>
          <w:ilvl w:val="0"/>
          <w:numId w:val="23"/>
        </w:numPr>
        <w:tabs>
          <w:tab w:val="clear" w:pos="1620"/>
        </w:tabs>
        <w:ind w:left="1134"/>
        <w:rPr>
          <w:color w:val="000000"/>
          <w:sz w:val="24"/>
          <w:szCs w:val="24"/>
        </w:rPr>
      </w:pPr>
      <w:r w:rsidRPr="00B65722">
        <w:rPr>
          <w:color w:val="000000"/>
          <w:sz w:val="24"/>
          <w:szCs w:val="24"/>
        </w:rPr>
        <w:t xml:space="preserve">What are the areas of responsibility of CCP representatives in the state-owned </w:t>
      </w:r>
      <w:r w:rsidR="004305C7">
        <w:rPr>
          <w:color w:val="000000"/>
          <w:sz w:val="24"/>
          <w:szCs w:val="24"/>
        </w:rPr>
        <w:t xml:space="preserve">copper </w:t>
      </w:r>
      <w:r w:rsidRPr="00B65722">
        <w:rPr>
          <w:color w:val="000000"/>
          <w:sz w:val="24"/>
          <w:szCs w:val="24"/>
        </w:rPr>
        <w:t>company?</w:t>
      </w:r>
    </w:p>
    <w:p w:rsidR="00BC1F01" w:rsidRPr="00B65722" w:rsidRDefault="00BC1F01" w:rsidP="00A0647E">
      <w:pPr>
        <w:numPr>
          <w:ilvl w:val="0"/>
          <w:numId w:val="23"/>
        </w:numPr>
        <w:tabs>
          <w:tab w:val="clear" w:pos="1620"/>
        </w:tabs>
        <w:ind w:left="1134"/>
        <w:rPr>
          <w:color w:val="000000"/>
          <w:sz w:val="24"/>
          <w:szCs w:val="24"/>
        </w:rPr>
      </w:pPr>
      <w:r w:rsidRPr="00B65722">
        <w:rPr>
          <w:color w:val="000000"/>
          <w:sz w:val="24"/>
          <w:szCs w:val="24"/>
        </w:rPr>
        <w:t>Explain the CCP representatives’ involvement in the decision-making processes or operational decisions of the state-owned</w:t>
      </w:r>
      <w:r w:rsidR="00604B11">
        <w:rPr>
          <w:color w:val="000000"/>
          <w:sz w:val="24"/>
          <w:szCs w:val="24"/>
        </w:rPr>
        <w:t xml:space="preserve"> copper</w:t>
      </w:r>
      <w:r w:rsidRPr="00B65722">
        <w:rPr>
          <w:color w:val="000000"/>
          <w:sz w:val="24"/>
          <w:szCs w:val="24"/>
        </w:rPr>
        <w:t xml:space="preserve"> company.</w:t>
      </w:r>
    </w:p>
    <w:p w:rsidR="00BC1F01" w:rsidRPr="00B65722" w:rsidRDefault="00BC1F01" w:rsidP="00A0647E">
      <w:pPr>
        <w:numPr>
          <w:ilvl w:val="0"/>
          <w:numId w:val="23"/>
        </w:numPr>
        <w:tabs>
          <w:tab w:val="clear" w:pos="1620"/>
        </w:tabs>
        <w:ind w:left="1134"/>
        <w:rPr>
          <w:color w:val="000000"/>
          <w:sz w:val="24"/>
          <w:szCs w:val="24"/>
        </w:rPr>
      </w:pPr>
      <w:r w:rsidRPr="00B65722">
        <w:rPr>
          <w:color w:val="000000"/>
          <w:sz w:val="24"/>
          <w:szCs w:val="24"/>
        </w:rPr>
        <w:t xml:space="preserve">Explain any government functions the </w:t>
      </w:r>
      <w:r w:rsidRPr="00F526D0">
        <w:rPr>
          <w:b/>
          <w:color w:val="000000"/>
          <w:sz w:val="24"/>
          <w:szCs w:val="24"/>
        </w:rPr>
        <w:t>SOE</w:t>
      </w:r>
      <w:r w:rsidRPr="00B65722">
        <w:rPr>
          <w:color w:val="000000"/>
          <w:sz w:val="24"/>
          <w:szCs w:val="24"/>
        </w:rPr>
        <w:t xml:space="preserve"> performs including but not limited to, setting prices for raw materials inputs or production output quantities.  For example does the SOE publish prices the rest of the industry follows?</w:t>
      </w:r>
    </w:p>
    <w:p w:rsidR="004305C7" w:rsidRDefault="004305C7" w:rsidP="004305C7">
      <w:pPr>
        <w:rPr>
          <w:color w:val="000000"/>
          <w:sz w:val="24"/>
          <w:szCs w:val="24"/>
        </w:rPr>
      </w:pPr>
    </w:p>
    <w:p w:rsidR="004305C7" w:rsidRPr="004305C7" w:rsidRDefault="004305C7" w:rsidP="004305C7">
      <w:pPr>
        <w:rPr>
          <w:color w:val="000000"/>
          <w:sz w:val="24"/>
          <w:szCs w:val="24"/>
        </w:rPr>
      </w:pPr>
      <w:r w:rsidRPr="004305C7">
        <w:rPr>
          <w:b/>
          <w:color w:val="000000"/>
          <w:sz w:val="24"/>
          <w:szCs w:val="24"/>
        </w:rPr>
        <w:t>D.1</w:t>
      </w:r>
      <w:r w:rsidR="006664EA">
        <w:rPr>
          <w:b/>
          <w:color w:val="000000"/>
          <w:sz w:val="24"/>
          <w:szCs w:val="24"/>
        </w:rPr>
        <w:t>2</w:t>
      </w:r>
      <w:r w:rsidRPr="004305C7">
        <w:rPr>
          <w:b/>
          <w:color w:val="000000"/>
          <w:sz w:val="24"/>
          <w:szCs w:val="24"/>
        </w:rPr>
        <w:t>.</w:t>
      </w:r>
      <w:r w:rsidRPr="004305C7">
        <w:rPr>
          <w:color w:val="000000"/>
          <w:sz w:val="24"/>
          <w:szCs w:val="24"/>
        </w:rPr>
        <w:tab/>
        <w:t xml:space="preserve">With respect to state-owned copper </w:t>
      </w:r>
      <w:r>
        <w:rPr>
          <w:color w:val="000000"/>
          <w:sz w:val="24"/>
          <w:szCs w:val="24"/>
        </w:rPr>
        <w:t xml:space="preserve">tube </w:t>
      </w:r>
      <w:r w:rsidRPr="004305C7">
        <w:rPr>
          <w:color w:val="000000"/>
          <w:sz w:val="24"/>
          <w:szCs w:val="24"/>
        </w:rPr>
        <w:t>enterprises:</w:t>
      </w:r>
    </w:p>
    <w:p w:rsidR="004305C7" w:rsidRPr="004305C7" w:rsidRDefault="004305C7" w:rsidP="004305C7">
      <w:pPr>
        <w:rPr>
          <w:color w:val="000000"/>
          <w:sz w:val="24"/>
          <w:szCs w:val="24"/>
        </w:rPr>
      </w:pPr>
    </w:p>
    <w:p w:rsidR="004305C7" w:rsidRPr="00B65722" w:rsidRDefault="004305C7" w:rsidP="00A0647E">
      <w:pPr>
        <w:numPr>
          <w:ilvl w:val="0"/>
          <w:numId w:val="25"/>
        </w:numPr>
        <w:tabs>
          <w:tab w:val="clear" w:pos="1620"/>
        </w:tabs>
        <w:ind w:left="1134"/>
        <w:rPr>
          <w:color w:val="000000"/>
          <w:sz w:val="24"/>
          <w:szCs w:val="24"/>
        </w:rPr>
      </w:pPr>
      <w:r w:rsidRPr="00B65722">
        <w:rPr>
          <w:color w:val="000000"/>
          <w:sz w:val="24"/>
          <w:szCs w:val="24"/>
        </w:rPr>
        <w:t xml:space="preserve">Explain the requirements in law, and in practice, to have government representation at any level of the company. </w:t>
      </w:r>
    </w:p>
    <w:p w:rsidR="004305C7" w:rsidRPr="00B65722" w:rsidRDefault="004305C7" w:rsidP="00A0647E">
      <w:pPr>
        <w:numPr>
          <w:ilvl w:val="0"/>
          <w:numId w:val="25"/>
        </w:numPr>
        <w:tabs>
          <w:tab w:val="clear" w:pos="1620"/>
        </w:tabs>
        <w:ind w:left="1134"/>
        <w:rPr>
          <w:color w:val="000000"/>
          <w:sz w:val="24"/>
          <w:szCs w:val="24"/>
        </w:rPr>
      </w:pPr>
      <w:r w:rsidRPr="00B65722">
        <w:rPr>
          <w:color w:val="000000"/>
          <w:sz w:val="24"/>
          <w:szCs w:val="24"/>
        </w:rPr>
        <w:t>Explain the role of Chinese Communist Party government representatives (</w:t>
      </w:r>
      <w:r>
        <w:rPr>
          <w:color w:val="000000"/>
          <w:sz w:val="24"/>
          <w:szCs w:val="24"/>
        </w:rPr>
        <w:t>“</w:t>
      </w:r>
      <w:r w:rsidRPr="00B65722">
        <w:rPr>
          <w:color w:val="000000"/>
          <w:sz w:val="24"/>
          <w:szCs w:val="24"/>
        </w:rPr>
        <w:t>CCP representatives</w:t>
      </w:r>
      <w:r>
        <w:rPr>
          <w:color w:val="000000"/>
          <w:sz w:val="24"/>
          <w:szCs w:val="24"/>
        </w:rPr>
        <w:t>”</w:t>
      </w:r>
      <w:r w:rsidRPr="00B65722">
        <w:rPr>
          <w:color w:val="000000"/>
          <w:sz w:val="24"/>
          <w:szCs w:val="24"/>
        </w:rPr>
        <w:t>).  For example, explain their role on the Board of Directors, Board of Shareholders.</w:t>
      </w:r>
    </w:p>
    <w:p w:rsidR="004305C7" w:rsidRPr="00B65722" w:rsidRDefault="004305C7" w:rsidP="00A0647E">
      <w:pPr>
        <w:numPr>
          <w:ilvl w:val="0"/>
          <w:numId w:val="25"/>
        </w:numPr>
        <w:tabs>
          <w:tab w:val="clear" w:pos="1620"/>
        </w:tabs>
        <w:ind w:left="1134"/>
        <w:rPr>
          <w:color w:val="000000"/>
          <w:sz w:val="24"/>
          <w:szCs w:val="24"/>
        </w:rPr>
      </w:pPr>
      <w:r w:rsidRPr="00B65722">
        <w:rPr>
          <w:color w:val="000000"/>
          <w:sz w:val="24"/>
          <w:szCs w:val="24"/>
        </w:rPr>
        <w:t>Explain the process of how these representatives are selected.</w:t>
      </w:r>
    </w:p>
    <w:p w:rsidR="004305C7" w:rsidRPr="00B65722" w:rsidRDefault="004305C7" w:rsidP="00A0647E">
      <w:pPr>
        <w:numPr>
          <w:ilvl w:val="0"/>
          <w:numId w:val="25"/>
        </w:numPr>
        <w:tabs>
          <w:tab w:val="clear" w:pos="1620"/>
        </w:tabs>
        <w:ind w:left="1134"/>
        <w:rPr>
          <w:color w:val="000000"/>
          <w:sz w:val="24"/>
          <w:szCs w:val="24"/>
        </w:rPr>
      </w:pPr>
      <w:r w:rsidRPr="00B65722">
        <w:rPr>
          <w:color w:val="000000"/>
          <w:sz w:val="24"/>
          <w:szCs w:val="24"/>
        </w:rPr>
        <w:t xml:space="preserve">What are the areas of responsibility of CCP representatives in the state-owned </w:t>
      </w:r>
      <w:r>
        <w:rPr>
          <w:color w:val="000000"/>
          <w:sz w:val="24"/>
          <w:szCs w:val="24"/>
        </w:rPr>
        <w:t xml:space="preserve">copper tube </w:t>
      </w:r>
      <w:r w:rsidRPr="00B65722">
        <w:rPr>
          <w:color w:val="000000"/>
          <w:sz w:val="24"/>
          <w:szCs w:val="24"/>
        </w:rPr>
        <w:t>company?</w:t>
      </w:r>
    </w:p>
    <w:p w:rsidR="004305C7" w:rsidRPr="00B65722" w:rsidRDefault="004305C7" w:rsidP="00A0647E">
      <w:pPr>
        <w:numPr>
          <w:ilvl w:val="0"/>
          <w:numId w:val="25"/>
        </w:numPr>
        <w:tabs>
          <w:tab w:val="clear" w:pos="1620"/>
        </w:tabs>
        <w:ind w:left="1134"/>
        <w:rPr>
          <w:color w:val="000000"/>
          <w:sz w:val="24"/>
          <w:szCs w:val="24"/>
        </w:rPr>
      </w:pPr>
      <w:r w:rsidRPr="00B65722">
        <w:rPr>
          <w:color w:val="000000"/>
          <w:sz w:val="24"/>
          <w:szCs w:val="24"/>
        </w:rPr>
        <w:t xml:space="preserve">Explain the CCP representatives’ involvement in the decision-making processes or operational decisions of the state-owned </w:t>
      </w:r>
      <w:r>
        <w:rPr>
          <w:color w:val="000000"/>
          <w:sz w:val="24"/>
          <w:szCs w:val="24"/>
        </w:rPr>
        <w:t xml:space="preserve">copper tube </w:t>
      </w:r>
      <w:r w:rsidRPr="00B65722">
        <w:rPr>
          <w:color w:val="000000"/>
          <w:sz w:val="24"/>
          <w:szCs w:val="24"/>
        </w:rPr>
        <w:t>company.</w:t>
      </w:r>
    </w:p>
    <w:p w:rsidR="004305C7" w:rsidRPr="00B65722" w:rsidRDefault="004305C7" w:rsidP="00A0647E">
      <w:pPr>
        <w:numPr>
          <w:ilvl w:val="0"/>
          <w:numId w:val="25"/>
        </w:numPr>
        <w:tabs>
          <w:tab w:val="clear" w:pos="1620"/>
        </w:tabs>
        <w:ind w:left="1134"/>
        <w:rPr>
          <w:color w:val="000000"/>
          <w:sz w:val="24"/>
          <w:szCs w:val="24"/>
        </w:rPr>
      </w:pPr>
      <w:r w:rsidRPr="00B65722">
        <w:rPr>
          <w:color w:val="000000"/>
          <w:sz w:val="24"/>
          <w:szCs w:val="24"/>
        </w:rPr>
        <w:t xml:space="preserve">Explain any government functions the </w:t>
      </w:r>
      <w:r w:rsidRPr="00F526D0">
        <w:rPr>
          <w:b/>
          <w:color w:val="000000"/>
          <w:sz w:val="24"/>
          <w:szCs w:val="24"/>
        </w:rPr>
        <w:t>SOE</w:t>
      </w:r>
      <w:r w:rsidRPr="00B65722">
        <w:rPr>
          <w:color w:val="000000"/>
          <w:sz w:val="24"/>
          <w:szCs w:val="24"/>
        </w:rPr>
        <w:t xml:space="preserve"> performs including but not limited to, setting prices for raw materials inputs or production output quantities.  For example does the SOE publish prices the rest of the industry follows?</w:t>
      </w:r>
    </w:p>
    <w:p w:rsidR="004305C7" w:rsidRPr="00B65722" w:rsidRDefault="004305C7" w:rsidP="00BC1F01">
      <w:pPr>
        <w:rPr>
          <w:color w:val="000000"/>
          <w:sz w:val="24"/>
          <w:szCs w:val="24"/>
        </w:rPr>
      </w:pPr>
    </w:p>
    <w:p w:rsidR="00BC1F01" w:rsidRPr="00B65722" w:rsidRDefault="00BC1F01" w:rsidP="00BC1F01">
      <w:pPr>
        <w:ind w:left="709" w:hanging="709"/>
        <w:rPr>
          <w:color w:val="000000"/>
          <w:sz w:val="24"/>
          <w:szCs w:val="24"/>
        </w:rPr>
      </w:pPr>
      <w:r>
        <w:rPr>
          <w:b/>
          <w:bCs/>
          <w:color w:val="000000"/>
          <w:sz w:val="24"/>
          <w:szCs w:val="24"/>
        </w:rPr>
        <w:t>D.1</w:t>
      </w:r>
      <w:r w:rsidR="006664EA">
        <w:rPr>
          <w:b/>
          <w:bCs/>
          <w:color w:val="000000"/>
          <w:sz w:val="24"/>
          <w:szCs w:val="24"/>
        </w:rPr>
        <w:t>3</w:t>
      </w:r>
      <w:r>
        <w:rPr>
          <w:color w:val="000000"/>
          <w:sz w:val="24"/>
          <w:szCs w:val="24"/>
        </w:rPr>
        <w:t>.</w:t>
      </w:r>
      <w:r>
        <w:rPr>
          <w:color w:val="000000"/>
          <w:sz w:val="24"/>
          <w:szCs w:val="24"/>
        </w:rPr>
        <w:tab/>
      </w:r>
      <w:r w:rsidRPr="00B65722">
        <w:rPr>
          <w:color w:val="000000"/>
          <w:sz w:val="24"/>
          <w:szCs w:val="24"/>
        </w:rPr>
        <w:t xml:space="preserve">Explain how </w:t>
      </w:r>
      <w:r w:rsidRPr="00F526D0">
        <w:rPr>
          <w:b/>
          <w:color w:val="000000"/>
          <w:sz w:val="24"/>
          <w:szCs w:val="24"/>
        </w:rPr>
        <w:t>GOC</w:t>
      </w:r>
      <w:r w:rsidRPr="00B65722">
        <w:rPr>
          <w:color w:val="000000"/>
          <w:sz w:val="24"/>
          <w:szCs w:val="24"/>
        </w:rPr>
        <w:t xml:space="preserve"> laws, policies, opinions, guidelines, etc. are communicated to the </w:t>
      </w:r>
      <w:r w:rsidRPr="00F526D0">
        <w:rPr>
          <w:b/>
          <w:color w:val="000000"/>
          <w:sz w:val="24"/>
          <w:szCs w:val="24"/>
        </w:rPr>
        <w:t>SOE</w:t>
      </w:r>
      <w:r w:rsidRPr="00B65722">
        <w:rPr>
          <w:color w:val="000000"/>
          <w:sz w:val="24"/>
          <w:szCs w:val="24"/>
        </w:rPr>
        <w:t xml:space="preserve">s. </w:t>
      </w:r>
    </w:p>
    <w:p w:rsidR="00BC1F01" w:rsidRPr="00B65722" w:rsidRDefault="00BC1F01" w:rsidP="00BC1F01">
      <w:pPr>
        <w:rPr>
          <w:color w:val="000000"/>
          <w:sz w:val="24"/>
          <w:szCs w:val="24"/>
        </w:rPr>
      </w:pPr>
    </w:p>
    <w:p w:rsidR="00BC1F01" w:rsidRPr="00B65722" w:rsidRDefault="00BC1F01" w:rsidP="00BC1F01">
      <w:pPr>
        <w:ind w:left="900" w:hanging="900"/>
        <w:rPr>
          <w:b/>
          <w:bCs/>
          <w:color w:val="000000"/>
          <w:sz w:val="24"/>
          <w:szCs w:val="24"/>
        </w:rPr>
      </w:pPr>
      <w:r>
        <w:rPr>
          <w:b/>
          <w:bCs/>
          <w:color w:val="000000"/>
          <w:sz w:val="24"/>
          <w:szCs w:val="24"/>
        </w:rPr>
        <w:t>D.1</w:t>
      </w:r>
      <w:r w:rsidR="006664EA">
        <w:rPr>
          <w:b/>
          <w:bCs/>
          <w:color w:val="000000"/>
          <w:sz w:val="24"/>
          <w:szCs w:val="24"/>
        </w:rPr>
        <w:t>4</w:t>
      </w:r>
      <w:r>
        <w:rPr>
          <w:b/>
          <w:color w:val="000000"/>
          <w:sz w:val="24"/>
          <w:szCs w:val="24"/>
        </w:rPr>
        <w:t xml:space="preserve">. </w:t>
      </w:r>
      <w:r w:rsidRPr="00B65722">
        <w:rPr>
          <w:b/>
          <w:color w:val="000000"/>
          <w:sz w:val="24"/>
          <w:szCs w:val="24"/>
        </w:rPr>
        <w:t>(a)</w:t>
      </w:r>
      <w:r w:rsidRPr="00B65722">
        <w:rPr>
          <w:color w:val="000000"/>
          <w:sz w:val="24"/>
          <w:szCs w:val="24"/>
        </w:rPr>
        <w:tab/>
        <w:t>Provide a complete list of all enterprises under the authority of the national State-owned Assets Supervision and Administration Commission or the State-owned Assets Supervision and Management Commission (SASAC) of the State Council.  Indicate which companies on the list are involved in the production</w:t>
      </w:r>
      <w:r w:rsidR="004305C7">
        <w:rPr>
          <w:color w:val="000000"/>
          <w:sz w:val="24"/>
          <w:szCs w:val="24"/>
        </w:rPr>
        <w:t xml:space="preserve"> and sale of</w:t>
      </w:r>
      <w:r w:rsidRPr="00B65722">
        <w:rPr>
          <w:color w:val="000000"/>
          <w:sz w:val="24"/>
          <w:szCs w:val="24"/>
        </w:rPr>
        <w:t xml:space="preserve"> </w:t>
      </w:r>
      <w:r w:rsidR="004305C7">
        <w:rPr>
          <w:color w:val="000000"/>
          <w:sz w:val="24"/>
          <w:szCs w:val="24"/>
        </w:rPr>
        <w:t>copper and/or copper tube.</w:t>
      </w:r>
      <w:r w:rsidRPr="00B65722">
        <w:rPr>
          <w:b/>
          <w:bCs/>
          <w:color w:val="000000"/>
          <w:sz w:val="24"/>
          <w:szCs w:val="24"/>
        </w:rPr>
        <w:t xml:space="preserve"> </w:t>
      </w:r>
    </w:p>
    <w:p w:rsidR="00BC1F01" w:rsidRPr="00B65722" w:rsidRDefault="00BC1F01" w:rsidP="00BC1F01">
      <w:pPr>
        <w:tabs>
          <w:tab w:val="left" w:pos="5580"/>
        </w:tabs>
        <w:ind w:left="900" w:hanging="900"/>
        <w:rPr>
          <w:b/>
          <w:bCs/>
          <w:color w:val="000000"/>
          <w:sz w:val="24"/>
          <w:szCs w:val="24"/>
        </w:rPr>
      </w:pPr>
      <w:r>
        <w:rPr>
          <w:b/>
          <w:bCs/>
          <w:color w:val="000000"/>
          <w:sz w:val="24"/>
          <w:szCs w:val="24"/>
        </w:rPr>
        <w:tab/>
      </w:r>
      <w:r>
        <w:rPr>
          <w:b/>
          <w:bCs/>
          <w:color w:val="000000"/>
          <w:sz w:val="24"/>
          <w:szCs w:val="24"/>
        </w:rPr>
        <w:tab/>
      </w:r>
    </w:p>
    <w:p w:rsidR="00BC1F01" w:rsidRPr="00B65722" w:rsidRDefault="00BC1F01" w:rsidP="00BC1F01">
      <w:pPr>
        <w:ind w:left="900" w:hanging="900"/>
        <w:rPr>
          <w:b/>
          <w:bCs/>
          <w:color w:val="000000"/>
          <w:sz w:val="24"/>
          <w:szCs w:val="24"/>
        </w:rPr>
      </w:pPr>
      <w:r>
        <w:rPr>
          <w:b/>
          <w:bCs/>
          <w:color w:val="000000"/>
          <w:sz w:val="24"/>
          <w:szCs w:val="24"/>
        </w:rPr>
        <w:t>D.1</w:t>
      </w:r>
      <w:r w:rsidR="006664EA">
        <w:rPr>
          <w:b/>
          <w:bCs/>
          <w:color w:val="000000"/>
          <w:sz w:val="24"/>
          <w:szCs w:val="24"/>
        </w:rPr>
        <w:t>5</w:t>
      </w:r>
      <w:r w:rsidRPr="00B65722">
        <w:rPr>
          <w:b/>
          <w:bCs/>
          <w:color w:val="000000"/>
          <w:sz w:val="24"/>
          <w:szCs w:val="24"/>
        </w:rPr>
        <w:t>. (b)</w:t>
      </w:r>
      <w:r w:rsidRPr="00B65722">
        <w:rPr>
          <w:b/>
          <w:bCs/>
          <w:color w:val="000000"/>
          <w:sz w:val="24"/>
          <w:szCs w:val="24"/>
        </w:rPr>
        <w:tab/>
      </w:r>
      <w:r w:rsidRPr="00B65722">
        <w:rPr>
          <w:bCs/>
          <w:color w:val="000000"/>
          <w:sz w:val="24"/>
          <w:szCs w:val="24"/>
        </w:rPr>
        <w:t xml:space="preserve">Explain the role, activities and responsibilities of the SASAC directors of the board of the enterprise and SASAC senior managers in a </w:t>
      </w:r>
      <w:r w:rsidR="00604B11">
        <w:rPr>
          <w:bCs/>
          <w:color w:val="000000"/>
          <w:sz w:val="24"/>
          <w:szCs w:val="24"/>
        </w:rPr>
        <w:t>copper and/or copper tube</w:t>
      </w:r>
      <w:r w:rsidRPr="00B65722">
        <w:rPr>
          <w:bCs/>
          <w:color w:val="000000"/>
          <w:sz w:val="24"/>
          <w:szCs w:val="24"/>
        </w:rPr>
        <w:t xml:space="preserve"> enterprise.  Please explain to whom the SASAC directors and senior management are ultimately responsible.</w:t>
      </w:r>
      <w:r w:rsidRPr="00B65722">
        <w:rPr>
          <w:b/>
          <w:bCs/>
          <w:color w:val="000000"/>
          <w:sz w:val="24"/>
          <w:szCs w:val="24"/>
        </w:rPr>
        <w:t xml:space="preserve">  </w:t>
      </w:r>
    </w:p>
    <w:p w:rsidR="00BC1F01" w:rsidRPr="00B65722" w:rsidRDefault="00BC1F01" w:rsidP="00BC1F01">
      <w:pPr>
        <w:tabs>
          <w:tab w:val="left" w:pos="900"/>
        </w:tabs>
        <w:ind w:left="1080" w:right="1" w:hanging="1080"/>
        <w:rPr>
          <w:color w:val="000000"/>
          <w:sz w:val="24"/>
          <w:szCs w:val="24"/>
        </w:rPr>
      </w:pPr>
    </w:p>
    <w:p w:rsidR="00BC1F01" w:rsidRPr="00B65722" w:rsidRDefault="00BC1F01" w:rsidP="00BC1F01">
      <w:pPr>
        <w:tabs>
          <w:tab w:val="left" w:pos="900"/>
        </w:tabs>
        <w:ind w:left="935" w:right="1" w:hanging="935"/>
        <w:rPr>
          <w:color w:val="000000"/>
          <w:sz w:val="24"/>
          <w:szCs w:val="24"/>
        </w:rPr>
      </w:pPr>
      <w:r>
        <w:rPr>
          <w:b/>
          <w:color w:val="000000"/>
          <w:sz w:val="24"/>
          <w:szCs w:val="24"/>
        </w:rPr>
        <w:t>D.1</w:t>
      </w:r>
      <w:r w:rsidR="006664EA">
        <w:rPr>
          <w:b/>
          <w:color w:val="000000"/>
          <w:sz w:val="24"/>
          <w:szCs w:val="24"/>
        </w:rPr>
        <w:t>6</w:t>
      </w:r>
      <w:r>
        <w:rPr>
          <w:b/>
          <w:color w:val="000000"/>
          <w:sz w:val="24"/>
          <w:szCs w:val="24"/>
        </w:rPr>
        <w:t xml:space="preserve">. </w:t>
      </w:r>
      <w:r w:rsidRPr="00B65722">
        <w:rPr>
          <w:b/>
          <w:color w:val="000000"/>
          <w:sz w:val="24"/>
          <w:szCs w:val="24"/>
        </w:rPr>
        <w:t>(a)</w:t>
      </w:r>
      <w:r w:rsidRPr="00B65722">
        <w:rPr>
          <w:color w:val="000000"/>
          <w:sz w:val="24"/>
          <w:szCs w:val="24"/>
        </w:rPr>
        <w:tab/>
      </w:r>
      <w:proofErr w:type="gramStart"/>
      <w:r w:rsidRPr="0072703B">
        <w:rPr>
          <w:color w:val="000000"/>
          <w:sz w:val="24"/>
          <w:szCs w:val="24"/>
        </w:rPr>
        <w:t>For</w:t>
      </w:r>
      <w:proofErr w:type="gramEnd"/>
      <w:r w:rsidRPr="0072703B">
        <w:rPr>
          <w:color w:val="000000"/>
          <w:sz w:val="24"/>
          <w:szCs w:val="24"/>
        </w:rPr>
        <w:t xml:space="preserve"> each province or special region that has a producer of </w:t>
      </w:r>
      <w:r w:rsidR="00604B11">
        <w:rPr>
          <w:color w:val="000000"/>
          <w:sz w:val="24"/>
          <w:szCs w:val="24"/>
        </w:rPr>
        <w:t>copper and/or copper tube</w:t>
      </w:r>
      <w:r w:rsidRPr="0072703B">
        <w:rPr>
          <w:color w:val="000000"/>
          <w:sz w:val="24"/>
          <w:szCs w:val="24"/>
        </w:rPr>
        <w:t xml:space="preserve">, provide a complete list of all enterprises under the authority of the each of the provincial and local SASACs.  Indicate which companies on the list are involved in the production or sale of </w:t>
      </w:r>
      <w:r w:rsidR="004305C7">
        <w:rPr>
          <w:color w:val="000000"/>
          <w:sz w:val="24"/>
          <w:szCs w:val="24"/>
        </w:rPr>
        <w:t>copper and/or copper tube.</w:t>
      </w:r>
    </w:p>
    <w:p w:rsidR="00BC1F01" w:rsidRPr="00B65722" w:rsidRDefault="00BC1F01" w:rsidP="00BC1F01">
      <w:pPr>
        <w:tabs>
          <w:tab w:val="left" w:pos="900"/>
        </w:tabs>
        <w:ind w:left="935" w:right="1" w:hanging="935"/>
        <w:rPr>
          <w:color w:val="000000"/>
          <w:sz w:val="24"/>
          <w:szCs w:val="24"/>
        </w:rPr>
      </w:pPr>
    </w:p>
    <w:p w:rsidR="00BC1F01" w:rsidRPr="00B65722" w:rsidRDefault="00BC1F01" w:rsidP="00BC1F01">
      <w:pPr>
        <w:tabs>
          <w:tab w:val="left" w:pos="900"/>
        </w:tabs>
        <w:ind w:left="935" w:right="1" w:hanging="935"/>
        <w:rPr>
          <w:color w:val="000000"/>
          <w:sz w:val="24"/>
          <w:szCs w:val="24"/>
        </w:rPr>
      </w:pPr>
      <w:r>
        <w:rPr>
          <w:b/>
          <w:color w:val="000000"/>
          <w:sz w:val="24"/>
          <w:szCs w:val="24"/>
        </w:rPr>
        <w:lastRenderedPageBreak/>
        <w:t>D.1</w:t>
      </w:r>
      <w:r w:rsidR="006664EA">
        <w:rPr>
          <w:b/>
          <w:color w:val="000000"/>
          <w:sz w:val="24"/>
          <w:szCs w:val="24"/>
        </w:rPr>
        <w:t>7</w:t>
      </w:r>
      <w:r>
        <w:rPr>
          <w:b/>
          <w:color w:val="000000"/>
          <w:sz w:val="24"/>
          <w:szCs w:val="24"/>
        </w:rPr>
        <w:t xml:space="preserve">. </w:t>
      </w:r>
      <w:r w:rsidRPr="00B65722">
        <w:rPr>
          <w:b/>
          <w:color w:val="000000"/>
          <w:sz w:val="24"/>
          <w:szCs w:val="24"/>
        </w:rPr>
        <w:t>(b)</w:t>
      </w:r>
      <w:r w:rsidRPr="00B65722">
        <w:rPr>
          <w:b/>
          <w:color w:val="000000"/>
          <w:sz w:val="24"/>
          <w:szCs w:val="24"/>
        </w:rPr>
        <w:tab/>
      </w:r>
      <w:r w:rsidRPr="00B65722">
        <w:rPr>
          <w:color w:val="000000"/>
          <w:sz w:val="24"/>
          <w:szCs w:val="24"/>
        </w:rPr>
        <w:t xml:space="preserve">Explain the role, activities and responsibilities of the provincial or special region SASAC directors of the boards of the enterprise and SASAC senior managers in a </w:t>
      </w:r>
      <w:r w:rsidR="007A02CB">
        <w:rPr>
          <w:color w:val="000000"/>
          <w:sz w:val="24"/>
          <w:szCs w:val="24"/>
        </w:rPr>
        <w:t>copper and/or copper tube</w:t>
      </w:r>
      <w:r w:rsidRPr="00B65722">
        <w:rPr>
          <w:color w:val="000000"/>
          <w:sz w:val="24"/>
          <w:szCs w:val="24"/>
        </w:rPr>
        <w:t xml:space="preserve"> enterprise.  Please explain to whom the SASAC directors and senior managers are ultimately responsible.</w:t>
      </w:r>
    </w:p>
    <w:p w:rsidR="00BC1F01" w:rsidRDefault="00BC1F01" w:rsidP="00BC1F01">
      <w:pPr>
        <w:tabs>
          <w:tab w:val="left" w:pos="-432"/>
        </w:tabs>
        <w:rPr>
          <w:sz w:val="24"/>
        </w:rPr>
      </w:pPr>
    </w:p>
    <w:p w:rsidR="006664EA" w:rsidRPr="00740813" w:rsidRDefault="006664EA" w:rsidP="006664EA">
      <w:pPr>
        <w:tabs>
          <w:tab w:val="left" w:pos="-432"/>
        </w:tabs>
        <w:ind w:left="720" w:hanging="720"/>
        <w:rPr>
          <w:szCs w:val="22"/>
        </w:rPr>
      </w:pPr>
      <w:r w:rsidRPr="00740813">
        <w:rPr>
          <w:b/>
          <w:bCs/>
          <w:szCs w:val="22"/>
        </w:rPr>
        <w:t>D.</w:t>
      </w:r>
      <w:r>
        <w:rPr>
          <w:b/>
          <w:bCs/>
          <w:szCs w:val="22"/>
        </w:rPr>
        <w:t>18</w:t>
      </w:r>
      <w:r w:rsidRPr="00740813">
        <w:rPr>
          <w:b/>
          <w:bCs/>
          <w:szCs w:val="22"/>
        </w:rPr>
        <w:t>.</w:t>
      </w:r>
      <w:r w:rsidRPr="00740813">
        <w:rPr>
          <w:szCs w:val="22"/>
        </w:rPr>
        <w:tab/>
        <w:t>Provide copies of all income tax forms for the tax year</w:t>
      </w:r>
      <w:r>
        <w:rPr>
          <w:szCs w:val="22"/>
        </w:rPr>
        <w:t>s</w:t>
      </w:r>
      <w:r w:rsidRPr="00740813">
        <w:rPr>
          <w:szCs w:val="22"/>
        </w:rPr>
        <w:t xml:space="preserve"> 201</w:t>
      </w:r>
      <w:r>
        <w:rPr>
          <w:szCs w:val="22"/>
        </w:rPr>
        <w:t>1 and 2012</w:t>
      </w:r>
      <w:r w:rsidRPr="00740813">
        <w:rPr>
          <w:szCs w:val="22"/>
        </w:rPr>
        <w:t xml:space="preserve"> for each type of enterprise that must file income tax in China.  This should also include any instructions for completion of the forms, any supporting schedules and any bulletins or notices relating to the completion of the income tax forms.</w:t>
      </w:r>
    </w:p>
    <w:p w:rsidR="006664EA" w:rsidRPr="00740813" w:rsidRDefault="006664EA" w:rsidP="006664EA">
      <w:pPr>
        <w:tabs>
          <w:tab w:val="left" w:pos="-432"/>
        </w:tabs>
        <w:rPr>
          <w:szCs w:val="22"/>
        </w:rPr>
      </w:pPr>
    </w:p>
    <w:p w:rsidR="006664EA" w:rsidRPr="00740813" w:rsidRDefault="006664EA" w:rsidP="006664EA">
      <w:pPr>
        <w:tabs>
          <w:tab w:val="left" w:pos="-432"/>
        </w:tabs>
        <w:ind w:left="720" w:hanging="720"/>
        <w:rPr>
          <w:szCs w:val="22"/>
        </w:rPr>
      </w:pPr>
      <w:r w:rsidRPr="00740813">
        <w:rPr>
          <w:b/>
          <w:bCs/>
          <w:szCs w:val="22"/>
        </w:rPr>
        <w:t>D.</w:t>
      </w:r>
      <w:r>
        <w:rPr>
          <w:b/>
          <w:bCs/>
          <w:szCs w:val="22"/>
        </w:rPr>
        <w:t>19</w:t>
      </w:r>
      <w:r w:rsidRPr="00740813">
        <w:rPr>
          <w:b/>
          <w:bCs/>
          <w:szCs w:val="22"/>
        </w:rPr>
        <w:t>.</w:t>
      </w:r>
      <w:r w:rsidRPr="00740813">
        <w:rPr>
          <w:szCs w:val="22"/>
        </w:rPr>
        <w:tab/>
        <w:t xml:space="preserve">Please describe and provide supporting documentation respecting the arrangements and agreements that exist between the Chinese Central Government and the provinces/municipalities where the exporters identified in </w:t>
      </w:r>
      <w:r w:rsidRPr="00740813">
        <w:rPr>
          <w:b/>
          <w:bCs/>
          <w:smallCaps/>
          <w:szCs w:val="22"/>
        </w:rPr>
        <w:t>Attachment C</w:t>
      </w:r>
      <w:r w:rsidRPr="00740813">
        <w:rPr>
          <w:szCs w:val="22"/>
        </w:rPr>
        <w:t xml:space="preserve"> are located respecting the collection and disbursement of income tax.</w:t>
      </w:r>
    </w:p>
    <w:p w:rsidR="006664EA" w:rsidRPr="00740813" w:rsidRDefault="006664EA" w:rsidP="006664EA">
      <w:pPr>
        <w:tabs>
          <w:tab w:val="left" w:pos="-432"/>
        </w:tabs>
        <w:ind w:left="720" w:hanging="720"/>
        <w:rPr>
          <w:szCs w:val="22"/>
        </w:rPr>
      </w:pPr>
    </w:p>
    <w:p w:rsidR="006664EA" w:rsidRPr="00740813" w:rsidRDefault="006664EA" w:rsidP="006664EA">
      <w:pPr>
        <w:tabs>
          <w:tab w:val="left" w:pos="-432"/>
        </w:tabs>
        <w:ind w:left="709" w:hanging="709"/>
        <w:rPr>
          <w:szCs w:val="22"/>
        </w:rPr>
      </w:pPr>
      <w:r w:rsidRPr="00740813">
        <w:rPr>
          <w:b/>
          <w:szCs w:val="22"/>
        </w:rPr>
        <w:t>D.</w:t>
      </w:r>
      <w:r>
        <w:rPr>
          <w:b/>
          <w:szCs w:val="22"/>
        </w:rPr>
        <w:t>20</w:t>
      </w:r>
      <w:r w:rsidRPr="00740813">
        <w:rPr>
          <w:b/>
          <w:szCs w:val="22"/>
        </w:rPr>
        <w:t>.</w:t>
      </w:r>
      <w:r w:rsidRPr="00740813">
        <w:rPr>
          <w:szCs w:val="22"/>
        </w:rPr>
        <w:t xml:space="preserve"> </w:t>
      </w:r>
      <w:r w:rsidRPr="00740813">
        <w:rPr>
          <w:szCs w:val="22"/>
        </w:rPr>
        <w:tab/>
        <w:t xml:space="preserve">For each of the provinces identified in </w:t>
      </w:r>
      <w:r w:rsidRPr="00740813">
        <w:rPr>
          <w:b/>
          <w:bCs/>
          <w:smallCaps/>
          <w:szCs w:val="22"/>
        </w:rPr>
        <w:t>Attachment C</w:t>
      </w:r>
      <w:r w:rsidRPr="00740813">
        <w:rPr>
          <w:szCs w:val="22"/>
        </w:rPr>
        <w:t xml:space="preserve"> (including any provinces where the Government of China has identified additional exporters), provide the names and addresses of all producers of certain </w:t>
      </w:r>
      <w:r>
        <w:rPr>
          <w:szCs w:val="22"/>
        </w:rPr>
        <w:t xml:space="preserve">copper tube </w:t>
      </w:r>
      <w:r w:rsidRPr="00740813">
        <w:rPr>
          <w:szCs w:val="22"/>
        </w:rPr>
        <w:t>residing within the same provinces.</w:t>
      </w:r>
    </w:p>
    <w:p w:rsidR="006664EA" w:rsidRPr="004D1665" w:rsidRDefault="006664EA" w:rsidP="00BC1F01">
      <w:pPr>
        <w:tabs>
          <w:tab w:val="left" w:pos="-432"/>
        </w:tabs>
        <w:rPr>
          <w:sz w:val="24"/>
        </w:rPr>
      </w:pPr>
    </w:p>
    <w:p w:rsidR="007F7670" w:rsidRPr="00740813" w:rsidRDefault="007F7670" w:rsidP="007F7670">
      <w:pPr>
        <w:rPr>
          <w:szCs w:val="22"/>
          <w:lang w:val="en-CA"/>
        </w:rPr>
      </w:pPr>
      <w:r w:rsidRPr="006664EA">
        <w:rPr>
          <w:b/>
          <w:szCs w:val="22"/>
          <w:lang w:val="en-CA"/>
        </w:rPr>
        <w:t>D.</w:t>
      </w:r>
      <w:r w:rsidR="006664EA" w:rsidRPr="006664EA">
        <w:rPr>
          <w:b/>
          <w:szCs w:val="22"/>
          <w:lang w:val="en-CA"/>
        </w:rPr>
        <w:t>21</w:t>
      </w:r>
      <w:r w:rsidRPr="006664EA">
        <w:rPr>
          <w:b/>
          <w:szCs w:val="22"/>
          <w:lang w:val="en-CA"/>
        </w:rPr>
        <w:t>.</w:t>
      </w:r>
      <w:r w:rsidRPr="006664EA">
        <w:rPr>
          <w:szCs w:val="22"/>
          <w:lang w:val="en-CA"/>
        </w:rPr>
        <w:tab/>
        <w:t>Please provide a copy of China’s 12</w:t>
      </w:r>
      <w:r w:rsidRPr="006664EA">
        <w:rPr>
          <w:szCs w:val="22"/>
          <w:vertAlign w:val="superscript"/>
          <w:lang w:val="en-CA"/>
        </w:rPr>
        <w:t>th</w:t>
      </w:r>
      <w:r w:rsidRPr="006664EA">
        <w:rPr>
          <w:szCs w:val="22"/>
          <w:lang w:val="en-CA"/>
        </w:rPr>
        <w:t xml:space="preserve"> 5-Year Plan along with a full English translation.</w:t>
      </w:r>
    </w:p>
    <w:p w:rsidR="007F7670" w:rsidRPr="00740813" w:rsidRDefault="007F7670" w:rsidP="007F7670">
      <w:pPr>
        <w:rPr>
          <w:szCs w:val="22"/>
          <w:lang w:val="en-CA"/>
        </w:rPr>
      </w:pPr>
    </w:p>
    <w:p w:rsidR="00835F65" w:rsidRDefault="00835F65" w:rsidP="00BF2D12">
      <w:pPr>
        <w:tabs>
          <w:tab w:val="left" w:pos="-432"/>
        </w:tabs>
        <w:rPr>
          <w:color w:val="FF0000"/>
          <w:sz w:val="24"/>
          <w:szCs w:val="24"/>
        </w:rPr>
      </w:pPr>
    </w:p>
    <w:p w:rsidR="004E3FF6" w:rsidRPr="00EC516D" w:rsidRDefault="00D07ADF" w:rsidP="00BF2D12">
      <w:pPr>
        <w:tabs>
          <w:tab w:val="left" w:pos="-432"/>
        </w:tabs>
        <w:rPr>
          <w:color w:val="FF0000"/>
          <w:sz w:val="24"/>
        </w:rPr>
      </w:pPr>
      <w:r w:rsidRPr="00EC516D">
        <w:rPr>
          <w:color w:val="FF0000"/>
          <w:sz w:val="24"/>
          <w:szCs w:val="24"/>
        </w:rPr>
        <w:br w:type="page"/>
      </w:r>
    </w:p>
    <w:p w:rsidR="004E3FF6" w:rsidRPr="004D1665" w:rsidRDefault="004E3FF6" w:rsidP="009F4F5C">
      <w:pPr>
        <w:pStyle w:val="Heading1"/>
      </w:pPr>
      <w:bookmarkStart w:id="79" w:name="_Toc355697280"/>
      <w:r w:rsidRPr="004D1665">
        <w:lastRenderedPageBreak/>
        <w:t>PART E – INFORMATION REQUESTED ON ALLEGED SUBSIDY PROGRAMS UNDER INVESTIGATION</w:t>
      </w:r>
      <w:bookmarkEnd w:id="79"/>
    </w:p>
    <w:p w:rsidR="004E3FF6" w:rsidRPr="004D1665" w:rsidRDefault="004E3FF6" w:rsidP="00BF2D12">
      <w:pPr>
        <w:pStyle w:val="clause"/>
        <w:tabs>
          <w:tab w:val="left" w:pos="-432"/>
        </w:tabs>
        <w:overflowPunct/>
        <w:autoSpaceDE/>
        <w:autoSpaceDN/>
        <w:adjustRightInd/>
        <w:spacing w:before="0" w:after="0"/>
        <w:textAlignment w:val="auto"/>
        <w:rPr>
          <w:snapToGrid w:val="0"/>
          <w:lang w:val="en-US"/>
        </w:rPr>
      </w:pPr>
    </w:p>
    <w:p w:rsidR="004E3FF6" w:rsidRPr="004D1665" w:rsidRDefault="004E3FF6" w:rsidP="00BF2D12">
      <w:pPr>
        <w:pStyle w:val="clause"/>
        <w:tabs>
          <w:tab w:val="left" w:pos="-432"/>
        </w:tabs>
        <w:overflowPunct/>
        <w:autoSpaceDE/>
        <w:autoSpaceDN/>
        <w:adjustRightInd/>
        <w:spacing w:before="0" w:after="0"/>
        <w:textAlignment w:val="auto"/>
        <w:rPr>
          <w:snapToGrid w:val="0"/>
          <w:lang w:val="en-US"/>
        </w:rPr>
      </w:pPr>
    </w:p>
    <w:p w:rsidR="00232281" w:rsidRPr="004D1665" w:rsidRDefault="00232281" w:rsidP="00A0647E">
      <w:pPr>
        <w:numPr>
          <w:ilvl w:val="0"/>
          <w:numId w:val="18"/>
        </w:numPr>
        <w:tabs>
          <w:tab w:val="left" w:pos="-1440"/>
          <w:tab w:val="left" w:pos="-720"/>
          <w:tab w:val="left" w:pos="576"/>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b/>
          <w:i/>
          <w:smallCaps/>
          <w:sz w:val="24"/>
          <w:u w:val="single"/>
        </w:rPr>
      </w:pPr>
      <w:r w:rsidRPr="004D1665">
        <w:rPr>
          <w:rFonts w:ascii="Times New Roman Bold Italic" w:hAnsi="Times New Roman Bold Italic"/>
          <w:b/>
          <w:i/>
          <w:sz w:val="24"/>
        </w:rPr>
        <w:t xml:space="preserve">For each program listed in this Part and any other additional programs identified by the Government of China, </w:t>
      </w:r>
      <w:r w:rsidRPr="004D1665">
        <w:rPr>
          <w:rFonts w:ascii="Times New Roman Bold Italic" w:hAnsi="Times New Roman Bold Italic"/>
          <w:b/>
          <w:i/>
          <w:iCs/>
          <w:sz w:val="24"/>
          <w:u w:val="double"/>
        </w:rPr>
        <w:t xml:space="preserve">you are required to answer all the Standard Questions </w:t>
      </w:r>
      <w:r w:rsidRPr="004D1665">
        <w:rPr>
          <w:rFonts w:ascii="Times New Roman Bold" w:hAnsi="Times New Roman Bold"/>
          <w:b/>
          <w:i/>
          <w:iCs/>
          <w:sz w:val="24"/>
        </w:rPr>
        <w:t>immediately following the program listing below</w:t>
      </w:r>
      <w:r w:rsidRPr="004D1665">
        <w:rPr>
          <w:rFonts w:ascii="Times New Roman Bold Italic" w:hAnsi="Times New Roman Bold Italic"/>
          <w:b/>
          <w:i/>
          <w:iCs/>
          <w:sz w:val="24"/>
          <w:u w:val="single"/>
        </w:rPr>
        <w:t>.</w:t>
      </w:r>
    </w:p>
    <w:p w:rsidR="00232281" w:rsidRPr="004D1665" w:rsidRDefault="00232281" w:rsidP="00232281">
      <w:pPr>
        <w:tabs>
          <w:tab w:val="left" w:pos="-1440"/>
          <w:tab w:val="left" w:pos="-720"/>
          <w:tab w:val="left" w:pos="576"/>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b/>
          <w:i/>
          <w:smallCaps/>
          <w:sz w:val="24"/>
        </w:rPr>
      </w:pPr>
    </w:p>
    <w:p w:rsidR="00232281" w:rsidRPr="004D1665" w:rsidRDefault="00232281" w:rsidP="00A0647E">
      <w:pPr>
        <w:numPr>
          <w:ilvl w:val="0"/>
          <w:numId w:val="18"/>
        </w:numPr>
        <w:tabs>
          <w:tab w:val="left" w:pos="-1440"/>
          <w:tab w:val="left" w:pos="-720"/>
          <w:tab w:val="left" w:pos="5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Bold Italic" w:hAnsi="Times New Roman Bold Italic"/>
          <w:b/>
          <w:i/>
          <w:sz w:val="24"/>
        </w:rPr>
      </w:pPr>
      <w:r w:rsidRPr="004D1665">
        <w:rPr>
          <w:rFonts w:ascii="Times New Roman Bold Italic" w:hAnsi="Times New Roman Bold Italic"/>
          <w:b/>
          <w:i/>
          <w:sz w:val="24"/>
        </w:rPr>
        <w:t>Please read carefully the requirements for responding to questions relating to each program.  Failure to comply with the requirements may preclude the CBSA from considering your response to the RFI to be complete.</w:t>
      </w:r>
    </w:p>
    <w:p w:rsidR="00232281" w:rsidRPr="004D1665" w:rsidRDefault="00232281" w:rsidP="00232281">
      <w:pPr>
        <w:tabs>
          <w:tab w:val="left" w:pos="-1440"/>
          <w:tab w:val="left" w:pos="-720"/>
          <w:tab w:val="left" w:pos="576"/>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Bold Italic" w:hAnsi="Times New Roman Bold Italic"/>
          <w:b/>
          <w:i/>
          <w:sz w:val="24"/>
        </w:rPr>
      </w:pPr>
    </w:p>
    <w:p w:rsidR="00232281" w:rsidRPr="004D1665" w:rsidRDefault="00232281" w:rsidP="00A0647E">
      <w:pPr>
        <w:numPr>
          <w:ilvl w:val="0"/>
          <w:numId w:val="18"/>
        </w:numPr>
        <w:tabs>
          <w:tab w:val="left" w:pos="-1440"/>
          <w:tab w:val="left" w:pos="-720"/>
          <w:tab w:val="left" w:pos="576"/>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Bold Italic" w:hAnsi="Times New Roman Bold Italic"/>
          <w:b/>
          <w:i/>
          <w:sz w:val="24"/>
        </w:rPr>
      </w:pPr>
      <w:r w:rsidRPr="004D1665">
        <w:rPr>
          <w:rFonts w:ascii="Times New Roman Bold Italic" w:hAnsi="Times New Roman Bold Italic"/>
          <w:b/>
          <w:i/>
          <w:sz w:val="24"/>
        </w:rPr>
        <w:t xml:space="preserve">Information is required to be provided for all </w:t>
      </w:r>
      <w:proofErr w:type="gramStart"/>
      <w:r w:rsidRPr="004D1665">
        <w:rPr>
          <w:rFonts w:ascii="Times New Roman Bold Italic" w:hAnsi="Times New Roman Bold Italic"/>
          <w:b/>
          <w:i/>
          <w:sz w:val="24"/>
        </w:rPr>
        <w:t>programs,</w:t>
      </w:r>
      <w:proofErr w:type="gramEnd"/>
      <w:r w:rsidRPr="004D1665">
        <w:rPr>
          <w:rFonts w:ascii="Times New Roman Bold Italic" w:hAnsi="Times New Roman Bold Italic"/>
          <w:b/>
          <w:i/>
          <w:sz w:val="24"/>
        </w:rPr>
        <w:t xml:space="preserve"> regardless of the year the benefits were granted by the Government of China or received by any of the companies listed in </w:t>
      </w:r>
      <w:r w:rsidRPr="004D1665">
        <w:rPr>
          <w:rFonts w:ascii="Times New Roman Bold Italic" w:hAnsi="Times New Roman Bold Italic"/>
          <w:b/>
          <w:bCs/>
          <w:i/>
          <w:smallCaps/>
        </w:rPr>
        <w:t>Attachment C</w:t>
      </w:r>
      <w:r w:rsidRPr="004D1665">
        <w:rPr>
          <w:rFonts w:ascii="Times New Roman Bold Italic" w:hAnsi="Times New Roman Bold Italic"/>
          <w:b/>
          <w:i/>
          <w:smallCaps/>
          <w:sz w:val="24"/>
        </w:rPr>
        <w:t xml:space="preserve">, </w:t>
      </w:r>
      <w:r w:rsidRPr="004D1665">
        <w:rPr>
          <w:rFonts w:ascii="Times New Roman Bold Italic" w:hAnsi="Times New Roman Bold Italic"/>
          <w:b/>
          <w:i/>
          <w:sz w:val="24"/>
        </w:rPr>
        <w:t xml:space="preserve">as well as those further identified by the Government of China, where the program benefits impact on the production and sales of </w:t>
      </w:r>
      <w:r w:rsidR="003048B6">
        <w:rPr>
          <w:rFonts w:ascii="Times New Roman Bold Italic" w:hAnsi="Times New Roman Bold Italic"/>
          <w:b/>
          <w:i/>
          <w:sz w:val="24"/>
        </w:rPr>
        <w:t xml:space="preserve">copper tube </w:t>
      </w:r>
      <w:r w:rsidRPr="004D1665">
        <w:rPr>
          <w:rFonts w:ascii="Times New Roman Bold Italic" w:hAnsi="Times New Roman Bold Italic"/>
          <w:b/>
          <w:i/>
          <w:sz w:val="24"/>
        </w:rPr>
        <w:t>during the POI.</w:t>
      </w:r>
    </w:p>
    <w:p w:rsidR="00232281" w:rsidRPr="004D1665" w:rsidRDefault="00232281" w:rsidP="00232281">
      <w:pPr>
        <w:tabs>
          <w:tab w:val="left" w:pos="-1440"/>
          <w:tab w:val="left" w:pos="-720"/>
          <w:tab w:val="left" w:pos="576"/>
          <w:tab w:val="left" w:pos="1008"/>
          <w:tab w:val="num" w:pos="130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Bold Italic" w:hAnsi="Times New Roman Bold Italic"/>
          <w:b/>
          <w:i/>
          <w:sz w:val="24"/>
        </w:rPr>
      </w:pPr>
    </w:p>
    <w:p w:rsidR="00232281" w:rsidRPr="004D1665" w:rsidRDefault="00232281" w:rsidP="00A0647E">
      <w:pPr>
        <w:numPr>
          <w:ilvl w:val="0"/>
          <w:numId w:val="18"/>
        </w:numPr>
        <w:tabs>
          <w:tab w:val="left" w:pos="-1440"/>
          <w:tab w:val="left" w:pos="-720"/>
          <w:tab w:val="left" w:pos="576"/>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b/>
          <w:i/>
          <w:sz w:val="24"/>
        </w:rPr>
      </w:pPr>
      <w:r w:rsidRPr="004D1665">
        <w:rPr>
          <w:rFonts w:ascii="Times New Roman Bold Italic" w:hAnsi="Times New Roman Bold Italic"/>
          <w:b/>
          <w:i/>
          <w:sz w:val="24"/>
        </w:rPr>
        <w:t>For</w:t>
      </w:r>
      <w:r w:rsidRPr="004D1665">
        <w:rPr>
          <w:b/>
          <w:i/>
          <w:sz w:val="24"/>
        </w:rPr>
        <w:t xml:space="preserve"> purposes of this RFI, the term “program” may also refer to informal </w:t>
      </w:r>
      <w:r>
        <w:rPr>
          <w:b/>
          <w:i/>
          <w:sz w:val="24"/>
        </w:rPr>
        <w:t>financial contributions</w:t>
      </w:r>
      <w:r w:rsidRPr="004D1665">
        <w:rPr>
          <w:b/>
          <w:i/>
          <w:sz w:val="24"/>
        </w:rPr>
        <w:t xml:space="preserve"> provided by the Government of China, and can also refer to multiple individual, albeit similar, </w:t>
      </w:r>
      <w:r>
        <w:rPr>
          <w:b/>
          <w:i/>
          <w:sz w:val="24"/>
        </w:rPr>
        <w:t>financial contributions</w:t>
      </w:r>
      <w:r w:rsidRPr="004D1665">
        <w:rPr>
          <w:b/>
          <w:i/>
          <w:sz w:val="24"/>
        </w:rPr>
        <w:t xml:space="preserve">.  It does not necessarily refer to formal programs maintained by the Government of China, nor should it be taken to refer to one specific </w:t>
      </w:r>
      <w:r>
        <w:rPr>
          <w:b/>
          <w:i/>
          <w:sz w:val="24"/>
        </w:rPr>
        <w:t>contribution</w:t>
      </w:r>
      <w:r w:rsidRPr="004D1665">
        <w:rPr>
          <w:b/>
          <w:i/>
          <w:sz w:val="24"/>
        </w:rPr>
        <w:t xml:space="preserve">.  </w:t>
      </w:r>
    </w:p>
    <w:p w:rsidR="00232281" w:rsidRPr="004D1665" w:rsidRDefault="00232281" w:rsidP="00232281">
      <w:pPr>
        <w:tabs>
          <w:tab w:val="left" w:pos="-1440"/>
          <w:tab w:val="left" w:pos="-720"/>
          <w:tab w:val="left" w:pos="576"/>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b/>
          <w:i/>
          <w:sz w:val="24"/>
        </w:rPr>
      </w:pPr>
    </w:p>
    <w:p w:rsidR="00232281" w:rsidRPr="004D1665" w:rsidRDefault="00232281" w:rsidP="00232281">
      <w:pPr>
        <w:tabs>
          <w:tab w:val="left" w:pos="-1440"/>
          <w:tab w:val="left" w:pos="-720"/>
          <w:tab w:val="left" w:pos="0"/>
          <w:tab w:val="left" w:pos="576"/>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32281" w:rsidRPr="004D1665" w:rsidRDefault="00232281" w:rsidP="00232281">
      <w:pPr>
        <w:tabs>
          <w:tab w:val="left" w:pos="-1440"/>
          <w:tab w:val="left" w:pos="-720"/>
          <w:tab w:val="left" w:pos="0"/>
          <w:tab w:val="left" w:pos="576"/>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D1665">
        <w:rPr>
          <w:b/>
          <w:sz w:val="24"/>
          <w:u w:val="single"/>
        </w:rPr>
        <w:t xml:space="preserve">You are requested to answer all of the Standard Questions for </w:t>
      </w:r>
      <w:r w:rsidRPr="004D1665">
        <w:rPr>
          <w:b/>
          <w:bCs/>
          <w:sz w:val="24"/>
          <w:u w:val="single"/>
        </w:rPr>
        <w:t xml:space="preserve">each </w:t>
      </w:r>
      <w:r w:rsidRPr="004D1665">
        <w:rPr>
          <w:b/>
          <w:sz w:val="24"/>
          <w:u w:val="single"/>
        </w:rPr>
        <w:t>program listed in this Part</w:t>
      </w:r>
      <w:r w:rsidRPr="004D1665">
        <w:rPr>
          <w:sz w:val="24"/>
        </w:rPr>
        <w:t xml:space="preserve">.  Where none of the companies listed in </w:t>
      </w:r>
      <w:r w:rsidRPr="004D1665">
        <w:rPr>
          <w:b/>
          <w:smallCaps/>
        </w:rPr>
        <w:t>Attachment C</w:t>
      </w:r>
      <w:r w:rsidRPr="004D1665">
        <w:rPr>
          <w:sz w:val="24"/>
        </w:rPr>
        <w:t xml:space="preserve"> (including those further identified by the Government of China) or any of their associated companies as defined in Part C, at any time applied for, used, or benefited from the specific program in question where benefits accrued to the company during the POI, you should indicate that none of the companies listed in </w:t>
      </w:r>
      <w:r w:rsidRPr="004D1665">
        <w:rPr>
          <w:b/>
          <w:smallCaps/>
        </w:rPr>
        <w:t>Attachment C</w:t>
      </w:r>
      <w:r w:rsidRPr="004D1665">
        <w:rPr>
          <w:sz w:val="24"/>
        </w:rPr>
        <w:t xml:space="preserve"> has received any benefits under the program.  However, should you indicate that none of the companies listed in </w:t>
      </w:r>
      <w:r w:rsidRPr="004D1665">
        <w:rPr>
          <w:b/>
          <w:smallCaps/>
        </w:rPr>
        <w:t>Attachment C</w:t>
      </w:r>
      <w:r w:rsidRPr="004D1665">
        <w:rPr>
          <w:sz w:val="24"/>
        </w:rPr>
        <w:t xml:space="preserve"> has received any benefits under the program; you are still requested to answer all of the questions in Standard Questions</w:t>
      </w:r>
      <w:r w:rsidRPr="004D1665">
        <w:rPr>
          <w:b/>
          <w:i/>
          <w:sz w:val="24"/>
        </w:rPr>
        <w:t xml:space="preserve"> </w:t>
      </w:r>
      <w:r w:rsidRPr="004D1665">
        <w:rPr>
          <w:sz w:val="24"/>
        </w:rPr>
        <w:t xml:space="preserve">for that program. </w:t>
      </w:r>
    </w:p>
    <w:p w:rsidR="00232281" w:rsidRPr="004D1665" w:rsidRDefault="00232281" w:rsidP="00232281">
      <w:pPr>
        <w:pStyle w:val="clause"/>
        <w:tabs>
          <w:tab w:val="left" w:pos="-1440"/>
          <w:tab w:val="left" w:pos="-720"/>
          <w:tab w:val="left" w:pos="0"/>
          <w:tab w:val="left" w:pos="576"/>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spacing w:before="0" w:after="0"/>
        <w:textAlignment w:val="auto"/>
        <w:rPr>
          <w:snapToGrid w:val="0"/>
          <w:lang w:val="en-US"/>
        </w:rPr>
      </w:pPr>
    </w:p>
    <w:p w:rsidR="00232281" w:rsidRPr="004D1665" w:rsidRDefault="00232281" w:rsidP="00232281">
      <w:pPr>
        <w:pStyle w:val="clause"/>
        <w:tabs>
          <w:tab w:val="left" w:pos="-1440"/>
          <w:tab w:val="left" w:pos="-720"/>
          <w:tab w:val="left" w:pos="0"/>
          <w:tab w:val="left" w:pos="576"/>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spacing w:before="0" w:after="0"/>
        <w:textAlignment w:val="auto"/>
        <w:rPr>
          <w:snapToGrid w:val="0"/>
          <w:lang w:val="en-US"/>
        </w:rPr>
      </w:pPr>
      <w:r w:rsidRPr="004D1665">
        <w:rPr>
          <w:snapToGrid w:val="0"/>
          <w:lang w:val="en-US"/>
        </w:rPr>
        <w:t xml:space="preserve">For any program that has multiple funding sources or is administered by different governmental levels, please provide information as to the roles of each administrating </w:t>
      </w:r>
      <w:proofErr w:type="gramStart"/>
      <w:r w:rsidRPr="004D1665">
        <w:rPr>
          <w:snapToGrid w:val="0"/>
          <w:lang w:val="en-US"/>
        </w:rPr>
        <w:t>authority</w:t>
      </w:r>
      <w:proofErr w:type="gramEnd"/>
      <w:r w:rsidRPr="004D1665">
        <w:rPr>
          <w:snapToGrid w:val="0"/>
          <w:lang w:val="en-US"/>
        </w:rPr>
        <w:br/>
        <w:t xml:space="preserve">(e.g., organization, source of funding, administration, approving authority).  If a question requires information from other authorities, e.g., provincial governments, please </w:t>
      </w:r>
    </w:p>
    <w:p w:rsidR="00232281" w:rsidRPr="004D1665" w:rsidRDefault="00232281" w:rsidP="00232281">
      <w:pPr>
        <w:pStyle w:val="clause"/>
        <w:tabs>
          <w:tab w:val="left" w:pos="-1440"/>
          <w:tab w:val="left" w:pos="-720"/>
          <w:tab w:val="left" w:pos="0"/>
          <w:tab w:val="left" w:pos="576"/>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spacing w:before="0" w:after="0"/>
        <w:textAlignment w:val="auto"/>
        <w:rPr>
          <w:snapToGrid w:val="0"/>
          <w:lang w:val="en-US"/>
        </w:rPr>
      </w:pPr>
      <w:proofErr w:type="gramStart"/>
      <w:r w:rsidRPr="004D1665">
        <w:rPr>
          <w:snapToGrid w:val="0"/>
          <w:lang w:val="en-US"/>
        </w:rPr>
        <w:t>forward</w:t>
      </w:r>
      <w:proofErr w:type="gramEnd"/>
      <w:r w:rsidRPr="004D1665">
        <w:rPr>
          <w:snapToGrid w:val="0"/>
          <w:lang w:val="en-US"/>
        </w:rPr>
        <w:t xml:space="preserve"> questions to the correct source.  However, it is the responsibility of the Government of China to ensure that full and complete responses to questions on programs administered by all levels of government are obtained from the appropriate governmental authorities.</w:t>
      </w:r>
    </w:p>
    <w:p w:rsidR="00232281" w:rsidRPr="004D1665" w:rsidRDefault="00232281" w:rsidP="00232281">
      <w:pPr>
        <w:pStyle w:val="clause"/>
        <w:tabs>
          <w:tab w:val="left" w:pos="-1440"/>
          <w:tab w:val="left" w:pos="-720"/>
          <w:tab w:val="left" w:pos="0"/>
          <w:tab w:val="left" w:pos="576"/>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spacing w:before="0" w:after="0"/>
        <w:textAlignment w:val="auto"/>
        <w:rPr>
          <w:snapToGrid w:val="0"/>
          <w:lang w:val="en-US"/>
        </w:rPr>
      </w:pPr>
    </w:p>
    <w:p w:rsidR="00232281" w:rsidRPr="004D1665" w:rsidRDefault="00232281" w:rsidP="00232281">
      <w:pPr>
        <w:tabs>
          <w:tab w:val="left" w:pos="-1440"/>
          <w:tab w:val="left" w:pos="-720"/>
          <w:tab w:val="left" w:pos="0"/>
          <w:tab w:val="left" w:pos="576"/>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D1665">
        <w:rPr>
          <w:sz w:val="24"/>
        </w:rPr>
        <w:t xml:space="preserve">Some of the programs identified in this Part were identified in the People’s Republic </w:t>
      </w:r>
      <w:r w:rsidRPr="004D1665">
        <w:rPr>
          <w:sz w:val="24"/>
        </w:rPr>
        <w:br/>
        <w:t>of China’s New and Full Notification Pursuant to Article XVI: 1 of the GATT 1994 and</w:t>
      </w:r>
      <w:r w:rsidRPr="004D1665">
        <w:rPr>
          <w:sz w:val="24"/>
        </w:rPr>
        <w:br/>
        <w:t xml:space="preserve">Article 25 of the SCM Agreement to the World Trade Organization (WTO).  </w:t>
      </w:r>
    </w:p>
    <w:p w:rsidR="00232281" w:rsidRPr="004D1665" w:rsidRDefault="00232281" w:rsidP="00232281">
      <w:pPr>
        <w:tabs>
          <w:tab w:val="left" w:pos="-1440"/>
          <w:tab w:val="left" w:pos="-720"/>
          <w:tab w:val="left" w:pos="0"/>
          <w:tab w:val="left" w:pos="576"/>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32281" w:rsidRPr="004D1665" w:rsidRDefault="00232281" w:rsidP="00232281">
      <w:pPr>
        <w:tabs>
          <w:tab w:val="left" w:pos="-1440"/>
          <w:tab w:val="left" w:pos="-720"/>
          <w:tab w:val="left" w:pos="540"/>
          <w:tab w:val="left" w:pos="576"/>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bCs/>
          <w:iCs/>
          <w:sz w:val="24"/>
        </w:rPr>
      </w:pPr>
      <w:r w:rsidRPr="004D1665">
        <w:rPr>
          <w:bCs/>
          <w:iCs/>
          <w:sz w:val="24"/>
        </w:rPr>
        <w:lastRenderedPageBreak/>
        <w:t xml:space="preserve">If there are any other programs that would be applicable to this investigation that have been identified since the release of WTO notification document, please include the duly identified programs in your response to the Standard Questions in this RFI.  </w:t>
      </w:r>
    </w:p>
    <w:p w:rsidR="00232281" w:rsidRPr="004D1665" w:rsidRDefault="00232281" w:rsidP="00232281">
      <w:pPr>
        <w:tabs>
          <w:tab w:val="left" w:pos="-432"/>
        </w:tabs>
        <w:rPr>
          <w:sz w:val="24"/>
        </w:rPr>
      </w:pPr>
    </w:p>
    <w:p w:rsidR="00232281" w:rsidRPr="004D1665" w:rsidRDefault="00232281" w:rsidP="00232281">
      <w:pPr>
        <w:tabs>
          <w:tab w:val="left" w:pos="-432"/>
        </w:tabs>
        <w:rPr>
          <w:b/>
          <w:sz w:val="24"/>
          <w:u w:val="single"/>
        </w:rPr>
      </w:pPr>
      <w:r w:rsidRPr="004D1665">
        <w:rPr>
          <w:b/>
          <w:sz w:val="24"/>
          <w:u w:val="single"/>
        </w:rPr>
        <w:t xml:space="preserve">The following are programs that the CBSA will be examining during the course of this </w:t>
      </w:r>
    </w:p>
    <w:p w:rsidR="00232281" w:rsidRPr="004D1665" w:rsidRDefault="00232281" w:rsidP="00232281">
      <w:pPr>
        <w:tabs>
          <w:tab w:val="left" w:pos="-432"/>
        </w:tabs>
        <w:rPr>
          <w:b/>
          <w:sz w:val="24"/>
          <w:u w:val="single"/>
        </w:rPr>
      </w:pPr>
      <w:r w:rsidRPr="004D1665">
        <w:rPr>
          <w:b/>
          <w:sz w:val="24"/>
          <w:u w:val="single"/>
        </w:rPr>
        <w:t>Investigation:</w:t>
      </w:r>
    </w:p>
    <w:p w:rsidR="004E3FF6" w:rsidRPr="004D1665" w:rsidRDefault="004E3FF6" w:rsidP="00BF2D12">
      <w:pPr>
        <w:ind w:left="1170" w:hanging="1170"/>
        <w:rPr>
          <w:sz w:val="24"/>
          <w:szCs w:val="24"/>
        </w:rPr>
      </w:pPr>
    </w:p>
    <w:p w:rsidR="00FD54A7" w:rsidRPr="00FD54A7" w:rsidRDefault="00FD54A7" w:rsidP="00A0647E">
      <w:pPr>
        <w:pStyle w:val="Heading2"/>
        <w:numPr>
          <w:ilvl w:val="0"/>
          <w:numId w:val="27"/>
        </w:numPr>
      </w:pPr>
      <w:bookmarkStart w:id="80" w:name="_Toc355697281"/>
      <w:r w:rsidRPr="000079C4">
        <w:t>Special Economic Zone (SEZ) and other designated areas Incentives</w:t>
      </w:r>
      <w:bookmarkEnd w:id="80"/>
    </w:p>
    <w:p w:rsidR="00FD54A7" w:rsidRDefault="00FD54A7" w:rsidP="00FD54A7">
      <w:pPr>
        <w:rPr>
          <w:lang w:eastAsia="en-CA"/>
        </w:rPr>
      </w:pPr>
    </w:p>
    <w:p w:rsidR="00FD54A7" w:rsidRDefault="00FD54A7" w:rsidP="00FD54A7">
      <w:pPr>
        <w:ind w:left="1440" w:hanging="1440"/>
        <w:contextualSpacing/>
        <w:rPr>
          <w:lang w:eastAsia="en-CA"/>
        </w:rPr>
      </w:pPr>
      <w:r w:rsidRPr="00C06BBE">
        <w:rPr>
          <w:lang w:eastAsia="en-CA"/>
        </w:rPr>
        <w:t xml:space="preserve">Program 1:  </w:t>
      </w:r>
      <w:r>
        <w:rPr>
          <w:lang w:eastAsia="en-CA"/>
        </w:rPr>
        <w:tab/>
      </w:r>
      <w:r w:rsidRPr="00C06BBE">
        <w:rPr>
          <w:lang w:eastAsia="en-CA"/>
        </w:rPr>
        <w:t xml:space="preserve">Preferential Tax Policies for Enterprises with Foreign Investment (FIEs) Established </w:t>
      </w:r>
      <w:r w:rsidRPr="000C336A">
        <w:rPr>
          <w:lang w:eastAsia="en-CA"/>
        </w:rPr>
        <w:t>in Special Econ</w:t>
      </w:r>
      <w:r w:rsidRPr="00CE48B3">
        <w:rPr>
          <w:lang w:eastAsia="en-CA"/>
        </w:rPr>
        <w:t>om</w:t>
      </w:r>
      <w:r w:rsidRPr="000C336A">
        <w:rPr>
          <w:lang w:eastAsia="en-CA"/>
        </w:rPr>
        <w:t>ic Zones</w:t>
      </w:r>
      <w:r>
        <w:rPr>
          <w:lang w:eastAsia="en-CA"/>
        </w:rPr>
        <w:t xml:space="preserve"> (SEZs)</w:t>
      </w:r>
      <w:r w:rsidRPr="000C336A">
        <w:rPr>
          <w:lang w:eastAsia="en-CA"/>
        </w:rPr>
        <w:t xml:space="preserve"> (excluding Shanghai </w:t>
      </w:r>
      <w:proofErr w:type="spellStart"/>
      <w:r w:rsidRPr="000C336A">
        <w:rPr>
          <w:lang w:eastAsia="en-CA"/>
        </w:rPr>
        <w:t>Pudong</w:t>
      </w:r>
      <w:proofErr w:type="spellEnd"/>
      <w:r w:rsidRPr="000C336A">
        <w:rPr>
          <w:lang w:eastAsia="en-CA"/>
        </w:rPr>
        <w:t xml:space="preserve"> Area)</w:t>
      </w:r>
    </w:p>
    <w:p w:rsidR="00FD54A7" w:rsidRPr="00A02C90" w:rsidRDefault="00FD54A7" w:rsidP="00FD54A7">
      <w:pPr>
        <w:contextualSpacing/>
        <w:rPr>
          <w:lang w:eastAsia="en-CA"/>
        </w:rPr>
      </w:pPr>
      <w:r w:rsidRPr="00C06BBE">
        <w:rPr>
          <w:lang w:eastAsia="en-CA"/>
        </w:rPr>
        <w:t xml:space="preserve">Program 2: </w:t>
      </w:r>
      <w:r>
        <w:rPr>
          <w:lang w:eastAsia="en-CA"/>
        </w:rPr>
        <w:tab/>
      </w:r>
      <w:r w:rsidRPr="00C06BBE">
        <w:rPr>
          <w:lang w:eastAsia="en-CA"/>
        </w:rPr>
        <w:t>Preferential Tax Policies for FIEs Established in the Coastal Economic Open</w:t>
      </w:r>
    </w:p>
    <w:p w:rsidR="00FD54A7" w:rsidRDefault="00FD54A7" w:rsidP="00FD54A7">
      <w:pPr>
        <w:ind w:left="720" w:firstLine="720"/>
        <w:contextualSpacing/>
        <w:rPr>
          <w:lang w:eastAsia="en-CA"/>
        </w:rPr>
      </w:pPr>
      <w:r w:rsidRPr="000C336A">
        <w:rPr>
          <w:lang w:eastAsia="en-CA"/>
        </w:rPr>
        <w:t>Areas and in the Economic and Technological Development Zones</w:t>
      </w:r>
    </w:p>
    <w:p w:rsidR="00FD54A7" w:rsidRPr="00A02C90" w:rsidRDefault="00FD54A7" w:rsidP="00FD54A7">
      <w:pPr>
        <w:contextualSpacing/>
        <w:rPr>
          <w:lang w:eastAsia="en-CA"/>
        </w:rPr>
      </w:pPr>
      <w:r w:rsidRPr="00C06BBE">
        <w:rPr>
          <w:lang w:eastAsia="en-CA"/>
        </w:rPr>
        <w:t xml:space="preserve">Program 3:  </w:t>
      </w:r>
      <w:r>
        <w:rPr>
          <w:lang w:eastAsia="en-CA"/>
        </w:rPr>
        <w:tab/>
      </w:r>
      <w:r w:rsidRPr="00C06BBE">
        <w:rPr>
          <w:lang w:eastAsia="en-CA"/>
        </w:rPr>
        <w:t xml:space="preserve">Preferential Tax Policies for FIEs Established in the </w:t>
      </w:r>
      <w:proofErr w:type="spellStart"/>
      <w:r w:rsidRPr="00A02C90">
        <w:rPr>
          <w:lang w:eastAsia="en-CA"/>
        </w:rPr>
        <w:t>Pudong</w:t>
      </w:r>
      <w:proofErr w:type="spellEnd"/>
      <w:r w:rsidRPr="00A02C90">
        <w:rPr>
          <w:lang w:eastAsia="en-CA"/>
        </w:rPr>
        <w:t xml:space="preserve"> Area of Shanghai</w:t>
      </w:r>
    </w:p>
    <w:p w:rsidR="00FD54A7" w:rsidRDefault="00FD54A7" w:rsidP="00FD54A7">
      <w:pPr>
        <w:contextualSpacing/>
        <w:rPr>
          <w:lang w:eastAsia="en-CA"/>
        </w:rPr>
      </w:pPr>
      <w:r w:rsidRPr="000C336A">
        <w:rPr>
          <w:lang w:eastAsia="en-CA"/>
        </w:rPr>
        <w:t xml:space="preserve">Program 4:  </w:t>
      </w:r>
      <w:r>
        <w:rPr>
          <w:lang w:eastAsia="en-CA"/>
        </w:rPr>
        <w:tab/>
      </w:r>
      <w:r w:rsidRPr="000C336A">
        <w:rPr>
          <w:lang w:eastAsia="en-CA"/>
        </w:rPr>
        <w:t>Preferential Tax Policies in the Western Regions</w:t>
      </w:r>
    </w:p>
    <w:p w:rsidR="00FD54A7" w:rsidRPr="000C336A" w:rsidRDefault="00FD54A7" w:rsidP="00FD54A7">
      <w:pPr>
        <w:contextualSpacing/>
        <w:rPr>
          <w:lang w:eastAsia="en-CA"/>
        </w:rPr>
      </w:pPr>
      <w:r w:rsidRPr="000C336A">
        <w:rPr>
          <w:lang w:eastAsia="en-CA"/>
        </w:rPr>
        <w:t xml:space="preserve">Program 5:  </w:t>
      </w:r>
      <w:r>
        <w:rPr>
          <w:lang w:eastAsia="en-CA"/>
        </w:rPr>
        <w:tab/>
      </w:r>
      <w:r w:rsidRPr="000C336A">
        <w:rPr>
          <w:lang w:eastAsia="en-CA"/>
        </w:rPr>
        <w:t>Corporate Income Tax Exemption and/or Reduction in SEZs and other</w:t>
      </w:r>
    </w:p>
    <w:p w:rsidR="00FD54A7" w:rsidRDefault="00FD54A7" w:rsidP="00FD54A7">
      <w:pPr>
        <w:ind w:left="720" w:firstLine="720"/>
        <w:contextualSpacing/>
        <w:rPr>
          <w:lang w:eastAsia="en-CA"/>
        </w:rPr>
      </w:pPr>
      <w:r w:rsidRPr="000C336A">
        <w:rPr>
          <w:lang w:eastAsia="en-CA"/>
        </w:rPr>
        <w:t>Designated Areas</w:t>
      </w:r>
    </w:p>
    <w:p w:rsidR="00FD54A7" w:rsidRPr="000C336A" w:rsidRDefault="00FD54A7" w:rsidP="00FD54A7">
      <w:pPr>
        <w:keepNext/>
        <w:keepLines/>
        <w:contextualSpacing/>
        <w:rPr>
          <w:lang w:eastAsia="en-CA"/>
        </w:rPr>
      </w:pPr>
      <w:r w:rsidRPr="000C336A">
        <w:rPr>
          <w:lang w:eastAsia="en-CA"/>
        </w:rPr>
        <w:t xml:space="preserve">Program 6:  </w:t>
      </w:r>
      <w:r>
        <w:rPr>
          <w:lang w:eastAsia="en-CA"/>
        </w:rPr>
        <w:tab/>
      </w:r>
      <w:r w:rsidRPr="000C336A">
        <w:rPr>
          <w:lang w:eastAsia="en-CA"/>
        </w:rPr>
        <w:t>Local Income Tax Exemption and/or Reduction in SEZs and other Designated</w:t>
      </w:r>
    </w:p>
    <w:p w:rsidR="00FD54A7" w:rsidRDefault="00FD54A7" w:rsidP="00FD54A7">
      <w:pPr>
        <w:keepNext/>
        <w:keepLines/>
        <w:ind w:left="720" w:firstLine="720"/>
        <w:contextualSpacing/>
        <w:rPr>
          <w:lang w:eastAsia="en-CA"/>
        </w:rPr>
      </w:pPr>
      <w:r w:rsidRPr="000C336A">
        <w:rPr>
          <w:lang w:eastAsia="en-CA"/>
        </w:rPr>
        <w:t>Areas</w:t>
      </w:r>
    </w:p>
    <w:p w:rsidR="00FD54A7" w:rsidRPr="000C336A" w:rsidRDefault="00FD54A7" w:rsidP="00FD54A7">
      <w:pPr>
        <w:contextualSpacing/>
        <w:rPr>
          <w:lang w:eastAsia="en-CA"/>
        </w:rPr>
      </w:pPr>
      <w:r w:rsidRPr="000C336A">
        <w:rPr>
          <w:lang w:eastAsia="en-CA"/>
        </w:rPr>
        <w:t xml:space="preserve">Program 7:  </w:t>
      </w:r>
      <w:r>
        <w:rPr>
          <w:lang w:eastAsia="en-CA"/>
        </w:rPr>
        <w:tab/>
      </w:r>
      <w:r w:rsidRPr="000C336A">
        <w:rPr>
          <w:lang w:eastAsia="en-CA"/>
        </w:rPr>
        <w:t>Exemption/Reduction of Special Land Tax and Land Use Fees in SEZs and</w:t>
      </w:r>
    </w:p>
    <w:p w:rsidR="00FD54A7" w:rsidRDefault="00FD54A7" w:rsidP="00FD54A7">
      <w:pPr>
        <w:ind w:left="720" w:firstLine="720"/>
        <w:contextualSpacing/>
        <w:rPr>
          <w:lang w:eastAsia="en-CA"/>
        </w:rPr>
      </w:pPr>
      <w:r w:rsidRPr="000C336A">
        <w:rPr>
          <w:lang w:eastAsia="en-CA"/>
        </w:rPr>
        <w:t>Other Designated Areas</w:t>
      </w:r>
      <w:r>
        <w:rPr>
          <w:lang w:eastAsia="en-CA"/>
        </w:rPr>
        <w:t xml:space="preserve"> </w:t>
      </w:r>
    </w:p>
    <w:p w:rsidR="00FD54A7" w:rsidRPr="000C336A" w:rsidRDefault="00FD54A7" w:rsidP="00FD54A7">
      <w:pPr>
        <w:contextualSpacing/>
        <w:rPr>
          <w:lang w:eastAsia="en-CA"/>
        </w:rPr>
      </w:pPr>
      <w:r w:rsidRPr="000C336A">
        <w:rPr>
          <w:lang w:eastAsia="en-CA"/>
        </w:rPr>
        <w:t xml:space="preserve">Program 8:  </w:t>
      </w:r>
      <w:r>
        <w:rPr>
          <w:lang w:eastAsia="en-CA"/>
        </w:rPr>
        <w:tab/>
      </w:r>
      <w:r w:rsidRPr="000C336A">
        <w:rPr>
          <w:lang w:eastAsia="en-CA"/>
        </w:rPr>
        <w:t>Tariff and Value-added Tax (VAT) Exemptions on Imported Materials and</w:t>
      </w:r>
    </w:p>
    <w:p w:rsidR="00FD54A7" w:rsidRDefault="00FD54A7" w:rsidP="00FD54A7">
      <w:pPr>
        <w:ind w:left="720" w:firstLine="720"/>
        <w:contextualSpacing/>
        <w:rPr>
          <w:color w:val="FF0000"/>
          <w:lang w:eastAsia="en-CA"/>
        </w:rPr>
      </w:pPr>
      <w:r w:rsidRPr="000C336A">
        <w:rPr>
          <w:lang w:eastAsia="en-CA"/>
        </w:rPr>
        <w:t>Equipment in SEZs and other Designated Areas</w:t>
      </w:r>
      <w:r>
        <w:rPr>
          <w:color w:val="FF0000"/>
          <w:lang w:eastAsia="en-CA"/>
        </w:rPr>
        <w:t xml:space="preserve"> </w:t>
      </w:r>
      <w:r w:rsidRPr="00886802">
        <w:rPr>
          <w:lang w:eastAsia="en-CA"/>
        </w:rPr>
        <w:t>in Guangdong</w:t>
      </w:r>
    </w:p>
    <w:p w:rsidR="00FD54A7" w:rsidRPr="000C336A" w:rsidRDefault="00FD54A7" w:rsidP="00FD54A7">
      <w:pPr>
        <w:contextualSpacing/>
        <w:rPr>
          <w:lang w:eastAsia="en-CA"/>
        </w:rPr>
      </w:pPr>
      <w:r w:rsidRPr="000C336A">
        <w:rPr>
          <w:lang w:eastAsia="en-CA"/>
        </w:rPr>
        <w:t xml:space="preserve">Program 9:  </w:t>
      </w:r>
      <w:r>
        <w:rPr>
          <w:lang w:eastAsia="en-CA"/>
        </w:rPr>
        <w:tab/>
      </w:r>
      <w:r w:rsidRPr="000C336A">
        <w:rPr>
          <w:lang w:eastAsia="en-CA"/>
        </w:rPr>
        <w:t>Income Tax Refund</w:t>
      </w:r>
      <w:r>
        <w:rPr>
          <w:lang w:eastAsia="en-CA"/>
        </w:rPr>
        <w:t>s</w:t>
      </w:r>
      <w:r w:rsidRPr="000C336A">
        <w:rPr>
          <w:lang w:eastAsia="en-CA"/>
        </w:rPr>
        <w:t xml:space="preserve"> where Profits </w:t>
      </w:r>
      <w:r>
        <w:rPr>
          <w:lang w:eastAsia="en-CA"/>
        </w:rPr>
        <w:t xml:space="preserve">are </w:t>
      </w:r>
      <w:r w:rsidRPr="000C336A">
        <w:rPr>
          <w:lang w:eastAsia="en-CA"/>
        </w:rPr>
        <w:t>Re-invested in SEZs and other Designated</w:t>
      </w:r>
    </w:p>
    <w:p w:rsidR="00FD54A7" w:rsidRPr="000C336A" w:rsidRDefault="00FD54A7" w:rsidP="00FD54A7">
      <w:pPr>
        <w:ind w:left="720" w:firstLine="720"/>
        <w:contextualSpacing/>
        <w:rPr>
          <w:lang w:eastAsia="en-CA"/>
        </w:rPr>
      </w:pPr>
      <w:r w:rsidRPr="000C336A">
        <w:rPr>
          <w:lang w:eastAsia="en-CA"/>
        </w:rPr>
        <w:t>Areas</w:t>
      </w:r>
      <w:r>
        <w:rPr>
          <w:lang w:eastAsia="en-CA"/>
        </w:rPr>
        <w:t xml:space="preserve"> </w:t>
      </w:r>
    </w:p>
    <w:p w:rsidR="00FD54A7" w:rsidRPr="000C336A" w:rsidRDefault="00FD54A7" w:rsidP="00FD54A7">
      <w:pPr>
        <w:ind w:left="1440" w:hanging="1440"/>
        <w:contextualSpacing/>
      </w:pPr>
      <w:r w:rsidRPr="000C336A">
        <w:t>Program 1</w:t>
      </w:r>
      <w:r>
        <w:t>0</w:t>
      </w:r>
      <w:r w:rsidRPr="000C336A">
        <w:t xml:space="preserve">: </w:t>
      </w:r>
      <w:r>
        <w:tab/>
      </w:r>
      <w:r w:rsidRPr="000C336A">
        <w:t xml:space="preserve">Preferential Tax Program for FIEs Recognized as HNTEs </w:t>
      </w:r>
      <w:r>
        <w:t xml:space="preserve">(High and New Technology Enterprises) </w:t>
      </w:r>
    </w:p>
    <w:p w:rsidR="00FD54A7" w:rsidRDefault="00FD54A7" w:rsidP="00FD54A7">
      <w:pPr>
        <w:ind w:left="1440" w:hanging="1440"/>
        <w:contextualSpacing/>
        <w:rPr>
          <w:lang w:eastAsia="en-CA"/>
        </w:rPr>
      </w:pPr>
      <w:r w:rsidRPr="000C336A">
        <w:rPr>
          <w:lang w:eastAsia="en-CA"/>
        </w:rPr>
        <w:t>Program 1</w:t>
      </w:r>
      <w:r>
        <w:rPr>
          <w:lang w:eastAsia="en-CA"/>
        </w:rPr>
        <w:t>1</w:t>
      </w:r>
      <w:r w:rsidRPr="000C336A">
        <w:rPr>
          <w:lang w:eastAsia="en-CA"/>
        </w:rPr>
        <w:t xml:space="preserve">: </w:t>
      </w:r>
      <w:r>
        <w:rPr>
          <w:lang w:eastAsia="en-CA"/>
        </w:rPr>
        <w:tab/>
      </w:r>
      <w:r w:rsidRPr="000C336A">
        <w:rPr>
          <w:lang w:eastAsia="en-CA"/>
        </w:rPr>
        <w:t>Preferential Tax Policies for FIEs which are Technology Intensive and Knowledge Intensive</w:t>
      </w:r>
    </w:p>
    <w:p w:rsidR="00FD54A7" w:rsidRPr="00CB7A51" w:rsidRDefault="00FD54A7" w:rsidP="00FD54A7">
      <w:pPr>
        <w:ind w:left="1440" w:hanging="1440"/>
        <w:contextualSpacing/>
        <w:rPr>
          <w:lang w:eastAsia="en-CA"/>
        </w:rPr>
      </w:pPr>
      <w:r w:rsidRPr="000C336A">
        <w:rPr>
          <w:lang w:eastAsia="en-CA"/>
        </w:rPr>
        <w:t>P</w:t>
      </w:r>
      <w:r>
        <w:rPr>
          <w:lang w:eastAsia="en-CA"/>
        </w:rPr>
        <w:t>rogram 12</w:t>
      </w:r>
      <w:r w:rsidRPr="000C336A">
        <w:rPr>
          <w:lang w:eastAsia="en-CA"/>
        </w:rPr>
        <w:t xml:space="preserve">: </w:t>
      </w:r>
      <w:r>
        <w:rPr>
          <w:lang w:eastAsia="en-CA"/>
        </w:rPr>
        <w:tab/>
      </w:r>
      <w:r w:rsidRPr="00CB7A51">
        <w:rPr>
          <w:lang w:eastAsia="en-CA"/>
        </w:rPr>
        <w:t>Services or Goods provided by Government or public bodies at the preferential prices to enterprises located in SEZs and other designated areas</w:t>
      </w:r>
    </w:p>
    <w:p w:rsidR="00FD54A7" w:rsidRDefault="00FD54A7" w:rsidP="00FD54A7">
      <w:pPr>
        <w:contextualSpacing/>
        <w:rPr>
          <w:lang w:eastAsia="en-CA"/>
        </w:rPr>
      </w:pPr>
      <w:r>
        <w:rPr>
          <w:lang w:eastAsia="en-CA"/>
        </w:rPr>
        <w:t>Program 13</w:t>
      </w:r>
      <w:r w:rsidRPr="000C336A">
        <w:rPr>
          <w:lang w:eastAsia="en-CA"/>
        </w:rPr>
        <w:t xml:space="preserve">:  </w:t>
      </w:r>
      <w:r>
        <w:rPr>
          <w:lang w:eastAsia="en-CA"/>
        </w:rPr>
        <w:tab/>
      </w:r>
      <w:r w:rsidRPr="000C336A">
        <w:rPr>
          <w:lang w:eastAsia="en-CA"/>
        </w:rPr>
        <w:t>VAT Exemptions for the Central Region</w:t>
      </w:r>
    </w:p>
    <w:p w:rsidR="00FD54A7" w:rsidRPr="00367BA9" w:rsidRDefault="00FD54A7" w:rsidP="00FD54A7">
      <w:pPr>
        <w:autoSpaceDE w:val="0"/>
        <w:autoSpaceDN w:val="0"/>
        <w:adjustRightInd w:val="0"/>
        <w:ind w:left="1440" w:hanging="1440"/>
        <w:contextualSpacing/>
        <w:rPr>
          <w:lang w:eastAsia="en-CA"/>
        </w:rPr>
      </w:pPr>
      <w:r>
        <w:rPr>
          <w:lang w:eastAsia="en-CA"/>
        </w:rPr>
        <w:t>Program 14</w:t>
      </w:r>
      <w:r w:rsidRPr="00367BA9">
        <w:rPr>
          <w:lang w:eastAsia="en-CA"/>
        </w:rPr>
        <w:t xml:space="preserve">: </w:t>
      </w:r>
      <w:r>
        <w:rPr>
          <w:lang w:eastAsia="en-CA"/>
        </w:rPr>
        <w:tab/>
      </w:r>
      <w:r w:rsidRPr="00367BA9">
        <w:rPr>
          <w:lang w:eastAsia="en-CA"/>
        </w:rPr>
        <w:t xml:space="preserve">Tax </w:t>
      </w:r>
      <w:r>
        <w:rPr>
          <w:lang w:eastAsia="en-CA"/>
        </w:rPr>
        <w:t>over-refunds or over-</w:t>
      </w:r>
      <w:r w:rsidRPr="00367BA9">
        <w:rPr>
          <w:lang w:eastAsia="en-CA"/>
        </w:rPr>
        <w:t>exemptions for the water, electricity and gas consumed in the Export Processing Zone</w:t>
      </w:r>
    </w:p>
    <w:p w:rsidR="00FD54A7" w:rsidRPr="00DB4E67" w:rsidRDefault="00FD54A7" w:rsidP="00FD54A7">
      <w:pPr>
        <w:autoSpaceDE w:val="0"/>
        <w:autoSpaceDN w:val="0"/>
        <w:adjustRightInd w:val="0"/>
        <w:ind w:left="1440" w:hanging="1440"/>
        <w:contextualSpacing/>
        <w:rPr>
          <w:lang w:eastAsia="en-CA"/>
        </w:rPr>
      </w:pPr>
      <w:r w:rsidRPr="00DB4E67">
        <w:rPr>
          <w:lang w:eastAsia="en-CA"/>
        </w:rPr>
        <w:t xml:space="preserve">Program 15: </w:t>
      </w:r>
      <w:r>
        <w:rPr>
          <w:lang w:eastAsia="en-CA"/>
        </w:rPr>
        <w:tab/>
      </w:r>
      <w:r w:rsidRPr="00DB4E67">
        <w:rPr>
          <w:lang w:eastAsia="en-CA"/>
        </w:rPr>
        <w:t xml:space="preserve">Custom Duty Exemption and VAT Exemption for machinery, equipment, construction materials imported into the Export Processing Zone for the construction of production facilities (such as factory and warehouse) in the Zone </w:t>
      </w:r>
    </w:p>
    <w:p w:rsidR="00FD54A7" w:rsidRPr="005C22F4" w:rsidRDefault="00FD54A7" w:rsidP="00FD54A7">
      <w:pPr>
        <w:autoSpaceDE w:val="0"/>
        <w:autoSpaceDN w:val="0"/>
        <w:adjustRightInd w:val="0"/>
        <w:ind w:left="1440" w:hanging="1440"/>
        <w:contextualSpacing/>
        <w:rPr>
          <w:lang w:eastAsia="en-CA"/>
        </w:rPr>
      </w:pPr>
      <w:r w:rsidRPr="005C22F4">
        <w:rPr>
          <w:lang w:eastAsia="en-CA"/>
        </w:rPr>
        <w:t xml:space="preserve">Program 16: </w:t>
      </w:r>
      <w:r>
        <w:rPr>
          <w:lang w:eastAsia="en-CA"/>
        </w:rPr>
        <w:tab/>
      </w:r>
      <w:r w:rsidRPr="005C22F4">
        <w:rPr>
          <w:lang w:eastAsia="en-CA"/>
        </w:rPr>
        <w:t xml:space="preserve">Custom Duty Exemption and VAT Exemption for machinery, equipment, </w:t>
      </w:r>
      <w:proofErr w:type="spellStart"/>
      <w:r w:rsidRPr="005C22F4">
        <w:rPr>
          <w:lang w:eastAsia="en-CA"/>
        </w:rPr>
        <w:t>moulds</w:t>
      </w:r>
      <w:proofErr w:type="spellEnd"/>
      <w:r>
        <w:rPr>
          <w:lang w:eastAsia="en-CA"/>
        </w:rPr>
        <w:t>/dies</w:t>
      </w:r>
      <w:r w:rsidRPr="005C22F4">
        <w:rPr>
          <w:lang w:eastAsia="en-CA"/>
        </w:rPr>
        <w:t xml:space="preserve"> and the corresponding repairing parts imported into the Export Processing Zone and used for the production by Enterprises in the Zone </w:t>
      </w:r>
    </w:p>
    <w:p w:rsidR="00FD54A7" w:rsidRDefault="00FD54A7" w:rsidP="00FD54A7">
      <w:pPr>
        <w:autoSpaceDE w:val="0"/>
        <w:autoSpaceDN w:val="0"/>
        <w:adjustRightInd w:val="0"/>
        <w:ind w:left="1440" w:hanging="1440"/>
        <w:contextualSpacing/>
        <w:rPr>
          <w:lang w:eastAsia="en-CA"/>
        </w:rPr>
      </w:pPr>
      <w:r w:rsidRPr="001A35F1">
        <w:rPr>
          <w:lang w:eastAsia="en-CA"/>
        </w:rPr>
        <w:t xml:space="preserve">Program 17: </w:t>
      </w:r>
      <w:r>
        <w:rPr>
          <w:lang w:eastAsia="en-CA"/>
        </w:rPr>
        <w:tab/>
      </w:r>
      <w:r w:rsidRPr="001A35F1">
        <w:rPr>
          <w:lang w:eastAsia="en-CA"/>
        </w:rPr>
        <w:t xml:space="preserve">Custom Duty </w:t>
      </w:r>
      <w:r>
        <w:rPr>
          <w:lang w:eastAsia="en-CA"/>
        </w:rPr>
        <w:t>over-refund or over-e</w:t>
      </w:r>
      <w:r w:rsidRPr="001A35F1">
        <w:rPr>
          <w:lang w:eastAsia="en-CA"/>
        </w:rPr>
        <w:t xml:space="preserve">xemption and VAT </w:t>
      </w:r>
      <w:r>
        <w:rPr>
          <w:lang w:eastAsia="en-CA"/>
        </w:rPr>
        <w:t>over-refund or over-e</w:t>
      </w:r>
      <w:r w:rsidRPr="001A35F1">
        <w:rPr>
          <w:lang w:eastAsia="en-CA"/>
        </w:rPr>
        <w:t xml:space="preserve">xemption for raw materials, parts, packaging materials and consumable materials imported into the Export Processing Zone and used for the production of exported goods in the Zone </w:t>
      </w:r>
    </w:p>
    <w:p w:rsidR="00FD54A7" w:rsidRPr="001A35F1" w:rsidRDefault="00FD54A7" w:rsidP="00FD54A7">
      <w:pPr>
        <w:autoSpaceDE w:val="0"/>
        <w:autoSpaceDN w:val="0"/>
        <w:adjustRightInd w:val="0"/>
        <w:ind w:left="1440" w:hanging="1440"/>
        <w:contextualSpacing/>
        <w:rPr>
          <w:lang w:eastAsia="en-CA"/>
        </w:rPr>
      </w:pPr>
      <w:r w:rsidRPr="001A35F1">
        <w:rPr>
          <w:lang w:eastAsia="en-CA"/>
        </w:rPr>
        <w:t xml:space="preserve">Program 18: </w:t>
      </w:r>
      <w:r>
        <w:rPr>
          <w:lang w:eastAsia="en-CA"/>
        </w:rPr>
        <w:tab/>
      </w:r>
      <w:r w:rsidRPr="001A35F1">
        <w:rPr>
          <w:lang w:eastAsia="en-CA"/>
        </w:rPr>
        <w:t>Export Duty Refund</w:t>
      </w:r>
      <w:r>
        <w:rPr>
          <w:lang w:eastAsia="en-CA"/>
        </w:rPr>
        <w:t xml:space="preserve"> or </w:t>
      </w:r>
      <w:r w:rsidRPr="001A35F1">
        <w:rPr>
          <w:lang w:eastAsia="en-CA"/>
        </w:rPr>
        <w:t xml:space="preserve">Exemption for the exported goods produced in the Export Processing Zone and exported from the Zone </w:t>
      </w:r>
    </w:p>
    <w:p w:rsidR="00FD54A7" w:rsidRPr="001A35F1" w:rsidRDefault="00FD54A7" w:rsidP="00FD54A7">
      <w:pPr>
        <w:autoSpaceDE w:val="0"/>
        <w:autoSpaceDN w:val="0"/>
        <w:adjustRightInd w:val="0"/>
        <w:ind w:left="1440" w:hanging="1440"/>
        <w:contextualSpacing/>
        <w:rPr>
          <w:lang w:eastAsia="en-CA"/>
        </w:rPr>
      </w:pPr>
      <w:r w:rsidRPr="001A35F1">
        <w:rPr>
          <w:lang w:eastAsia="en-CA"/>
        </w:rPr>
        <w:t>Program 19</w:t>
      </w:r>
      <w:r>
        <w:rPr>
          <w:lang w:eastAsia="en-CA"/>
        </w:rPr>
        <w:t>:</w:t>
      </w:r>
      <w:r>
        <w:rPr>
          <w:lang w:eastAsia="en-CA"/>
        </w:rPr>
        <w:tab/>
        <w:t xml:space="preserve">VAT Refunds or </w:t>
      </w:r>
      <w:r w:rsidRPr="001A35F1">
        <w:rPr>
          <w:lang w:eastAsia="en-CA"/>
        </w:rPr>
        <w:t>Exemptions for the domestically purchased machinery, equipment</w:t>
      </w:r>
      <w:r>
        <w:rPr>
          <w:lang w:eastAsia="en-CA"/>
        </w:rPr>
        <w:t xml:space="preserve"> </w:t>
      </w:r>
      <w:r w:rsidRPr="001A35F1">
        <w:rPr>
          <w:lang w:eastAsia="en-CA"/>
        </w:rPr>
        <w:t xml:space="preserve">and construction materials used for the production of exported goods and the construction of production facilities in the Export Processing Zone </w:t>
      </w:r>
    </w:p>
    <w:p w:rsidR="00FD54A7" w:rsidRDefault="00FD54A7" w:rsidP="00FD54A7">
      <w:pPr>
        <w:rPr>
          <w:color w:val="FF0000"/>
          <w:lang w:eastAsia="en-CA"/>
        </w:rPr>
      </w:pPr>
    </w:p>
    <w:p w:rsidR="00FD54A7" w:rsidRDefault="00FD54A7" w:rsidP="00FD54A7">
      <w:pPr>
        <w:rPr>
          <w:color w:val="FF0000"/>
          <w:lang w:eastAsia="en-CA"/>
        </w:rPr>
      </w:pPr>
    </w:p>
    <w:p w:rsidR="00FD54A7" w:rsidRPr="00FD54A7" w:rsidRDefault="00FD54A7" w:rsidP="00631274">
      <w:pPr>
        <w:pStyle w:val="Heading2"/>
      </w:pPr>
      <w:bookmarkStart w:id="81" w:name="_Toc355697282"/>
      <w:r w:rsidRPr="000079C4">
        <w:lastRenderedPageBreak/>
        <w:t>Preferential Loans and Loan Guarantees</w:t>
      </w:r>
      <w:bookmarkEnd w:id="81"/>
    </w:p>
    <w:p w:rsidR="00FD54A7" w:rsidRDefault="00FD54A7" w:rsidP="00FD54A7">
      <w:pPr>
        <w:rPr>
          <w:color w:val="FF0000"/>
          <w:lang w:eastAsia="en-CA"/>
        </w:rPr>
      </w:pPr>
    </w:p>
    <w:p w:rsidR="00FD54A7" w:rsidRPr="00FD54A7" w:rsidRDefault="00FD54A7" w:rsidP="00FD54A7">
      <w:pPr>
        <w:ind w:left="1440" w:hanging="1440"/>
        <w:contextualSpacing/>
      </w:pPr>
      <w:r w:rsidRPr="00FD54A7">
        <w:t xml:space="preserve">Program 20:  </w:t>
      </w:r>
      <w:r w:rsidRPr="00FD54A7">
        <w:tab/>
        <w:t>Loans and Interest Subsidies Provided Under the Northeast Revitalization Program</w:t>
      </w:r>
    </w:p>
    <w:p w:rsidR="00FD54A7" w:rsidRPr="000C336A" w:rsidRDefault="00FD54A7" w:rsidP="00FD54A7">
      <w:pPr>
        <w:ind w:left="1440" w:hanging="1440"/>
        <w:contextualSpacing/>
      </w:pPr>
      <w:r>
        <w:t>Program 21</w:t>
      </w:r>
      <w:r w:rsidRPr="000C336A">
        <w:t xml:space="preserve">: </w:t>
      </w:r>
      <w:r>
        <w:tab/>
      </w:r>
      <w:r w:rsidRPr="000C336A">
        <w:t>Export Seller’s Credit for High- and New-Technology Products</w:t>
      </w:r>
      <w:r>
        <w:t xml:space="preserve"> by China EMIX Bank</w:t>
      </w:r>
    </w:p>
    <w:p w:rsidR="00FD54A7" w:rsidRPr="000C336A" w:rsidRDefault="00FD54A7" w:rsidP="00FD54A7">
      <w:pPr>
        <w:ind w:left="1440" w:hanging="1440"/>
        <w:contextualSpacing/>
      </w:pPr>
      <w:r>
        <w:t xml:space="preserve">Program 22: </w:t>
      </w:r>
      <w:r>
        <w:tab/>
        <w:t>Preferential Loan for the National/P</w:t>
      </w:r>
      <w:r w:rsidRPr="000C336A">
        <w:t>rovin</w:t>
      </w:r>
      <w:r>
        <w:t>cial key Science &amp; Technology Industrialization Projects, High Technology Industrialization Projects, Science &amp; Technology Achievements Commercialization Projects, Modern Equipment Manufacturing Industry and key Information Technology Industrialization P</w:t>
      </w:r>
      <w:r w:rsidRPr="000C336A">
        <w:t>rojects</w:t>
      </w:r>
      <w:r>
        <w:t xml:space="preserve"> by Liaoning Governments</w:t>
      </w:r>
    </w:p>
    <w:p w:rsidR="00FD54A7" w:rsidRDefault="00FD54A7" w:rsidP="00FD54A7">
      <w:pPr>
        <w:rPr>
          <w:color w:val="FF0000"/>
          <w:lang w:eastAsia="en-CA"/>
        </w:rPr>
      </w:pPr>
    </w:p>
    <w:p w:rsidR="00FD54A7" w:rsidRPr="00FD54A7" w:rsidRDefault="00FD54A7" w:rsidP="00631274">
      <w:pPr>
        <w:pStyle w:val="Heading2"/>
      </w:pPr>
      <w:bookmarkStart w:id="82" w:name="_Toc355697283"/>
      <w:r w:rsidRPr="00A70C3E">
        <w:t>Grants and Grant-equivalents</w:t>
      </w:r>
      <w:bookmarkEnd w:id="82"/>
    </w:p>
    <w:p w:rsidR="00FD54A7" w:rsidRDefault="00FD54A7" w:rsidP="00FD54A7">
      <w:pPr>
        <w:rPr>
          <w:color w:val="FF0000"/>
          <w:lang w:eastAsia="en-CA"/>
        </w:rPr>
      </w:pPr>
    </w:p>
    <w:p w:rsidR="00FD54A7" w:rsidRPr="000C336A" w:rsidRDefault="00FD54A7" w:rsidP="00FD54A7">
      <w:pPr>
        <w:contextualSpacing/>
      </w:pPr>
      <w:r>
        <w:t>Program 23</w:t>
      </w:r>
      <w:r w:rsidRPr="000C336A">
        <w:t xml:space="preserve">: </w:t>
      </w:r>
      <w:r>
        <w:tab/>
      </w:r>
      <w:r w:rsidRPr="00385491">
        <w:rPr>
          <w:color w:val="000000"/>
          <w:sz w:val="23"/>
          <w:szCs w:val="23"/>
        </w:rPr>
        <w:t xml:space="preserve">Innovation Fund for Medium and Small Business </w:t>
      </w:r>
    </w:p>
    <w:p w:rsidR="00FD54A7" w:rsidRPr="000C336A" w:rsidRDefault="00FD54A7" w:rsidP="00FD54A7">
      <w:pPr>
        <w:ind w:left="1440" w:hanging="1440"/>
        <w:contextualSpacing/>
      </w:pPr>
      <w:r>
        <w:t>Program 24</w:t>
      </w:r>
      <w:r w:rsidRPr="000C336A">
        <w:t xml:space="preserve">: </w:t>
      </w:r>
      <w:r>
        <w:tab/>
      </w:r>
      <w:r w:rsidRPr="00385491">
        <w:rPr>
          <w:color w:val="000000"/>
          <w:sz w:val="23"/>
          <w:szCs w:val="23"/>
        </w:rPr>
        <w:t>Special fund for developing trade through science and technology of Guangdong Province</w:t>
      </w:r>
    </w:p>
    <w:p w:rsidR="00FD54A7" w:rsidRPr="000C336A" w:rsidRDefault="00FD54A7" w:rsidP="00FD54A7">
      <w:pPr>
        <w:contextualSpacing/>
      </w:pPr>
      <w:r>
        <w:t>Program 25</w:t>
      </w:r>
      <w:r w:rsidRPr="000C336A">
        <w:t xml:space="preserve">: </w:t>
      </w:r>
      <w:r>
        <w:tab/>
      </w:r>
      <w:r w:rsidRPr="00385491">
        <w:rPr>
          <w:color w:val="000000"/>
          <w:sz w:val="23"/>
          <w:szCs w:val="23"/>
        </w:rPr>
        <w:t>Special Funds for Foreign Economic and Technical Cooperation</w:t>
      </w:r>
    </w:p>
    <w:p w:rsidR="00FD54A7" w:rsidRDefault="00FD54A7" w:rsidP="00FD54A7">
      <w:pPr>
        <w:contextualSpacing/>
        <w:rPr>
          <w:lang w:eastAsia="en-CA"/>
        </w:rPr>
      </w:pPr>
      <w:r w:rsidRPr="000C336A">
        <w:rPr>
          <w:lang w:eastAsia="en-CA"/>
        </w:rPr>
        <w:t xml:space="preserve">Program </w:t>
      </w:r>
      <w:r>
        <w:rPr>
          <w:lang w:eastAsia="en-CA"/>
        </w:rPr>
        <w:t>26</w:t>
      </w:r>
      <w:r w:rsidRPr="000C336A">
        <w:rPr>
          <w:lang w:eastAsia="en-CA"/>
        </w:rPr>
        <w:t xml:space="preserve">: </w:t>
      </w:r>
      <w:r>
        <w:rPr>
          <w:lang w:eastAsia="en-CA"/>
        </w:rPr>
        <w:tab/>
      </w:r>
      <w:r w:rsidRPr="000C336A">
        <w:rPr>
          <w:lang w:eastAsia="en-CA"/>
        </w:rPr>
        <w:t>Innovative Experimental Enterprise Grant</w:t>
      </w:r>
      <w:r>
        <w:rPr>
          <w:lang w:eastAsia="en-CA"/>
        </w:rPr>
        <w:t xml:space="preserve"> </w:t>
      </w:r>
    </w:p>
    <w:p w:rsidR="00FD54A7" w:rsidRDefault="00FD54A7" w:rsidP="00FD54A7">
      <w:pPr>
        <w:contextualSpacing/>
        <w:rPr>
          <w:lang w:eastAsia="en-CA"/>
        </w:rPr>
      </w:pPr>
      <w:r w:rsidRPr="000C336A">
        <w:rPr>
          <w:lang w:eastAsia="en-CA"/>
        </w:rPr>
        <w:t xml:space="preserve">Program </w:t>
      </w:r>
      <w:r>
        <w:rPr>
          <w:lang w:eastAsia="en-CA"/>
        </w:rPr>
        <w:t>27</w:t>
      </w:r>
      <w:r w:rsidRPr="000C336A">
        <w:rPr>
          <w:lang w:eastAsia="en-CA"/>
        </w:rPr>
        <w:t xml:space="preserve">: </w:t>
      </w:r>
      <w:r>
        <w:rPr>
          <w:lang w:eastAsia="en-CA"/>
        </w:rPr>
        <w:tab/>
      </w:r>
      <w:r w:rsidRPr="000C336A">
        <w:rPr>
          <w:lang w:eastAsia="en-CA"/>
        </w:rPr>
        <w:t>Superstar Enterprise Grant</w:t>
      </w:r>
    </w:p>
    <w:p w:rsidR="00FD54A7" w:rsidRDefault="00FD54A7" w:rsidP="00FD54A7">
      <w:pPr>
        <w:ind w:left="1440" w:hanging="1440"/>
        <w:contextualSpacing/>
        <w:rPr>
          <w:lang w:eastAsia="en-CA"/>
        </w:rPr>
      </w:pPr>
      <w:r w:rsidRPr="000C336A">
        <w:rPr>
          <w:lang w:eastAsia="en-CA"/>
        </w:rPr>
        <w:t xml:space="preserve">Program </w:t>
      </w:r>
      <w:r>
        <w:rPr>
          <w:lang w:eastAsia="en-CA"/>
        </w:rPr>
        <w:t>28</w:t>
      </w:r>
      <w:r w:rsidRPr="000C336A">
        <w:rPr>
          <w:lang w:eastAsia="en-CA"/>
        </w:rPr>
        <w:t xml:space="preserve">: </w:t>
      </w:r>
      <w:r>
        <w:rPr>
          <w:lang w:eastAsia="en-CA"/>
        </w:rPr>
        <w:tab/>
      </w:r>
      <w:r w:rsidRPr="000C336A">
        <w:rPr>
          <w:lang w:eastAsia="en-CA"/>
        </w:rPr>
        <w:t>Awards to En</w:t>
      </w:r>
      <w:r>
        <w:rPr>
          <w:lang w:eastAsia="en-CA"/>
        </w:rPr>
        <w:t xml:space="preserve">terprises </w:t>
      </w:r>
      <w:proofErr w:type="gramStart"/>
      <w:r>
        <w:rPr>
          <w:lang w:eastAsia="en-CA"/>
        </w:rPr>
        <w:t>whose</w:t>
      </w:r>
      <w:proofErr w:type="gramEnd"/>
      <w:r>
        <w:rPr>
          <w:lang w:eastAsia="en-CA"/>
        </w:rPr>
        <w:t xml:space="preserve"> Products Qualify</w:t>
      </w:r>
      <w:r w:rsidRPr="000C336A">
        <w:rPr>
          <w:lang w:eastAsia="en-CA"/>
        </w:rPr>
        <w:t xml:space="preserve"> for "Well-Known Trademarks of China" or "Famous Brands of China"</w:t>
      </w:r>
    </w:p>
    <w:p w:rsidR="00FD54A7" w:rsidRDefault="00FD54A7" w:rsidP="00FD54A7">
      <w:pPr>
        <w:contextualSpacing/>
        <w:rPr>
          <w:lang w:eastAsia="en-CA"/>
        </w:rPr>
      </w:pPr>
      <w:r>
        <w:rPr>
          <w:lang w:eastAsia="en-CA"/>
        </w:rPr>
        <w:t>Program 29</w:t>
      </w:r>
      <w:r w:rsidRPr="000C336A">
        <w:rPr>
          <w:lang w:eastAsia="en-CA"/>
        </w:rPr>
        <w:t xml:space="preserve">: </w:t>
      </w:r>
      <w:r>
        <w:rPr>
          <w:lang w:eastAsia="en-CA"/>
        </w:rPr>
        <w:tab/>
      </w:r>
      <w:r w:rsidRPr="000C336A">
        <w:rPr>
          <w:lang w:eastAsia="en-CA"/>
        </w:rPr>
        <w:t>Export Brand Development Fund</w:t>
      </w:r>
    </w:p>
    <w:p w:rsidR="00FD54A7" w:rsidRDefault="00FD54A7" w:rsidP="00FD54A7">
      <w:pPr>
        <w:contextualSpacing/>
        <w:rPr>
          <w:lang w:eastAsia="en-CA"/>
        </w:rPr>
      </w:pPr>
      <w:r>
        <w:rPr>
          <w:lang w:eastAsia="en-CA"/>
        </w:rPr>
        <w:t>Program 30</w:t>
      </w:r>
      <w:r w:rsidRPr="000C336A">
        <w:rPr>
          <w:lang w:eastAsia="en-CA"/>
        </w:rPr>
        <w:t xml:space="preserve">: </w:t>
      </w:r>
      <w:r>
        <w:rPr>
          <w:lang w:eastAsia="en-CA"/>
        </w:rPr>
        <w:tab/>
      </w:r>
      <w:r w:rsidRPr="000C336A">
        <w:rPr>
          <w:lang w:eastAsia="en-CA"/>
        </w:rPr>
        <w:t>Provincial Scientific Development Plan Fund</w:t>
      </w:r>
      <w:r>
        <w:rPr>
          <w:lang w:eastAsia="en-CA"/>
        </w:rPr>
        <w:t xml:space="preserve"> </w:t>
      </w:r>
    </w:p>
    <w:p w:rsidR="00FD54A7" w:rsidRDefault="00FD54A7" w:rsidP="00FD54A7">
      <w:pPr>
        <w:contextualSpacing/>
        <w:rPr>
          <w:lang w:eastAsia="en-CA"/>
        </w:rPr>
      </w:pPr>
      <w:r w:rsidRPr="000C336A">
        <w:rPr>
          <w:lang w:eastAsia="en-CA"/>
        </w:rPr>
        <w:t xml:space="preserve">Program </w:t>
      </w:r>
      <w:r>
        <w:rPr>
          <w:lang w:eastAsia="en-CA"/>
        </w:rPr>
        <w:t>31</w:t>
      </w:r>
      <w:r w:rsidRPr="000C336A">
        <w:rPr>
          <w:lang w:eastAsia="en-CA"/>
        </w:rPr>
        <w:t xml:space="preserve">: </w:t>
      </w:r>
      <w:r>
        <w:rPr>
          <w:lang w:eastAsia="en-CA"/>
        </w:rPr>
        <w:tab/>
      </w:r>
      <w:r w:rsidRPr="000C336A">
        <w:rPr>
          <w:lang w:eastAsia="en-CA"/>
        </w:rPr>
        <w:t>Technical Renovation Loan Interest Discount Fund</w:t>
      </w:r>
    </w:p>
    <w:p w:rsidR="00FD54A7" w:rsidRPr="00716471" w:rsidRDefault="00FD54A7" w:rsidP="00FD54A7">
      <w:pPr>
        <w:contextualSpacing/>
        <w:rPr>
          <w:lang w:eastAsia="en-CA"/>
        </w:rPr>
      </w:pPr>
      <w:r w:rsidRPr="00716471">
        <w:rPr>
          <w:lang w:eastAsia="en-CA"/>
        </w:rPr>
        <w:t>Program 3</w:t>
      </w:r>
      <w:r>
        <w:rPr>
          <w:lang w:eastAsia="en-CA"/>
        </w:rPr>
        <w:t>2</w:t>
      </w:r>
      <w:r w:rsidRPr="00716471">
        <w:rPr>
          <w:lang w:eastAsia="en-CA"/>
        </w:rPr>
        <w:t xml:space="preserve">: </w:t>
      </w:r>
      <w:r>
        <w:rPr>
          <w:lang w:eastAsia="en-CA"/>
        </w:rPr>
        <w:tab/>
      </w:r>
      <w:r w:rsidRPr="00716471">
        <w:rPr>
          <w:lang w:eastAsia="en-CA"/>
        </w:rPr>
        <w:t>National Innovation Fund for Technology Based Firms</w:t>
      </w:r>
    </w:p>
    <w:p w:rsidR="00FD54A7" w:rsidRDefault="00FD54A7" w:rsidP="00FD54A7">
      <w:pPr>
        <w:contextualSpacing/>
        <w:rPr>
          <w:lang w:eastAsia="en-CA"/>
        </w:rPr>
      </w:pPr>
      <w:r w:rsidRPr="000C336A">
        <w:rPr>
          <w:lang w:eastAsia="en-CA"/>
        </w:rPr>
        <w:t xml:space="preserve">Program </w:t>
      </w:r>
      <w:r>
        <w:rPr>
          <w:lang w:eastAsia="en-CA"/>
        </w:rPr>
        <w:t>33</w:t>
      </w:r>
      <w:r w:rsidRPr="000C336A">
        <w:rPr>
          <w:lang w:eastAsia="en-CA"/>
        </w:rPr>
        <w:t xml:space="preserve">: </w:t>
      </w:r>
      <w:r>
        <w:rPr>
          <w:lang w:eastAsia="en-CA"/>
        </w:rPr>
        <w:tab/>
      </w:r>
      <w:r w:rsidRPr="000C336A">
        <w:rPr>
          <w:lang w:eastAsia="en-CA"/>
        </w:rPr>
        <w:t>Guangdong - Hong Kong Technology Cooperation Funding Scheme</w:t>
      </w:r>
    </w:p>
    <w:p w:rsidR="00FD54A7" w:rsidRPr="00716471" w:rsidRDefault="00FD54A7" w:rsidP="00FD54A7">
      <w:pPr>
        <w:ind w:left="1440" w:hanging="1440"/>
        <w:contextualSpacing/>
        <w:rPr>
          <w:lang w:eastAsia="en-CA"/>
        </w:rPr>
      </w:pPr>
      <w:r w:rsidRPr="00716471">
        <w:rPr>
          <w:lang w:eastAsia="en-CA"/>
        </w:rPr>
        <w:t xml:space="preserve">Program </w:t>
      </w:r>
      <w:r>
        <w:rPr>
          <w:lang w:eastAsia="en-CA"/>
        </w:rPr>
        <w:t>34</w:t>
      </w:r>
      <w:r w:rsidRPr="00716471">
        <w:rPr>
          <w:lang w:eastAsia="en-CA"/>
        </w:rPr>
        <w:t xml:space="preserve">: </w:t>
      </w:r>
      <w:r>
        <w:rPr>
          <w:lang w:eastAsia="en-CA"/>
        </w:rPr>
        <w:tab/>
      </w:r>
      <w:r w:rsidRPr="00716471">
        <w:rPr>
          <w:lang w:eastAsia="en-CA"/>
        </w:rPr>
        <w:t>Grants for Encouraging the Establishment of Headquarters and Regional Headquarters with Foreign Investment</w:t>
      </w:r>
    </w:p>
    <w:p w:rsidR="00FD54A7" w:rsidRPr="0081488D" w:rsidRDefault="00FD54A7" w:rsidP="00FD54A7">
      <w:pPr>
        <w:contextualSpacing/>
        <w:rPr>
          <w:lang w:eastAsia="en-CA"/>
        </w:rPr>
      </w:pPr>
      <w:r>
        <w:rPr>
          <w:lang w:eastAsia="en-CA"/>
        </w:rPr>
        <w:t>Program 35</w:t>
      </w:r>
      <w:r w:rsidRPr="0081488D">
        <w:rPr>
          <w:lang w:eastAsia="en-CA"/>
        </w:rPr>
        <w:t xml:space="preserve">: </w:t>
      </w:r>
      <w:r>
        <w:rPr>
          <w:lang w:eastAsia="en-CA"/>
        </w:rPr>
        <w:tab/>
      </w:r>
      <w:r w:rsidRPr="0081488D">
        <w:rPr>
          <w:lang w:eastAsia="en-CA"/>
        </w:rPr>
        <w:t>Innovative Small and Medium-Sized Enterprise Grants</w:t>
      </w:r>
    </w:p>
    <w:p w:rsidR="00FD54A7" w:rsidRPr="00852C1A" w:rsidRDefault="00FD54A7" w:rsidP="00FD54A7">
      <w:pPr>
        <w:contextualSpacing/>
        <w:rPr>
          <w:lang w:eastAsia="en-CA"/>
        </w:rPr>
      </w:pPr>
      <w:r w:rsidRPr="00852C1A">
        <w:rPr>
          <w:lang w:eastAsia="en-CA"/>
        </w:rPr>
        <w:t xml:space="preserve">Program </w:t>
      </w:r>
      <w:r>
        <w:rPr>
          <w:lang w:eastAsia="en-CA"/>
        </w:rPr>
        <w:t>36</w:t>
      </w:r>
      <w:r w:rsidRPr="00852C1A">
        <w:rPr>
          <w:lang w:eastAsia="en-CA"/>
        </w:rPr>
        <w:t>:</w:t>
      </w:r>
      <w:r>
        <w:rPr>
          <w:lang w:eastAsia="en-CA"/>
        </w:rPr>
        <w:tab/>
      </w:r>
      <w:r w:rsidRPr="00852C1A">
        <w:rPr>
          <w:lang w:eastAsia="en-CA"/>
        </w:rPr>
        <w:t>Product Quality Grant</w:t>
      </w:r>
    </w:p>
    <w:p w:rsidR="00FD54A7" w:rsidRDefault="00FD54A7" w:rsidP="00FD54A7">
      <w:pPr>
        <w:contextualSpacing/>
        <w:rPr>
          <w:lang w:eastAsia="en-CA"/>
        </w:rPr>
      </w:pPr>
      <w:r>
        <w:rPr>
          <w:lang w:eastAsia="en-CA"/>
        </w:rPr>
        <w:t>Program 37</w:t>
      </w:r>
      <w:r>
        <w:rPr>
          <w:lang w:eastAsia="en-CA"/>
        </w:rPr>
        <w:tab/>
        <w:t>2009 Energy-S</w:t>
      </w:r>
      <w:r w:rsidRPr="000C336A">
        <w:rPr>
          <w:lang w:eastAsia="en-CA"/>
        </w:rPr>
        <w:t>aving Fund</w:t>
      </w:r>
    </w:p>
    <w:p w:rsidR="00FD54A7" w:rsidRDefault="00FD54A7" w:rsidP="00FD54A7">
      <w:pPr>
        <w:contextualSpacing/>
        <w:rPr>
          <w:lang w:eastAsia="en-CA"/>
        </w:rPr>
      </w:pPr>
      <w:r w:rsidRPr="000C336A">
        <w:rPr>
          <w:lang w:eastAsia="en-CA"/>
        </w:rPr>
        <w:t xml:space="preserve">Program </w:t>
      </w:r>
      <w:r>
        <w:rPr>
          <w:lang w:eastAsia="en-CA"/>
        </w:rPr>
        <w:t>38</w:t>
      </w:r>
      <w:r w:rsidRPr="000C336A">
        <w:rPr>
          <w:lang w:eastAsia="en-CA"/>
        </w:rPr>
        <w:t xml:space="preserve">: </w:t>
      </w:r>
      <w:r>
        <w:rPr>
          <w:lang w:eastAsia="en-CA"/>
        </w:rPr>
        <w:tab/>
      </w:r>
      <w:r w:rsidRPr="000C336A">
        <w:rPr>
          <w:lang w:eastAsia="en-CA"/>
        </w:rPr>
        <w:t>Grants for Export Activities</w:t>
      </w:r>
    </w:p>
    <w:p w:rsidR="00FD54A7" w:rsidRPr="006253B9" w:rsidRDefault="00FD54A7" w:rsidP="00FD54A7">
      <w:pPr>
        <w:contextualSpacing/>
        <w:rPr>
          <w:lang w:eastAsia="en-CA"/>
        </w:rPr>
      </w:pPr>
      <w:r w:rsidRPr="006253B9">
        <w:rPr>
          <w:lang w:eastAsia="en-CA"/>
        </w:rPr>
        <w:t xml:space="preserve">Program </w:t>
      </w:r>
      <w:r>
        <w:rPr>
          <w:lang w:eastAsia="en-CA"/>
        </w:rPr>
        <w:t>39</w:t>
      </w:r>
      <w:r w:rsidRPr="006253B9">
        <w:rPr>
          <w:lang w:eastAsia="en-CA"/>
        </w:rPr>
        <w:t xml:space="preserve">: </w:t>
      </w:r>
      <w:r>
        <w:rPr>
          <w:lang w:eastAsia="en-CA"/>
        </w:rPr>
        <w:tab/>
      </w:r>
      <w:r w:rsidRPr="006253B9">
        <w:rPr>
          <w:lang w:eastAsia="en-CA"/>
        </w:rPr>
        <w:t>Grants for International Certification</w:t>
      </w:r>
    </w:p>
    <w:p w:rsidR="00FD54A7" w:rsidRDefault="00FD54A7" w:rsidP="00FD54A7">
      <w:pPr>
        <w:contextualSpacing/>
        <w:rPr>
          <w:lang w:eastAsia="en-CA"/>
        </w:rPr>
      </w:pPr>
      <w:r w:rsidRPr="000C336A">
        <w:rPr>
          <w:lang w:eastAsia="en-CA"/>
        </w:rPr>
        <w:t xml:space="preserve">Program </w:t>
      </w:r>
      <w:r>
        <w:rPr>
          <w:lang w:eastAsia="en-CA"/>
        </w:rPr>
        <w:t>40</w:t>
      </w:r>
      <w:r w:rsidRPr="000C336A">
        <w:rPr>
          <w:lang w:eastAsia="en-CA"/>
        </w:rPr>
        <w:t>:</w:t>
      </w:r>
      <w:r>
        <w:rPr>
          <w:lang w:eastAsia="en-CA"/>
        </w:rPr>
        <w:t xml:space="preserve"> </w:t>
      </w:r>
      <w:r>
        <w:rPr>
          <w:lang w:eastAsia="en-CA"/>
        </w:rPr>
        <w:tab/>
        <w:t>Emission Reduction and Energy-S</w:t>
      </w:r>
      <w:r w:rsidRPr="000C336A">
        <w:rPr>
          <w:lang w:eastAsia="en-CA"/>
        </w:rPr>
        <w:t>aving Award</w:t>
      </w:r>
    </w:p>
    <w:p w:rsidR="00FD54A7" w:rsidRDefault="00FD54A7" w:rsidP="00FD54A7">
      <w:pPr>
        <w:contextualSpacing/>
        <w:rPr>
          <w:lang w:eastAsia="en-CA"/>
        </w:rPr>
      </w:pPr>
      <w:r>
        <w:rPr>
          <w:lang w:eastAsia="en-CA"/>
        </w:rPr>
        <w:t>Program 41:</w:t>
      </w:r>
      <w:r>
        <w:rPr>
          <w:lang w:eastAsia="en-CA"/>
        </w:rPr>
        <w:tab/>
        <w:t>Grant for Market Promotion and Trade Development (Shandong)</w:t>
      </w:r>
    </w:p>
    <w:p w:rsidR="00FD54A7" w:rsidRDefault="00FD54A7" w:rsidP="00FD54A7">
      <w:pPr>
        <w:contextualSpacing/>
        <w:rPr>
          <w:lang w:eastAsia="en-CA"/>
        </w:rPr>
      </w:pPr>
      <w:r>
        <w:rPr>
          <w:lang w:eastAsia="en-CA"/>
        </w:rPr>
        <w:t>Program 42:</w:t>
      </w:r>
      <w:r>
        <w:rPr>
          <w:lang w:eastAsia="en-CA"/>
        </w:rPr>
        <w:tab/>
        <w:t>Grant - Assistance for Exhibition Booth Fees (Shandong)</w:t>
      </w:r>
    </w:p>
    <w:p w:rsidR="00FD54A7" w:rsidRDefault="00FD54A7" w:rsidP="00FD54A7">
      <w:pPr>
        <w:contextualSpacing/>
        <w:rPr>
          <w:lang w:eastAsia="en-CA"/>
        </w:rPr>
      </w:pPr>
      <w:r w:rsidRPr="000C336A">
        <w:rPr>
          <w:lang w:eastAsia="en-CA"/>
        </w:rPr>
        <w:t xml:space="preserve">Program </w:t>
      </w:r>
      <w:r>
        <w:rPr>
          <w:lang w:eastAsia="en-CA"/>
        </w:rPr>
        <w:t>43</w:t>
      </w:r>
      <w:r w:rsidRPr="000C336A">
        <w:rPr>
          <w:lang w:eastAsia="en-CA"/>
        </w:rPr>
        <w:t xml:space="preserve">: </w:t>
      </w:r>
      <w:r>
        <w:rPr>
          <w:lang w:eastAsia="en-CA"/>
        </w:rPr>
        <w:tab/>
      </w:r>
      <w:r w:rsidRPr="000C336A">
        <w:rPr>
          <w:lang w:eastAsia="en-CA"/>
        </w:rPr>
        <w:t>Grant - Patent Application Assistance</w:t>
      </w:r>
    </w:p>
    <w:p w:rsidR="00FD54A7" w:rsidRDefault="00FD54A7" w:rsidP="00FD54A7">
      <w:pPr>
        <w:contextualSpacing/>
        <w:rPr>
          <w:lang w:eastAsia="en-CA"/>
        </w:rPr>
      </w:pPr>
      <w:r w:rsidRPr="00554F6F">
        <w:rPr>
          <w:lang w:eastAsia="en-CA"/>
        </w:rPr>
        <w:t>Program 4</w:t>
      </w:r>
      <w:r>
        <w:rPr>
          <w:lang w:eastAsia="en-CA"/>
        </w:rPr>
        <w:t>4</w:t>
      </w:r>
      <w:r w:rsidRPr="00554F6F">
        <w:rPr>
          <w:lang w:eastAsia="en-CA"/>
        </w:rPr>
        <w:t xml:space="preserve">: </w:t>
      </w:r>
      <w:r>
        <w:rPr>
          <w:lang w:eastAsia="en-CA"/>
        </w:rPr>
        <w:tab/>
      </w:r>
      <w:r w:rsidRPr="00554F6F">
        <w:rPr>
          <w:lang w:eastAsia="en-CA"/>
        </w:rPr>
        <w:t>Grant - State Service Industry Development Fund</w:t>
      </w:r>
    </w:p>
    <w:p w:rsidR="00FD54A7" w:rsidRPr="00554F6F" w:rsidRDefault="00FD54A7" w:rsidP="00FD54A7">
      <w:pPr>
        <w:contextualSpacing/>
        <w:rPr>
          <w:lang w:eastAsia="en-CA"/>
        </w:rPr>
      </w:pPr>
      <w:r>
        <w:rPr>
          <w:lang w:eastAsia="en-CA"/>
        </w:rPr>
        <w:t>Program 45:</w:t>
      </w:r>
      <w:r>
        <w:rPr>
          <w:lang w:eastAsia="en-CA"/>
        </w:rPr>
        <w:tab/>
        <w:t>Grant - Cleaning-production Qualified Enterprise Reward</w:t>
      </w:r>
    </w:p>
    <w:p w:rsidR="00FD54A7" w:rsidRDefault="00FD54A7" w:rsidP="00FD54A7">
      <w:pPr>
        <w:contextualSpacing/>
        <w:rPr>
          <w:lang w:eastAsia="en-CA"/>
        </w:rPr>
      </w:pPr>
      <w:r w:rsidRPr="000C336A">
        <w:rPr>
          <w:lang w:eastAsia="en-CA"/>
        </w:rPr>
        <w:t xml:space="preserve">Program </w:t>
      </w:r>
      <w:r>
        <w:rPr>
          <w:lang w:eastAsia="en-CA"/>
        </w:rPr>
        <w:t>46</w:t>
      </w:r>
      <w:r w:rsidRPr="000C336A">
        <w:rPr>
          <w:lang w:eastAsia="en-CA"/>
        </w:rPr>
        <w:t xml:space="preserve">: </w:t>
      </w:r>
      <w:r>
        <w:rPr>
          <w:lang w:eastAsia="en-CA"/>
        </w:rPr>
        <w:tab/>
      </w:r>
      <w:r w:rsidRPr="000C336A">
        <w:rPr>
          <w:lang w:eastAsia="en-CA"/>
        </w:rPr>
        <w:t>Grant - Provisional Industry Promotion Special Fund</w:t>
      </w:r>
    </w:p>
    <w:p w:rsidR="00FD54A7" w:rsidRDefault="00FD54A7" w:rsidP="00FD54A7">
      <w:pPr>
        <w:contextualSpacing/>
        <w:rPr>
          <w:lang w:eastAsia="en-CA"/>
        </w:rPr>
      </w:pPr>
      <w:r>
        <w:rPr>
          <w:lang w:eastAsia="en-CA"/>
        </w:rPr>
        <w:t>Program 47:</w:t>
      </w:r>
      <w:r>
        <w:rPr>
          <w:lang w:eastAsia="en-CA"/>
        </w:rPr>
        <w:tab/>
        <w:t xml:space="preserve">Grant – Financial Subsidies from Wei </w:t>
      </w:r>
      <w:proofErr w:type="spellStart"/>
      <w:r>
        <w:rPr>
          <w:lang w:eastAsia="en-CA"/>
        </w:rPr>
        <w:t>Hai</w:t>
      </w:r>
      <w:proofErr w:type="spellEnd"/>
      <w:r>
        <w:rPr>
          <w:lang w:eastAsia="en-CA"/>
        </w:rPr>
        <w:t xml:space="preserve"> City </w:t>
      </w:r>
      <w:proofErr w:type="spellStart"/>
      <w:proofErr w:type="gramStart"/>
      <w:r>
        <w:rPr>
          <w:lang w:eastAsia="en-CA"/>
        </w:rPr>
        <w:t>Gao</w:t>
      </w:r>
      <w:proofErr w:type="spellEnd"/>
      <w:proofErr w:type="gramEnd"/>
      <w:r>
        <w:rPr>
          <w:lang w:eastAsia="en-CA"/>
        </w:rPr>
        <w:t xml:space="preserve"> </w:t>
      </w:r>
      <w:proofErr w:type="spellStart"/>
      <w:r>
        <w:rPr>
          <w:lang w:eastAsia="en-CA"/>
        </w:rPr>
        <w:t>Cun</w:t>
      </w:r>
      <w:proofErr w:type="spellEnd"/>
      <w:r>
        <w:rPr>
          <w:lang w:eastAsia="en-CA"/>
        </w:rPr>
        <w:t xml:space="preserve"> Town Government</w:t>
      </w:r>
    </w:p>
    <w:p w:rsidR="00FD54A7" w:rsidRDefault="00FD54A7" w:rsidP="00FD54A7">
      <w:pPr>
        <w:contextualSpacing/>
        <w:rPr>
          <w:lang w:eastAsia="en-CA"/>
        </w:rPr>
      </w:pPr>
      <w:r w:rsidRPr="000C336A">
        <w:rPr>
          <w:lang w:eastAsia="en-CA"/>
        </w:rPr>
        <w:t xml:space="preserve">Program </w:t>
      </w:r>
      <w:r>
        <w:rPr>
          <w:lang w:eastAsia="en-CA"/>
        </w:rPr>
        <w:t>48</w:t>
      </w:r>
      <w:r w:rsidRPr="000C336A">
        <w:rPr>
          <w:lang w:eastAsia="en-CA"/>
        </w:rPr>
        <w:t xml:space="preserve">: </w:t>
      </w:r>
      <w:r>
        <w:rPr>
          <w:lang w:eastAsia="en-CA"/>
        </w:rPr>
        <w:tab/>
      </w:r>
      <w:r w:rsidRPr="000C336A">
        <w:rPr>
          <w:lang w:eastAsia="en-CA"/>
        </w:rPr>
        <w:t xml:space="preserve">Grant - Water Pollution Control Special Fund for </w:t>
      </w:r>
      <w:proofErr w:type="spellStart"/>
      <w:r w:rsidRPr="000C336A">
        <w:rPr>
          <w:lang w:eastAsia="en-CA"/>
        </w:rPr>
        <w:t>Taihu</w:t>
      </w:r>
      <w:proofErr w:type="spellEnd"/>
      <w:r w:rsidRPr="000C336A">
        <w:rPr>
          <w:lang w:eastAsia="en-CA"/>
        </w:rPr>
        <w:t xml:space="preserve"> Lake</w:t>
      </w:r>
    </w:p>
    <w:p w:rsidR="00FD54A7" w:rsidRPr="00B551C9" w:rsidRDefault="00FD54A7" w:rsidP="00FD54A7">
      <w:pPr>
        <w:contextualSpacing/>
        <w:rPr>
          <w:lang w:eastAsia="en-CA"/>
        </w:rPr>
      </w:pPr>
      <w:r w:rsidRPr="00B551C9">
        <w:rPr>
          <w:lang w:eastAsia="en-CA"/>
        </w:rPr>
        <w:t xml:space="preserve">Program </w:t>
      </w:r>
      <w:r>
        <w:rPr>
          <w:lang w:eastAsia="en-CA"/>
        </w:rPr>
        <w:t>49</w:t>
      </w:r>
      <w:r w:rsidRPr="00B551C9">
        <w:rPr>
          <w:lang w:eastAsia="en-CA"/>
        </w:rPr>
        <w:t>:</w:t>
      </w:r>
      <w:r>
        <w:rPr>
          <w:lang w:eastAsia="en-CA"/>
        </w:rPr>
        <w:tab/>
      </w:r>
      <w:r w:rsidRPr="00B551C9">
        <w:rPr>
          <w:lang w:eastAsia="en-CA"/>
        </w:rPr>
        <w:t>Grant - Provincial Foreign Economy and Trade Development Special Fund</w:t>
      </w:r>
    </w:p>
    <w:p w:rsidR="00FD54A7" w:rsidRDefault="00FD54A7" w:rsidP="00FD54A7">
      <w:pPr>
        <w:ind w:left="1440" w:hanging="1440"/>
        <w:contextualSpacing/>
        <w:rPr>
          <w:lang w:eastAsia="en-CA"/>
        </w:rPr>
      </w:pPr>
      <w:r w:rsidRPr="000C336A">
        <w:rPr>
          <w:lang w:eastAsia="en-CA"/>
        </w:rPr>
        <w:t xml:space="preserve">Program </w:t>
      </w:r>
      <w:r>
        <w:rPr>
          <w:lang w:eastAsia="en-CA"/>
        </w:rPr>
        <w:t>50</w:t>
      </w:r>
      <w:r w:rsidRPr="000C336A">
        <w:rPr>
          <w:lang w:eastAsia="en-CA"/>
        </w:rPr>
        <w:t xml:space="preserve">: </w:t>
      </w:r>
      <w:r>
        <w:rPr>
          <w:lang w:eastAsia="en-CA"/>
        </w:rPr>
        <w:tab/>
      </w:r>
      <w:r w:rsidRPr="000C336A">
        <w:rPr>
          <w:lang w:eastAsia="en-CA"/>
        </w:rPr>
        <w:t>Grant - Special Supporting Fund for Commercialization of Technological Innovation and Research Findings</w:t>
      </w:r>
    </w:p>
    <w:p w:rsidR="00FD54A7" w:rsidRDefault="00FD54A7" w:rsidP="00FD54A7">
      <w:pPr>
        <w:contextualSpacing/>
        <w:rPr>
          <w:lang w:eastAsia="en-CA"/>
        </w:rPr>
      </w:pPr>
      <w:r w:rsidRPr="000C336A">
        <w:rPr>
          <w:lang w:eastAsia="en-CA"/>
        </w:rPr>
        <w:t xml:space="preserve">Program </w:t>
      </w:r>
      <w:r>
        <w:rPr>
          <w:lang w:eastAsia="en-CA"/>
        </w:rPr>
        <w:t>51</w:t>
      </w:r>
      <w:r w:rsidRPr="000C336A">
        <w:rPr>
          <w:lang w:eastAsia="en-CA"/>
        </w:rPr>
        <w:t xml:space="preserve">: </w:t>
      </w:r>
      <w:r>
        <w:rPr>
          <w:lang w:eastAsia="en-CA"/>
        </w:rPr>
        <w:tab/>
      </w:r>
      <w:r w:rsidRPr="000C336A">
        <w:rPr>
          <w:lang w:eastAsia="en-CA"/>
        </w:rPr>
        <w:t>Grant - Resources Conservation and Environment Protection Grant</w:t>
      </w:r>
    </w:p>
    <w:p w:rsidR="00FD54A7" w:rsidRDefault="00FD54A7" w:rsidP="00FD54A7">
      <w:pPr>
        <w:contextualSpacing/>
        <w:rPr>
          <w:lang w:eastAsia="en-CA"/>
        </w:rPr>
      </w:pPr>
      <w:r>
        <w:rPr>
          <w:lang w:eastAsia="en-CA"/>
        </w:rPr>
        <w:t>Program 52:</w:t>
      </w:r>
      <w:r>
        <w:rPr>
          <w:lang w:eastAsia="en-CA"/>
        </w:rPr>
        <w:tab/>
        <w:t xml:space="preserve">Grant - </w:t>
      </w:r>
      <w:proofErr w:type="spellStart"/>
      <w:r>
        <w:rPr>
          <w:lang w:eastAsia="en-CA"/>
        </w:rPr>
        <w:t>Wendeng</w:t>
      </w:r>
      <w:proofErr w:type="spellEnd"/>
      <w:r>
        <w:rPr>
          <w:lang w:eastAsia="en-CA"/>
        </w:rPr>
        <w:t xml:space="preserve"> Government (Shandong)</w:t>
      </w:r>
    </w:p>
    <w:p w:rsidR="00FD54A7" w:rsidRDefault="00FD54A7" w:rsidP="00FD54A7">
      <w:pPr>
        <w:contextualSpacing/>
        <w:rPr>
          <w:lang w:eastAsia="en-CA"/>
        </w:rPr>
      </w:pPr>
      <w:r w:rsidRPr="000C336A">
        <w:rPr>
          <w:lang w:eastAsia="en-CA"/>
        </w:rPr>
        <w:t xml:space="preserve">Program </w:t>
      </w:r>
      <w:r>
        <w:rPr>
          <w:lang w:eastAsia="en-CA"/>
        </w:rPr>
        <w:t>53</w:t>
      </w:r>
      <w:r w:rsidRPr="000C336A">
        <w:rPr>
          <w:lang w:eastAsia="en-CA"/>
        </w:rPr>
        <w:t xml:space="preserve">: </w:t>
      </w:r>
      <w:r>
        <w:rPr>
          <w:lang w:eastAsia="en-CA"/>
        </w:rPr>
        <w:tab/>
      </w:r>
      <w:r w:rsidRPr="000C336A">
        <w:rPr>
          <w:lang w:eastAsia="en-CA"/>
        </w:rPr>
        <w:t>Enterprise Technology Centers</w:t>
      </w:r>
    </w:p>
    <w:p w:rsidR="00FD54A7" w:rsidRDefault="00FD54A7" w:rsidP="00FD54A7">
      <w:pPr>
        <w:rPr>
          <w:lang w:eastAsia="en-CA"/>
        </w:rPr>
      </w:pPr>
      <w:r>
        <w:rPr>
          <w:lang w:eastAsia="en-CA"/>
        </w:rPr>
        <w:t>Program 54:</w:t>
      </w:r>
      <w:r>
        <w:rPr>
          <w:lang w:eastAsia="en-CA"/>
        </w:rPr>
        <w:tab/>
        <w:t>Allowance to Pay Loan Interest</w:t>
      </w:r>
    </w:p>
    <w:p w:rsidR="00FD54A7" w:rsidRDefault="00FD54A7" w:rsidP="00FD54A7">
      <w:pPr>
        <w:rPr>
          <w:lang w:eastAsia="en-CA"/>
        </w:rPr>
      </w:pPr>
      <w:r>
        <w:rPr>
          <w:lang w:eastAsia="en-CA"/>
        </w:rPr>
        <w:t>Program 55:</w:t>
      </w:r>
      <w:r>
        <w:rPr>
          <w:lang w:eastAsia="en-CA"/>
        </w:rPr>
        <w:tab/>
        <w:t>Supporting Fund for Non-Refundable Export Tax Loss</w:t>
      </w:r>
    </w:p>
    <w:p w:rsidR="00FD54A7" w:rsidRDefault="00FD54A7" w:rsidP="00FD54A7">
      <w:pPr>
        <w:rPr>
          <w:lang w:eastAsia="en-CA"/>
        </w:rPr>
      </w:pPr>
      <w:r>
        <w:rPr>
          <w:lang w:eastAsia="en-CA"/>
        </w:rPr>
        <w:t>Program 56:</w:t>
      </w:r>
      <w:r>
        <w:rPr>
          <w:lang w:eastAsia="en-CA"/>
        </w:rPr>
        <w:tab/>
        <w:t>International Market Fund for Export Companies</w:t>
      </w:r>
    </w:p>
    <w:p w:rsidR="00FD54A7" w:rsidRDefault="00FD54A7" w:rsidP="00FD54A7">
      <w:pPr>
        <w:contextualSpacing/>
        <w:rPr>
          <w:lang w:eastAsia="en-CA"/>
        </w:rPr>
      </w:pPr>
      <w:r>
        <w:rPr>
          <w:lang w:eastAsia="en-CA"/>
        </w:rPr>
        <w:t>Program 57</w:t>
      </w:r>
      <w:r w:rsidRPr="000C336A">
        <w:rPr>
          <w:lang w:eastAsia="en-CA"/>
        </w:rPr>
        <w:t xml:space="preserve">: </w:t>
      </w:r>
      <w:r>
        <w:rPr>
          <w:lang w:eastAsia="en-CA"/>
        </w:rPr>
        <w:tab/>
      </w:r>
      <w:r w:rsidRPr="000C336A">
        <w:rPr>
          <w:lang w:eastAsia="en-CA"/>
        </w:rPr>
        <w:t xml:space="preserve">International </w:t>
      </w:r>
      <w:r>
        <w:rPr>
          <w:lang w:eastAsia="en-CA"/>
        </w:rPr>
        <w:t>M</w:t>
      </w:r>
      <w:r w:rsidRPr="000C336A">
        <w:rPr>
          <w:lang w:eastAsia="en-CA"/>
        </w:rPr>
        <w:t xml:space="preserve">arket </w:t>
      </w:r>
      <w:r>
        <w:rPr>
          <w:lang w:eastAsia="en-CA"/>
        </w:rPr>
        <w:t>F</w:t>
      </w:r>
      <w:r w:rsidRPr="000C336A">
        <w:rPr>
          <w:lang w:eastAsia="en-CA"/>
        </w:rPr>
        <w:t xml:space="preserve">und for </w:t>
      </w:r>
      <w:r>
        <w:rPr>
          <w:lang w:eastAsia="en-CA"/>
        </w:rPr>
        <w:t>S</w:t>
      </w:r>
      <w:r w:rsidRPr="000C336A">
        <w:rPr>
          <w:lang w:eastAsia="en-CA"/>
        </w:rPr>
        <w:t xml:space="preserve">mall and </w:t>
      </w:r>
      <w:r>
        <w:rPr>
          <w:lang w:eastAsia="en-CA"/>
        </w:rPr>
        <w:t>Medium-</w:t>
      </w:r>
      <w:r w:rsidRPr="000C336A">
        <w:rPr>
          <w:lang w:eastAsia="en-CA"/>
        </w:rPr>
        <w:t xml:space="preserve">sized </w:t>
      </w:r>
      <w:r>
        <w:rPr>
          <w:lang w:eastAsia="en-CA"/>
        </w:rPr>
        <w:t>E</w:t>
      </w:r>
      <w:r w:rsidRPr="000C336A">
        <w:rPr>
          <w:lang w:eastAsia="en-CA"/>
        </w:rPr>
        <w:t xml:space="preserve">xport </w:t>
      </w:r>
      <w:r>
        <w:rPr>
          <w:lang w:eastAsia="en-CA"/>
        </w:rPr>
        <w:t>C</w:t>
      </w:r>
      <w:r w:rsidRPr="000C336A">
        <w:rPr>
          <w:lang w:eastAsia="en-CA"/>
        </w:rPr>
        <w:t>ompanies</w:t>
      </w:r>
    </w:p>
    <w:p w:rsidR="00FD54A7" w:rsidRDefault="00FD54A7" w:rsidP="00FD54A7">
      <w:pPr>
        <w:rPr>
          <w:lang w:eastAsia="en-CA"/>
        </w:rPr>
      </w:pPr>
    </w:p>
    <w:p w:rsidR="00FD54A7" w:rsidRDefault="00FD54A7" w:rsidP="00FD54A7">
      <w:pPr>
        <w:contextualSpacing/>
      </w:pPr>
      <w:r>
        <w:rPr>
          <w:lang w:eastAsia="en-CA"/>
        </w:rPr>
        <w:lastRenderedPageBreak/>
        <w:t>Program 58</w:t>
      </w:r>
      <w:r w:rsidRPr="000C336A">
        <w:rPr>
          <w:lang w:eastAsia="en-CA"/>
        </w:rPr>
        <w:t xml:space="preserve">: </w:t>
      </w:r>
      <w:r>
        <w:rPr>
          <w:lang w:eastAsia="en-CA"/>
        </w:rPr>
        <w:tab/>
      </w:r>
      <w:r w:rsidRPr="000C336A">
        <w:t>Business Development Overseas Support Fund</w:t>
      </w:r>
    </w:p>
    <w:p w:rsidR="00FD54A7" w:rsidRDefault="00FD54A7" w:rsidP="00FD54A7">
      <w:pPr>
        <w:contextualSpacing/>
        <w:rPr>
          <w:lang w:eastAsia="en-CA"/>
        </w:rPr>
      </w:pPr>
      <w:r>
        <w:rPr>
          <w:lang w:eastAsia="en-CA"/>
        </w:rPr>
        <w:t>Program 59</w:t>
      </w:r>
      <w:r w:rsidRPr="000C336A">
        <w:rPr>
          <w:lang w:eastAsia="en-CA"/>
        </w:rPr>
        <w:t xml:space="preserve">: </w:t>
      </w:r>
      <w:r>
        <w:rPr>
          <w:lang w:eastAsia="en-CA"/>
        </w:rPr>
        <w:tab/>
      </w:r>
      <w:r w:rsidRPr="000C336A">
        <w:rPr>
          <w:lang w:eastAsia="en-CA"/>
        </w:rPr>
        <w:t>Refund from Government for Participating in Trade Fair</w:t>
      </w:r>
    </w:p>
    <w:p w:rsidR="00FD54A7" w:rsidRPr="00FD54A7" w:rsidRDefault="00FD54A7" w:rsidP="00FD54A7">
      <w:pPr>
        <w:contextualSpacing/>
        <w:rPr>
          <w:lang w:eastAsia="en-CA"/>
        </w:rPr>
      </w:pPr>
      <w:r w:rsidRPr="00FD54A7">
        <w:rPr>
          <w:lang w:eastAsia="en-CA"/>
        </w:rPr>
        <w:t xml:space="preserve">Program 60: </w:t>
      </w:r>
      <w:r w:rsidRPr="00FD54A7">
        <w:rPr>
          <w:lang w:eastAsia="en-CA"/>
        </w:rPr>
        <w:tab/>
        <w:t>Grant - Special Fund for Fostering Stable Growth of Foreign Trade</w:t>
      </w:r>
    </w:p>
    <w:p w:rsidR="00FD54A7" w:rsidRDefault="00FD54A7" w:rsidP="00FD54A7">
      <w:pPr>
        <w:contextualSpacing/>
        <w:rPr>
          <w:lang w:eastAsia="en-CA"/>
        </w:rPr>
      </w:pPr>
      <w:r w:rsidRPr="000C336A">
        <w:rPr>
          <w:lang w:eastAsia="en-CA"/>
        </w:rPr>
        <w:t xml:space="preserve">Program </w:t>
      </w:r>
      <w:r>
        <w:rPr>
          <w:lang w:eastAsia="en-CA"/>
        </w:rPr>
        <w:t>61</w:t>
      </w:r>
      <w:r w:rsidRPr="000C336A">
        <w:rPr>
          <w:lang w:eastAsia="en-CA"/>
        </w:rPr>
        <w:t xml:space="preserve">: </w:t>
      </w:r>
      <w:r>
        <w:rPr>
          <w:lang w:eastAsia="en-CA"/>
        </w:rPr>
        <w:tab/>
      </w:r>
      <w:r w:rsidRPr="000C336A">
        <w:rPr>
          <w:lang w:eastAsia="en-CA"/>
        </w:rPr>
        <w:t xml:space="preserve">Reimbursement of Anti-dumping and/or Countervailing Legal Expenses by </w:t>
      </w:r>
      <w:r>
        <w:rPr>
          <w:lang w:eastAsia="en-CA"/>
        </w:rPr>
        <w:t xml:space="preserve">the </w:t>
      </w:r>
    </w:p>
    <w:p w:rsidR="00FD54A7" w:rsidRDefault="00FD54A7" w:rsidP="00FD54A7">
      <w:pPr>
        <w:ind w:left="720" w:firstLine="720"/>
        <w:contextualSpacing/>
        <w:rPr>
          <w:lang w:eastAsia="en-CA"/>
        </w:rPr>
      </w:pPr>
      <w:r w:rsidRPr="000C336A">
        <w:rPr>
          <w:lang w:eastAsia="en-CA"/>
        </w:rPr>
        <w:t>Local Governments</w:t>
      </w:r>
    </w:p>
    <w:p w:rsidR="00FD54A7" w:rsidRDefault="00FD54A7" w:rsidP="00FD54A7">
      <w:pPr>
        <w:ind w:left="1440" w:hanging="1440"/>
        <w:contextualSpacing/>
      </w:pPr>
      <w:r w:rsidRPr="000C336A">
        <w:t xml:space="preserve">Program </w:t>
      </w:r>
      <w:r>
        <w:t>62</w:t>
      </w:r>
      <w:r w:rsidRPr="000C336A">
        <w:t xml:space="preserve">: </w:t>
      </w:r>
      <w:r>
        <w:tab/>
      </w:r>
      <w:r w:rsidRPr="000C336A">
        <w:t xml:space="preserve">Financial Special Fund for Supporting High and New Technology Industry Development Project </w:t>
      </w:r>
    </w:p>
    <w:p w:rsidR="00FD54A7" w:rsidRPr="000C336A" w:rsidRDefault="00FD54A7" w:rsidP="00FD54A7">
      <w:pPr>
        <w:contextualSpacing/>
      </w:pPr>
      <w:r>
        <w:t xml:space="preserve">Program 63: </w:t>
      </w:r>
      <w:r>
        <w:tab/>
        <w:t>Subsidy for Promoting Energy-Saving B</w:t>
      </w:r>
      <w:r w:rsidRPr="000C336A">
        <w:t>uildings</w:t>
      </w:r>
    </w:p>
    <w:p w:rsidR="00FD54A7" w:rsidRPr="000C336A" w:rsidRDefault="00FD54A7" w:rsidP="00FD54A7">
      <w:pPr>
        <w:contextualSpacing/>
      </w:pPr>
      <w:r>
        <w:t xml:space="preserve">Program 64: </w:t>
      </w:r>
      <w:r>
        <w:tab/>
        <w:t>Subsidy for the Technology D</w:t>
      </w:r>
      <w:r w:rsidRPr="000C336A">
        <w:t xml:space="preserve">evelopment </w:t>
      </w:r>
      <w:r>
        <w:softHyphen/>
      </w:r>
      <w:r>
        <w:softHyphen/>
      </w:r>
    </w:p>
    <w:p w:rsidR="00FD54A7" w:rsidRPr="000C336A" w:rsidRDefault="00FD54A7" w:rsidP="00FD54A7">
      <w:pPr>
        <w:contextualSpacing/>
      </w:pPr>
      <w:r>
        <w:t xml:space="preserve">Program 65: </w:t>
      </w:r>
      <w:r>
        <w:tab/>
        <w:t>Awards for the Contributions to Local Economy and Industry D</w:t>
      </w:r>
      <w:r w:rsidRPr="000C336A">
        <w:t>evelopment</w:t>
      </w:r>
    </w:p>
    <w:p w:rsidR="00FD54A7" w:rsidRPr="000C336A" w:rsidRDefault="00FD54A7" w:rsidP="00FD54A7">
      <w:pPr>
        <w:contextualSpacing/>
      </w:pPr>
      <w:r>
        <w:t>Program 66</w:t>
      </w:r>
      <w:r w:rsidRPr="000C336A">
        <w:t xml:space="preserve">: </w:t>
      </w:r>
      <w:r>
        <w:tab/>
      </w:r>
      <w:r w:rsidRPr="000C336A">
        <w:t xml:space="preserve">Beijing Industrial Development Fund </w:t>
      </w:r>
    </w:p>
    <w:p w:rsidR="00FD54A7" w:rsidRPr="000C336A" w:rsidRDefault="00FD54A7" w:rsidP="00FD54A7">
      <w:pPr>
        <w:ind w:left="1440" w:hanging="1440"/>
        <w:contextualSpacing/>
      </w:pPr>
      <w:r w:rsidRPr="000C336A">
        <w:t xml:space="preserve">Program </w:t>
      </w:r>
      <w:r>
        <w:t>67</w:t>
      </w:r>
      <w:r w:rsidRPr="000C336A">
        <w:t xml:space="preserve">: </w:t>
      </w:r>
      <w:r>
        <w:tab/>
      </w:r>
      <w:r w:rsidRPr="000C336A">
        <w:t>Grants, Loans, and Other Incentives for Development of Famous Brands, China Top World Brands or other well-known Brands</w:t>
      </w:r>
    </w:p>
    <w:p w:rsidR="00FD54A7" w:rsidRPr="000C336A" w:rsidRDefault="00FD54A7" w:rsidP="00FD54A7">
      <w:pPr>
        <w:contextualSpacing/>
      </w:pPr>
      <w:r w:rsidRPr="000C336A">
        <w:t xml:space="preserve">Program </w:t>
      </w:r>
      <w:r>
        <w:t>68</w:t>
      </w:r>
      <w:r w:rsidRPr="000C336A">
        <w:t xml:space="preserve">: </w:t>
      </w:r>
      <w:r>
        <w:tab/>
      </w:r>
      <w:proofErr w:type="spellStart"/>
      <w:r w:rsidRPr="000C336A">
        <w:t>Shunde</w:t>
      </w:r>
      <w:proofErr w:type="spellEnd"/>
      <w:r w:rsidRPr="000C336A">
        <w:t xml:space="preserve"> Famous Brands </w:t>
      </w:r>
    </w:p>
    <w:p w:rsidR="00FD54A7" w:rsidRDefault="00FD54A7" w:rsidP="00FD54A7">
      <w:pPr>
        <w:contextualSpacing/>
      </w:pPr>
      <w:r w:rsidRPr="000C336A">
        <w:t xml:space="preserve">Program </w:t>
      </w:r>
      <w:r>
        <w:t>69</w:t>
      </w:r>
      <w:r w:rsidRPr="000C336A">
        <w:t xml:space="preserve">: </w:t>
      </w:r>
      <w:r>
        <w:tab/>
      </w:r>
      <w:r w:rsidRPr="000C336A">
        <w:t xml:space="preserve">Guangdong Supporting Fund </w:t>
      </w:r>
    </w:p>
    <w:p w:rsidR="00FD54A7" w:rsidRPr="000C336A" w:rsidRDefault="00FD54A7" w:rsidP="00FD54A7">
      <w:pPr>
        <w:contextualSpacing/>
      </w:pPr>
      <w:r>
        <w:t>Program 70:</w:t>
      </w:r>
      <w:r>
        <w:tab/>
      </w:r>
      <w:proofErr w:type="spellStart"/>
      <w:r>
        <w:t>Zhabei</w:t>
      </w:r>
      <w:proofErr w:type="spellEnd"/>
      <w:r>
        <w:t xml:space="preserve"> District “Save Energy Reduce Emission Team” Award</w:t>
      </w:r>
    </w:p>
    <w:p w:rsidR="00FD54A7" w:rsidRPr="000C336A" w:rsidRDefault="00FD54A7" w:rsidP="00FD54A7">
      <w:pPr>
        <w:contextualSpacing/>
      </w:pPr>
      <w:r>
        <w:t xml:space="preserve">Program 71: </w:t>
      </w:r>
      <w:r>
        <w:tab/>
        <w:t>“Five Points, One Line”</w:t>
      </w:r>
      <w:r w:rsidRPr="000C336A">
        <w:t xml:space="preserve"> Program of Liaoning Province</w:t>
      </w:r>
    </w:p>
    <w:p w:rsidR="00FD54A7" w:rsidRPr="000C336A" w:rsidRDefault="00FD54A7" w:rsidP="00FD54A7">
      <w:pPr>
        <w:contextualSpacing/>
      </w:pPr>
      <w:r w:rsidRPr="000C336A">
        <w:t xml:space="preserve">Program </w:t>
      </w:r>
      <w:r>
        <w:t>72</w:t>
      </w:r>
      <w:r w:rsidRPr="000C336A">
        <w:t xml:space="preserve">: </w:t>
      </w:r>
      <w:r>
        <w:tab/>
      </w:r>
      <w:r w:rsidRPr="000C336A">
        <w:t>State Special Fund for Promoting Key Industries and Innovation Technologies</w:t>
      </w:r>
    </w:p>
    <w:p w:rsidR="00FD54A7" w:rsidRPr="000C336A" w:rsidRDefault="00FD54A7" w:rsidP="00FD54A7">
      <w:pPr>
        <w:ind w:left="1440" w:hanging="1440"/>
        <w:contextualSpacing/>
      </w:pPr>
      <w:r w:rsidRPr="000C336A">
        <w:t xml:space="preserve">Program </w:t>
      </w:r>
      <w:r>
        <w:t>73:</w:t>
      </w:r>
      <w:r w:rsidRPr="000C336A">
        <w:t xml:space="preserve"> </w:t>
      </w:r>
      <w:r>
        <w:tab/>
      </w:r>
      <w:r w:rsidRPr="000C336A">
        <w:t>Fund for SME</w:t>
      </w:r>
      <w:r>
        <w:t xml:space="preserve"> (small and medium size enterprises)</w:t>
      </w:r>
      <w:r w:rsidRPr="000C336A">
        <w:t xml:space="preserve"> Bank-Enterprise Cooperatio</w:t>
      </w:r>
      <w:r>
        <w:t>n Projects by Guangdong Governments</w:t>
      </w:r>
    </w:p>
    <w:p w:rsidR="00FD54A7" w:rsidRPr="000C336A" w:rsidRDefault="00FD54A7" w:rsidP="00FD54A7">
      <w:pPr>
        <w:ind w:left="1440" w:hanging="1440"/>
        <w:contextualSpacing/>
      </w:pPr>
      <w:r>
        <w:t>Program 74</w:t>
      </w:r>
      <w:r w:rsidRPr="000C336A">
        <w:t xml:space="preserve">: </w:t>
      </w:r>
      <w:r>
        <w:tab/>
      </w:r>
      <w:r w:rsidRPr="000C336A">
        <w:t>Special Fund for Signi</w:t>
      </w:r>
      <w:r>
        <w:t>ficant Science and Technology by Guangdong Governments</w:t>
      </w:r>
      <w:r w:rsidRPr="000C336A">
        <w:t xml:space="preserve"> </w:t>
      </w:r>
    </w:p>
    <w:p w:rsidR="00FD54A7" w:rsidRPr="000C336A" w:rsidRDefault="00FD54A7" w:rsidP="00FD54A7">
      <w:pPr>
        <w:ind w:left="1440" w:hanging="1440"/>
        <w:contextualSpacing/>
      </w:pPr>
      <w:r>
        <w:t>Program 75</w:t>
      </w:r>
      <w:r w:rsidRPr="000C336A">
        <w:t xml:space="preserve">: </w:t>
      </w:r>
      <w:r>
        <w:tab/>
      </w:r>
      <w:r w:rsidRPr="000C336A">
        <w:t xml:space="preserve">Fund for Economic, Scientific and Technology Development </w:t>
      </w:r>
      <w:r>
        <w:t xml:space="preserve">by the Government of </w:t>
      </w:r>
      <w:proofErr w:type="spellStart"/>
      <w:r>
        <w:t>Foshan</w:t>
      </w:r>
      <w:proofErr w:type="spellEnd"/>
      <w:r>
        <w:t xml:space="preserve"> City</w:t>
      </w:r>
    </w:p>
    <w:p w:rsidR="00FD54A7" w:rsidRPr="000C336A" w:rsidRDefault="00FD54A7" w:rsidP="00FD54A7">
      <w:pPr>
        <w:ind w:left="1440" w:hanging="1440"/>
        <w:contextualSpacing/>
      </w:pPr>
      <w:r>
        <w:t>Program 76</w:t>
      </w:r>
      <w:r w:rsidRPr="000C336A">
        <w:t xml:space="preserve">: </w:t>
      </w:r>
      <w:r>
        <w:tab/>
      </w:r>
      <w:r w:rsidRPr="000C336A">
        <w:t xml:space="preserve">Provincial Fund for Fiscal and Technological Innovation </w:t>
      </w:r>
      <w:r>
        <w:t>by Guangdong Governments</w:t>
      </w:r>
    </w:p>
    <w:p w:rsidR="00FD54A7" w:rsidRPr="000C336A" w:rsidRDefault="00FD54A7" w:rsidP="00FD54A7">
      <w:pPr>
        <w:contextualSpacing/>
      </w:pPr>
      <w:r>
        <w:t>Program 77</w:t>
      </w:r>
      <w:r w:rsidRPr="000C336A">
        <w:t xml:space="preserve">: </w:t>
      </w:r>
      <w:r>
        <w:tab/>
      </w:r>
      <w:r w:rsidRPr="000C336A">
        <w:t>Provincial Loan Discount Special Fund for SMEs</w:t>
      </w:r>
      <w:r>
        <w:t xml:space="preserve"> by Guangdong Governments</w:t>
      </w:r>
      <w:r w:rsidRPr="000C336A">
        <w:t xml:space="preserve">  </w:t>
      </w:r>
    </w:p>
    <w:p w:rsidR="00FD54A7" w:rsidRPr="000C336A" w:rsidRDefault="00FD54A7" w:rsidP="00FD54A7">
      <w:pPr>
        <w:contextualSpacing/>
      </w:pPr>
      <w:r w:rsidRPr="000C336A">
        <w:t xml:space="preserve">Program </w:t>
      </w:r>
      <w:r>
        <w:t>78</w:t>
      </w:r>
      <w:r w:rsidRPr="000C336A">
        <w:t xml:space="preserve">: </w:t>
      </w:r>
      <w:r>
        <w:tab/>
      </w:r>
      <w:r w:rsidRPr="000C336A">
        <w:t xml:space="preserve">"Large and Excellent" Enterprises Grant </w:t>
      </w:r>
    </w:p>
    <w:p w:rsidR="00FD54A7" w:rsidRPr="000C336A" w:rsidRDefault="00FD54A7" w:rsidP="00FD54A7">
      <w:pPr>
        <w:contextualSpacing/>
      </w:pPr>
      <w:r w:rsidRPr="000C336A">
        <w:t xml:space="preserve">Program </w:t>
      </w:r>
      <w:r>
        <w:t>79</w:t>
      </w:r>
      <w:r w:rsidRPr="000C336A">
        <w:t xml:space="preserve">: </w:t>
      </w:r>
      <w:r>
        <w:tab/>
      </w:r>
      <w:r w:rsidRPr="000C336A">
        <w:t>Advanced Science/Technology Enterprise Grant</w:t>
      </w:r>
    </w:p>
    <w:p w:rsidR="00FD54A7" w:rsidRPr="000C336A" w:rsidRDefault="00FD54A7" w:rsidP="00FD54A7">
      <w:pPr>
        <w:contextualSpacing/>
      </w:pPr>
      <w:r w:rsidRPr="000C336A">
        <w:t xml:space="preserve">Program </w:t>
      </w:r>
      <w:r>
        <w:t>80</w:t>
      </w:r>
      <w:r w:rsidRPr="000C336A">
        <w:t xml:space="preserve">: </w:t>
      </w:r>
      <w:r>
        <w:tab/>
      </w:r>
      <w:r w:rsidRPr="000C336A">
        <w:t xml:space="preserve">Award for Excellent Enterprise </w:t>
      </w:r>
    </w:p>
    <w:p w:rsidR="00FD54A7" w:rsidRPr="000C336A" w:rsidRDefault="00FD54A7" w:rsidP="00FD54A7">
      <w:pPr>
        <w:ind w:left="1440" w:hanging="1440"/>
        <w:contextualSpacing/>
      </w:pPr>
      <w:r w:rsidRPr="000C336A">
        <w:t xml:space="preserve">Program </w:t>
      </w:r>
      <w:r>
        <w:t>81</w:t>
      </w:r>
      <w:r w:rsidRPr="000C336A">
        <w:t xml:space="preserve">: </w:t>
      </w:r>
      <w:r>
        <w:tab/>
      </w:r>
      <w:proofErr w:type="spellStart"/>
      <w:r w:rsidRPr="000C336A">
        <w:t>Foshan</w:t>
      </w:r>
      <w:proofErr w:type="spellEnd"/>
      <w:r w:rsidRPr="000C336A">
        <w:t xml:space="preserve"> City Government Technology Renovation and Technology Innovation Special Fund Grants </w:t>
      </w:r>
    </w:p>
    <w:p w:rsidR="00FD54A7" w:rsidRPr="000C336A" w:rsidRDefault="00FD54A7" w:rsidP="00FD54A7">
      <w:pPr>
        <w:ind w:left="1440" w:hanging="1440"/>
        <w:contextualSpacing/>
      </w:pPr>
      <w:r w:rsidRPr="000C336A">
        <w:t xml:space="preserve">Program </w:t>
      </w:r>
      <w:r>
        <w:t>82</w:t>
      </w:r>
      <w:r w:rsidRPr="000C336A">
        <w:t xml:space="preserve">: </w:t>
      </w:r>
      <w:r>
        <w:tab/>
      </w:r>
      <w:proofErr w:type="spellStart"/>
      <w:r w:rsidRPr="000C336A">
        <w:t>Nanhai</w:t>
      </w:r>
      <w:proofErr w:type="spellEnd"/>
      <w:r w:rsidRPr="000C336A">
        <w:t xml:space="preserve"> District Grants to State and Provincial Enterprise Technology Centers and Engineering Technology R&amp;D Centers</w:t>
      </w:r>
    </w:p>
    <w:p w:rsidR="00FD54A7" w:rsidRPr="000C336A" w:rsidRDefault="00FD54A7" w:rsidP="00FD54A7">
      <w:pPr>
        <w:ind w:left="1440" w:hanging="1440"/>
        <w:contextualSpacing/>
      </w:pPr>
      <w:r w:rsidRPr="000C336A">
        <w:t>Progr</w:t>
      </w:r>
      <w:r>
        <w:t xml:space="preserve">am 83: </w:t>
      </w:r>
      <w:r>
        <w:tab/>
        <w:t>Supporting Fund for the Projects U</w:t>
      </w:r>
      <w:r w:rsidRPr="000C336A">
        <w:t xml:space="preserve">sed to </w:t>
      </w:r>
      <w:r>
        <w:t>Resolve the Important Technological Issues for Enterprises’ P</w:t>
      </w:r>
      <w:r w:rsidRPr="000C336A">
        <w:t>roduction and R&amp;D</w:t>
      </w:r>
      <w:r>
        <w:t xml:space="preserve"> by Liaoning Governments</w:t>
      </w:r>
    </w:p>
    <w:p w:rsidR="00FD54A7" w:rsidRPr="000C336A" w:rsidRDefault="00FD54A7" w:rsidP="00FD54A7">
      <w:pPr>
        <w:ind w:left="1440" w:hanging="1440"/>
        <w:contextualSpacing/>
      </w:pPr>
      <w:r>
        <w:t xml:space="preserve">Program 84: </w:t>
      </w:r>
      <w:r>
        <w:tab/>
        <w:t>Technology Innovation F</w:t>
      </w:r>
      <w:r w:rsidRPr="000C336A">
        <w:t>und fo</w:t>
      </w:r>
      <w:r>
        <w:t>r Science &amp; Technology Type SMEs by Liaoning Governments</w:t>
      </w:r>
    </w:p>
    <w:p w:rsidR="00FD54A7" w:rsidRPr="000C336A" w:rsidRDefault="00FD54A7" w:rsidP="00FD54A7">
      <w:pPr>
        <w:ind w:left="1440" w:hanging="1440"/>
        <w:contextualSpacing/>
      </w:pPr>
      <w:r>
        <w:t xml:space="preserve">Program 85: </w:t>
      </w:r>
      <w:r>
        <w:tab/>
        <w:t>Supporting Fund for the Application Technology Research in the Overseas R&amp;D Institution/B</w:t>
      </w:r>
      <w:r w:rsidRPr="000C336A">
        <w:t>ranch</w:t>
      </w:r>
      <w:r>
        <w:t xml:space="preserve"> by Liaoning Governments</w:t>
      </w:r>
    </w:p>
    <w:p w:rsidR="00FD54A7" w:rsidRPr="000C336A" w:rsidRDefault="00FD54A7" w:rsidP="00FD54A7">
      <w:pPr>
        <w:ind w:left="1440" w:hanging="1440"/>
        <w:contextualSpacing/>
      </w:pPr>
      <w:r>
        <w:t xml:space="preserve">Program 86: </w:t>
      </w:r>
      <w:r>
        <w:tab/>
        <w:t>Special Supporting Fund and Special Loan A</w:t>
      </w:r>
      <w:r w:rsidRPr="000C336A">
        <w:t xml:space="preserve">ssistance by </w:t>
      </w:r>
      <w:r>
        <w:t xml:space="preserve">Chinese </w:t>
      </w:r>
      <w:r w:rsidRPr="000C336A">
        <w:t>Ministry of Science &amp; Technology for revitalizing the Northeast old industrial base</w:t>
      </w:r>
    </w:p>
    <w:p w:rsidR="00FD54A7" w:rsidRPr="000C336A" w:rsidRDefault="00FD54A7" w:rsidP="00FD54A7">
      <w:pPr>
        <w:ind w:left="1440" w:hanging="1440"/>
        <w:contextualSpacing/>
      </w:pPr>
      <w:r>
        <w:t xml:space="preserve">Program 87: </w:t>
      </w:r>
      <w:r>
        <w:tab/>
        <w:t>Special Supporting Fund for Key Projects of “500 Strong Enterprises in Contemporary Industries” by Guangdong Governments</w:t>
      </w:r>
    </w:p>
    <w:p w:rsidR="00FD54A7" w:rsidRPr="000C336A" w:rsidRDefault="00FD54A7" w:rsidP="00FD54A7">
      <w:pPr>
        <w:contextualSpacing/>
      </w:pPr>
      <w:r>
        <w:t xml:space="preserve">Program 88: </w:t>
      </w:r>
      <w:r>
        <w:tab/>
        <w:t>Fund for Supporting Strategic Emerging I</w:t>
      </w:r>
      <w:r w:rsidRPr="000C336A">
        <w:t xml:space="preserve">ndustries </w:t>
      </w:r>
      <w:r>
        <w:t>by Guangdong Governments</w:t>
      </w:r>
    </w:p>
    <w:p w:rsidR="00FD54A7" w:rsidRPr="000C336A" w:rsidRDefault="00FD54A7" w:rsidP="00FD54A7">
      <w:pPr>
        <w:contextualSpacing/>
      </w:pPr>
      <w:r>
        <w:t xml:space="preserve">Program 89: </w:t>
      </w:r>
      <w:r>
        <w:tab/>
        <w:t>Medium Size and Small Size Enterprises Development S</w:t>
      </w:r>
      <w:r w:rsidRPr="000C336A">
        <w:t>pe</w:t>
      </w:r>
      <w:r>
        <w:t>cial F</w:t>
      </w:r>
      <w:r w:rsidRPr="000C336A">
        <w:t>und</w:t>
      </w:r>
    </w:p>
    <w:p w:rsidR="00FD54A7" w:rsidRPr="000C336A" w:rsidRDefault="00FD54A7" w:rsidP="00FD54A7">
      <w:pPr>
        <w:contextualSpacing/>
      </w:pPr>
      <w:r>
        <w:t xml:space="preserve">Program 90: </w:t>
      </w:r>
      <w:r>
        <w:tab/>
        <w:t>Medium Size and Small Size Trading Enterprises Development Special F</w:t>
      </w:r>
      <w:r w:rsidRPr="000C336A">
        <w:t>und</w:t>
      </w:r>
    </w:p>
    <w:p w:rsidR="00FD54A7" w:rsidRPr="000C336A" w:rsidRDefault="00FD54A7" w:rsidP="00FD54A7">
      <w:pPr>
        <w:contextualSpacing/>
      </w:pPr>
      <w:r>
        <w:t xml:space="preserve">Program 91: </w:t>
      </w:r>
      <w:r>
        <w:tab/>
        <w:t>Special Fund for Export Credit I</w:t>
      </w:r>
      <w:r w:rsidRPr="000C336A">
        <w:t xml:space="preserve">nsurance </w:t>
      </w:r>
      <w:r>
        <w:t>by Guangdong Governments</w:t>
      </w:r>
    </w:p>
    <w:p w:rsidR="00FD54A7" w:rsidRPr="000C336A" w:rsidRDefault="00FD54A7" w:rsidP="00FD54A7">
      <w:pPr>
        <w:ind w:left="1440" w:hanging="1440"/>
        <w:contextualSpacing/>
      </w:pPr>
      <w:r>
        <w:t xml:space="preserve">Program 92: </w:t>
      </w:r>
      <w:r>
        <w:tab/>
        <w:t>Supporting Fund for Converting the Industry Technology Achievements/F</w:t>
      </w:r>
      <w:r w:rsidRPr="000C336A">
        <w:t>indings</w:t>
      </w:r>
      <w:r>
        <w:t xml:space="preserve"> by Beijing Governments</w:t>
      </w:r>
    </w:p>
    <w:p w:rsidR="00FD54A7" w:rsidRPr="000C336A" w:rsidRDefault="00FD54A7" w:rsidP="00FD54A7">
      <w:pPr>
        <w:contextualSpacing/>
      </w:pPr>
      <w:r>
        <w:t xml:space="preserve">Program 93: </w:t>
      </w:r>
      <w:r>
        <w:tab/>
        <w:t>Special Development Fund for Beijing Cultural Innovation I</w:t>
      </w:r>
      <w:r w:rsidRPr="000C336A">
        <w:t xml:space="preserve">ndustry </w:t>
      </w:r>
    </w:p>
    <w:p w:rsidR="00FD54A7" w:rsidRPr="000C336A" w:rsidRDefault="00FD54A7" w:rsidP="00FD54A7">
      <w:pPr>
        <w:contextualSpacing/>
      </w:pPr>
      <w:r>
        <w:t xml:space="preserve">Program 94: </w:t>
      </w:r>
      <w:r>
        <w:tab/>
        <w:t>Supporting Fund for Becoming Publicly Listed C</w:t>
      </w:r>
      <w:r w:rsidRPr="000C336A">
        <w:t>ompany</w:t>
      </w:r>
    </w:p>
    <w:p w:rsidR="00FD54A7" w:rsidRPr="000C336A" w:rsidRDefault="00FD54A7" w:rsidP="00FD54A7">
      <w:pPr>
        <w:contextualSpacing/>
      </w:pPr>
      <w:r>
        <w:t xml:space="preserve">Program 95: </w:t>
      </w:r>
      <w:r>
        <w:tab/>
        <w:t>Supporting Fund for the “Working Capital” Loan I</w:t>
      </w:r>
      <w:r w:rsidRPr="000C336A">
        <w:t>nterest</w:t>
      </w:r>
    </w:p>
    <w:p w:rsidR="00FD54A7" w:rsidRDefault="00FD54A7" w:rsidP="00FD54A7">
      <w:pPr>
        <w:rPr>
          <w:lang w:eastAsia="en-CA"/>
        </w:rPr>
      </w:pPr>
    </w:p>
    <w:p w:rsidR="00FD54A7" w:rsidRPr="000C336A" w:rsidRDefault="00FD54A7" w:rsidP="00FD54A7">
      <w:pPr>
        <w:contextualSpacing/>
      </w:pPr>
      <w:r>
        <w:lastRenderedPageBreak/>
        <w:t xml:space="preserve">Program 96: </w:t>
      </w:r>
      <w:r>
        <w:tab/>
        <w:t>Award for Maintaining the G</w:t>
      </w:r>
      <w:r w:rsidRPr="000C336A">
        <w:t>rowth</w:t>
      </w:r>
      <w:r>
        <w:t xml:space="preserve"> by Beijing Governments</w:t>
      </w:r>
    </w:p>
    <w:p w:rsidR="00FD54A7" w:rsidRPr="000C336A" w:rsidRDefault="00FD54A7" w:rsidP="00FD54A7">
      <w:pPr>
        <w:contextualSpacing/>
      </w:pPr>
      <w:r>
        <w:t xml:space="preserve">Program 97: </w:t>
      </w:r>
      <w:r>
        <w:tab/>
        <w:t>Award by Beijing Technology Trading E</w:t>
      </w:r>
      <w:r w:rsidRPr="000C336A">
        <w:t>ncouraging Centre</w:t>
      </w:r>
    </w:p>
    <w:p w:rsidR="00FD54A7" w:rsidRPr="000C336A" w:rsidRDefault="00FD54A7" w:rsidP="00FD54A7">
      <w:pPr>
        <w:contextualSpacing/>
      </w:pPr>
      <w:r>
        <w:t xml:space="preserve">Program 98: </w:t>
      </w:r>
      <w:r>
        <w:tab/>
        <w:t xml:space="preserve">Award by Shanghai </w:t>
      </w:r>
      <w:proofErr w:type="spellStart"/>
      <w:r>
        <w:t>Songjiang</w:t>
      </w:r>
      <w:proofErr w:type="spellEnd"/>
      <w:r>
        <w:t xml:space="preserve"> Economic C</w:t>
      </w:r>
      <w:r w:rsidRPr="000C336A">
        <w:t>ommittee</w:t>
      </w:r>
    </w:p>
    <w:p w:rsidR="00FD54A7" w:rsidRPr="000C336A" w:rsidRDefault="00FD54A7" w:rsidP="00FD54A7">
      <w:pPr>
        <w:contextualSpacing/>
      </w:pPr>
      <w:r>
        <w:t xml:space="preserve">Program 99: </w:t>
      </w:r>
      <w:r>
        <w:tab/>
        <w:t>Supporting F</w:t>
      </w:r>
      <w:r w:rsidRPr="000C336A">
        <w:t xml:space="preserve">und </w:t>
      </w:r>
      <w:r>
        <w:t>for the Development from Guangzhou Local G</w:t>
      </w:r>
      <w:r w:rsidRPr="000C336A">
        <w:t>overnments</w:t>
      </w:r>
    </w:p>
    <w:p w:rsidR="00FD54A7" w:rsidRPr="000C336A" w:rsidRDefault="00FD54A7" w:rsidP="00FD54A7">
      <w:pPr>
        <w:ind w:left="1440" w:hanging="1440"/>
        <w:contextualSpacing/>
      </w:pPr>
      <w:r w:rsidRPr="000C336A">
        <w:t xml:space="preserve">Program </w:t>
      </w:r>
      <w:r>
        <w:t xml:space="preserve">100: </w:t>
      </w:r>
      <w:r>
        <w:tab/>
        <w:t>Interest Assistance for T</w:t>
      </w:r>
      <w:r w:rsidRPr="000C336A">
        <w:t xml:space="preserve">echnology </w:t>
      </w:r>
      <w:r>
        <w:t xml:space="preserve">Renovation Projects by </w:t>
      </w:r>
      <w:r w:rsidRPr="009F06F2">
        <w:t>Liaoning</w:t>
      </w:r>
      <w:r>
        <w:t xml:space="preserve"> Governments</w:t>
      </w:r>
    </w:p>
    <w:p w:rsidR="00FD54A7" w:rsidRPr="000C336A" w:rsidRDefault="00FD54A7" w:rsidP="00FD54A7">
      <w:pPr>
        <w:ind w:left="1440" w:hanging="1440"/>
        <w:contextualSpacing/>
      </w:pPr>
      <w:r>
        <w:t>Program 101:</w:t>
      </w:r>
      <w:r>
        <w:tab/>
        <w:t>Interest Assistance for the Application of Information T</w:t>
      </w:r>
      <w:r w:rsidRPr="000C336A">
        <w:t>echnology</w:t>
      </w:r>
      <w:r>
        <w:t xml:space="preserve"> by </w:t>
      </w:r>
      <w:r w:rsidRPr="009F06F2">
        <w:t>Liaoning</w:t>
      </w:r>
      <w:r>
        <w:t xml:space="preserve"> Governments</w:t>
      </w:r>
    </w:p>
    <w:p w:rsidR="00FD54A7" w:rsidRPr="000C336A" w:rsidRDefault="00FD54A7" w:rsidP="00FD54A7">
      <w:pPr>
        <w:ind w:left="1440" w:hanging="1440"/>
        <w:contextualSpacing/>
      </w:pPr>
      <w:r>
        <w:t xml:space="preserve">Program 102: </w:t>
      </w:r>
      <w:r>
        <w:tab/>
        <w:t>Loan Guarantee Fund for Science &amp; Technology E</w:t>
      </w:r>
      <w:r w:rsidRPr="000C336A">
        <w:t>nterprises</w:t>
      </w:r>
      <w:r>
        <w:t xml:space="preserve"> by </w:t>
      </w:r>
      <w:r w:rsidRPr="009F06F2">
        <w:t>Liaoning</w:t>
      </w:r>
      <w:r>
        <w:t xml:space="preserve"> Governments</w:t>
      </w:r>
    </w:p>
    <w:p w:rsidR="00FD54A7" w:rsidRPr="000C336A" w:rsidRDefault="00FD54A7" w:rsidP="00FD54A7">
      <w:pPr>
        <w:ind w:left="1440" w:hanging="1440"/>
        <w:contextualSpacing/>
      </w:pPr>
      <w:r>
        <w:t>Program 103</w:t>
      </w:r>
      <w:r w:rsidRPr="000C336A">
        <w:t xml:space="preserve">: </w:t>
      </w:r>
      <w:r>
        <w:tab/>
      </w:r>
      <w:r w:rsidRPr="000C336A">
        <w:t>Fund for Optimizing Import and Export Structure of Mechanical Electronics and High and New Technology Products</w:t>
      </w:r>
    </w:p>
    <w:p w:rsidR="00FD54A7" w:rsidRDefault="00FD54A7" w:rsidP="00FD54A7">
      <w:pPr>
        <w:ind w:left="1440" w:hanging="1440"/>
        <w:contextualSpacing/>
      </w:pPr>
      <w:r>
        <w:t>Program 104</w:t>
      </w:r>
      <w:r w:rsidRPr="000C336A">
        <w:t xml:space="preserve">: </w:t>
      </w:r>
      <w:r>
        <w:tab/>
      </w:r>
      <w:r w:rsidRPr="000C336A">
        <w:t xml:space="preserve">Special Fund for Pollution Control of Three Rivers, Three Lakes, and the </w:t>
      </w:r>
      <w:r w:rsidRPr="009F06F2">
        <w:t>Songhua</w:t>
      </w:r>
      <w:r>
        <w:t xml:space="preserve"> River</w:t>
      </w:r>
    </w:p>
    <w:p w:rsidR="00FD54A7" w:rsidRPr="000C336A" w:rsidRDefault="00FD54A7" w:rsidP="00FD54A7">
      <w:pPr>
        <w:ind w:left="1440" w:hanging="1440"/>
        <w:contextualSpacing/>
      </w:pPr>
      <w:r>
        <w:t>Program 105:</w:t>
      </w:r>
      <w:r>
        <w:tab/>
        <w:t>Repaying Foreign Currency Loan by Refunded VAT</w:t>
      </w:r>
    </w:p>
    <w:p w:rsidR="00FD54A7" w:rsidRPr="00D15E47" w:rsidRDefault="00FD54A7" w:rsidP="00FD54A7">
      <w:pPr>
        <w:ind w:left="1440" w:hanging="1440"/>
        <w:contextualSpacing/>
        <w:rPr>
          <w:lang w:eastAsia="en-CA"/>
        </w:rPr>
      </w:pPr>
      <w:r w:rsidRPr="00D15E47">
        <w:rPr>
          <w:lang w:eastAsia="en-CA"/>
        </w:rPr>
        <w:t>Program 1</w:t>
      </w:r>
      <w:r>
        <w:rPr>
          <w:lang w:eastAsia="en-CA"/>
        </w:rPr>
        <w:t>06</w:t>
      </w:r>
      <w:r w:rsidRPr="00D15E47">
        <w:rPr>
          <w:lang w:eastAsia="en-CA"/>
        </w:rPr>
        <w:t xml:space="preserve">: </w:t>
      </w:r>
      <w:r>
        <w:rPr>
          <w:lang w:eastAsia="en-CA"/>
        </w:rPr>
        <w:tab/>
      </w:r>
      <w:r w:rsidRPr="00D15E47">
        <w:rPr>
          <w:lang w:eastAsia="en-CA"/>
        </w:rPr>
        <w:t xml:space="preserve">Government Export Subsidy and Product Innovation Subsidy in </w:t>
      </w:r>
      <w:r w:rsidRPr="009F06F2">
        <w:t>Shandong</w:t>
      </w:r>
      <w:r w:rsidRPr="00D15E47">
        <w:t xml:space="preserve"> </w:t>
      </w:r>
      <w:r>
        <w:t>P</w:t>
      </w:r>
      <w:r w:rsidRPr="00D15E47">
        <w:rPr>
          <w:lang w:eastAsia="en-CA"/>
        </w:rPr>
        <w:t xml:space="preserve">rovince </w:t>
      </w:r>
    </w:p>
    <w:p w:rsidR="00FD54A7" w:rsidRDefault="00FD54A7" w:rsidP="00FD54A7">
      <w:pPr>
        <w:contextualSpacing/>
        <w:rPr>
          <w:lang w:eastAsia="en-CA"/>
        </w:rPr>
      </w:pPr>
      <w:r w:rsidRPr="000C336A">
        <w:rPr>
          <w:lang w:eastAsia="en-CA"/>
        </w:rPr>
        <w:t xml:space="preserve">Program </w:t>
      </w:r>
      <w:r>
        <w:rPr>
          <w:lang w:eastAsia="en-CA"/>
        </w:rPr>
        <w:t>107</w:t>
      </w:r>
      <w:r w:rsidRPr="000C336A">
        <w:rPr>
          <w:lang w:eastAsia="en-CA"/>
        </w:rPr>
        <w:t xml:space="preserve">: </w:t>
      </w:r>
      <w:r>
        <w:rPr>
          <w:lang w:eastAsia="en-CA"/>
        </w:rPr>
        <w:tab/>
      </w:r>
      <w:r w:rsidRPr="000C336A">
        <w:rPr>
          <w:lang w:eastAsia="en-CA"/>
        </w:rPr>
        <w:t>Export Assistance Grant</w:t>
      </w:r>
      <w:r>
        <w:rPr>
          <w:lang w:eastAsia="en-CA"/>
        </w:rPr>
        <w:t xml:space="preserve">  </w:t>
      </w:r>
    </w:p>
    <w:p w:rsidR="00FD54A7" w:rsidRDefault="00FD54A7" w:rsidP="00FD54A7">
      <w:pPr>
        <w:contextualSpacing/>
        <w:rPr>
          <w:lang w:eastAsia="en-CA"/>
        </w:rPr>
      </w:pPr>
      <w:r>
        <w:rPr>
          <w:lang w:eastAsia="en-CA"/>
        </w:rPr>
        <w:t xml:space="preserve">Program 108: </w:t>
      </w:r>
      <w:r>
        <w:rPr>
          <w:lang w:eastAsia="en-CA"/>
        </w:rPr>
        <w:tab/>
      </w:r>
      <w:r w:rsidRPr="000C336A">
        <w:rPr>
          <w:lang w:eastAsia="en-CA"/>
        </w:rPr>
        <w:t>Research &amp; Development (R&amp;D) Assistance Grant</w:t>
      </w:r>
    </w:p>
    <w:p w:rsidR="00FD54A7" w:rsidRDefault="00FD54A7" w:rsidP="00FD54A7">
      <w:pPr>
        <w:contextualSpacing/>
        <w:rPr>
          <w:lang w:eastAsia="en-CA"/>
        </w:rPr>
      </w:pPr>
      <w:r>
        <w:rPr>
          <w:lang w:eastAsia="en-CA"/>
        </w:rPr>
        <w:t>Program 109:</w:t>
      </w:r>
      <w:r>
        <w:rPr>
          <w:lang w:eastAsia="en-CA"/>
        </w:rPr>
        <w:tab/>
        <w:t>Foreign Trade Promotion Award</w:t>
      </w:r>
    </w:p>
    <w:p w:rsidR="00FD54A7" w:rsidRDefault="00FD54A7" w:rsidP="00FD54A7">
      <w:pPr>
        <w:contextualSpacing/>
        <w:rPr>
          <w:lang w:eastAsia="en-CA"/>
        </w:rPr>
      </w:pPr>
      <w:r>
        <w:rPr>
          <w:lang w:eastAsia="en-CA"/>
        </w:rPr>
        <w:t>Program 110:</w:t>
      </w:r>
      <w:r>
        <w:rPr>
          <w:lang w:eastAsia="en-CA"/>
        </w:rPr>
        <w:tab/>
        <w:t>Financial Assistance for an Overseas Market Survey</w:t>
      </w:r>
    </w:p>
    <w:p w:rsidR="00FD54A7" w:rsidRDefault="00FD54A7" w:rsidP="00FD54A7">
      <w:pPr>
        <w:ind w:left="1440" w:hanging="1440"/>
        <w:contextualSpacing/>
      </w:pPr>
      <w:r w:rsidRPr="00CA28A5">
        <w:t>Program 1</w:t>
      </w:r>
      <w:r>
        <w:t>11</w:t>
      </w:r>
      <w:r w:rsidRPr="00CA28A5">
        <w:t xml:space="preserve">: </w:t>
      </w:r>
      <w:r>
        <w:tab/>
        <w:t>Supporting fund provided to Service Outsourcing Enterprises for the Establishment of their Brands and the Acquisition of their International Qualification A</w:t>
      </w:r>
      <w:r w:rsidRPr="00CA28A5">
        <w:t>ccreditations.</w:t>
      </w:r>
    </w:p>
    <w:p w:rsidR="00FD54A7" w:rsidRPr="00CA28A5" w:rsidRDefault="00FD54A7" w:rsidP="00FD54A7">
      <w:pPr>
        <w:ind w:left="1440" w:hanging="1440"/>
        <w:contextualSpacing/>
      </w:pPr>
      <w:r>
        <w:t>Program 112:</w:t>
      </w:r>
      <w:r>
        <w:tab/>
      </w:r>
      <w:r w:rsidRPr="00C659A8">
        <w:t>Liaoning High-tech Products &amp; Equipment Exports Interest Assistance</w:t>
      </w:r>
    </w:p>
    <w:p w:rsidR="00FD54A7" w:rsidRDefault="00FD54A7" w:rsidP="00FD54A7">
      <w:pPr>
        <w:rPr>
          <w:lang w:eastAsia="en-CA"/>
        </w:rPr>
      </w:pPr>
      <w:r>
        <w:rPr>
          <w:lang w:eastAsia="en-CA"/>
        </w:rPr>
        <w:t>Program 113:</w:t>
      </w:r>
      <w:r>
        <w:rPr>
          <w:lang w:eastAsia="en-CA"/>
        </w:rPr>
        <w:tab/>
      </w:r>
      <w:r w:rsidRPr="007906B7">
        <w:rPr>
          <w:lang w:eastAsia="en-CA"/>
        </w:rPr>
        <w:t>Grant for Developing International Markets for SMEs in Zhejiang</w:t>
      </w:r>
    </w:p>
    <w:p w:rsidR="00FD54A7" w:rsidRDefault="00FD54A7" w:rsidP="00FD54A7">
      <w:pPr>
        <w:ind w:left="1440" w:hanging="1440"/>
        <w:rPr>
          <w:lang w:eastAsia="en-CA"/>
        </w:rPr>
      </w:pPr>
      <w:r>
        <w:rPr>
          <w:lang w:eastAsia="en-CA"/>
        </w:rPr>
        <w:t>Program 114:</w:t>
      </w:r>
      <w:r>
        <w:rPr>
          <w:lang w:eastAsia="en-CA"/>
        </w:rPr>
        <w:tab/>
      </w:r>
      <w:r w:rsidRPr="007906B7">
        <w:rPr>
          <w:lang w:eastAsia="en-CA"/>
        </w:rPr>
        <w:t>Grant for Developing International Markets and Capital Clearing Fund for SMEs in Zhejiang</w:t>
      </w:r>
    </w:p>
    <w:p w:rsidR="00FD54A7" w:rsidRPr="00334BB2" w:rsidRDefault="00FD54A7" w:rsidP="00FD54A7">
      <w:pPr>
        <w:rPr>
          <w:lang w:eastAsia="en-CA"/>
        </w:rPr>
      </w:pPr>
      <w:r>
        <w:rPr>
          <w:lang w:eastAsia="en-CA"/>
        </w:rPr>
        <w:t>Program 115:</w:t>
      </w:r>
      <w:r>
        <w:rPr>
          <w:lang w:eastAsia="en-CA"/>
        </w:rPr>
        <w:tab/>
      </w:r>
      <w:r w:rsidRPr="00334BB2">
        <w:rPr>
          <w:lang w:eastAsia="en-CA"/>
        </w:rPr>
        <w:t>Export Credit for Insurance Premium in Zhejiang</w:t>
      </w:r>
    </w:p>
    <w:p w:rsidR="00FD54A7" w:rsidRDefault="00FD54A7" w:rsidP="00FD54A7">
      <w:pPr>
        <w:ind w:left="1440" w:hanging="1440"/>
        <w:rPr>
          <w:lang w:eastAsia="en-CA"/>
        </w:rPr>
      </w:pPr>
      <w:r>
        <w:rPr>
          <w:lang w:eastAsia="en-CA"/>
        </w:rPr>
        <w:t>Program 116:</w:t>
      </w:r>
      <w:r>
        <w:rPr>
          <w:lang w:eastAsia="en-CA"/>
        </w:rPr>
        <w:tab/>
      </w:r>
      <w:r w:rsidRPr="00334BB2">
        <w:rPr>
          <w:lang w:eastAsia="en-CA"/>
        </w:rPr>
        <w:t>Property Tax Reduction of Urban Land Use for Companies Who Provide Employment to People with Disabilities in Zhejiang</w:t>
      </w:r>
    </w:p>
    <w:p w:rsidR="00FD54A7" w:rsidRPr="00584DDE" w:rsidRDefault="00FD54A7" w:rsidP="00FD54A7">
      <w:pPr>
        <w:ind w:left="1440" w:hanging="1440"/>
        <w:rPr>
          <w:lang w:eastAsia="en-CA"/>
        </w:rPr>
      </w:pPr>
      <w:r>
        <w:rPr>
          <w:lang w:eastAsia="en-CA"/>
        </w:rPr>
        <w:t>Program 117:</w:t>
      </w:r>
      <w:r>
        <w:rPr>
          <w:lang w:eastAsia="en-CA"/>
        </w:rPr>
        <w:tab/>
      </w:r>
      <w:r w:rsidRPr="00584DDE">
        <w:rPr>
          <w:lang w:eastAsia="en-CA"/>
        </w:rPr>
        <w:t xml:space="preserve">Support for the Development of Welfare Enterprises and Promoting the Employment of Persons with Disabilities in </w:t>
      </w:r>
      <w:proofErr w:type="spellStart"/>
      <w:r w:rsidRPr="00584DDE">
        <w:rPr>
          <w:lang w:eastAsia="en-CA"/>
        </w:rPr>
        <w:t>Zhuji</w:t>
      </w:r>
      <w:proofErr w:type="spellEnd"/>
      <w:r w:rsidRPr="00584DDE">
        <w:rPr>
          <w:lang w:eastAsia="en-CA"/>
        </w:rPr>
        <w:t xml:space="preserve"> City.</w:t>
      </w:r>
    </w:p>
    <w:p w:rsidR="00FD54A7" w:rsidRPr="00584DDE" w:rsidRDefault="00FD54A7" w:rsidP="00FD54A7">
      <w:pPr>
        <w:rPr>
          <w:lang w:eastAsia="en-CA"/>
        </w:rPr>
      </w:pPr>
      <w:r>
        <w:rPr>
          <w:lang w:eastAsia="en-CA"/>
        </w:rPr>
        <w:t>Program 118:</w:t>
      </w:r>
      <w:r>
        <w:rPr>
          <w:lang w:eastAsia="en-CA"/>
        </w:rPr>
        <w:tab/>
      </w:r>
      <w:r w:rsidRPr="00584DDE">
        <w:rPr>
          <w:lang w:eastAsia="en-CA"/>
        </w:rPr>
        <w:t>Subsidy for Certification of Clean and Green Production in Zhejiang</w:t>
      </w:r>
    </w:p>
    <w:p w:rsidR="00FD54A7" w:rsidRDefault="00FD54A7" w:rsidP="00FD54A7">
      <w:pPr>
        <w:ind w:left="1440" w:hanging="1440"/>
        <w:rPr>
          <w:lang w:eastAsia="en-CA"/>
        </w:rPr>
      </w:pPr>
      <w:r>
        <w:rPr>
          <w:lang w:eastAsia="en-CA"/>
        </w:rPr>
        <w:t>Program 119:</w:t>
      </w:r>
      <w:r>
        <w:rPr>
          <w:lang w:eastAsia="en-CA"/>
        </w:rPr>
        <w:tab/>
        <w:t xml:space="preserve">Subsidy for Construction Projects in the Developmental and Experimental Zone in </w:t>
      </w:r>
      <w:proofErr w:type="spellStart"/>
      <w:r>
        <w:rPr>
          <w:lang w:eastAsia="en-CA"/>
        </w:rPr>
        <w:t>Zhuji</w:t>
      </w:r>
      <w:proofErr w:type="spellEnd"/>
      <w:r>
        <w:rPr>
          <w:lang w:eastAsia="en-CA"/>
        </w:rPr>
        <w:t xml:space="preserve"> City</w:t>
      </w:r>
    </w:p>
    <w:p w:rsidR="00FD54A7" w:rsidRPr="00584DDE" w:rsidRDefault="00FD54A7" w:rsidP="00FD54A7">
      <w:pPr>
        <w:ind w:left="1440" w:hanging="1440"/>
        <w:rPr>
          <w:lang w:eastAsia="en-CA"/>
        </w:rPr>
      </w:pPr>
      <w:r>
        <w:rPr>
          <w:lang w:eastAsia="en-CA"/>
        </w:rPr>
        <w:t>Program 120:</w:t>
      </w:r>
      <w:r>
        <w:rPr>
          <w:lang w:eastAsia="en-CA"/>
        </w:rPr>
        <w:tab/>
      </w:r>
      <w:r w:rsidRPr="00584DDE">
        <w:rPr>
          <w:lang w:eastAsia="en-CA"/>
        </w:rPr>
        <w:t xml:space="preserve">Policy to Promote Industrial Restructuring and Upgrading, and Enhance the Level of Economic Development in </w:t>
      </w:r>
      <w:proofErr w:type="spellStart"/>
      <w:r w:rsidRPr="00584DDE">
        <w:rPr>
          <w:lang w:eastAsia="en-CA"/>
        </w:rPr>
        <w:t>Dianko</w:t>
      </w:r>
      <w:proofErr w:type="spellEnd"/>
      <w:r w:rsidRPr="00584DDE">
        <w:rPr>
          <w:lang w:eastAsia="en-CA"/>
        </w:rPr>
        <w:t xml:space="preserve"> Township</w:t>
      </w:r>
    </w:p>
    <w:p w:rsidR="00FD54A7" w:rsidRPr="00584DDE" w:rsidRDefault="00FD54A7" w:rsidP="00FD54A7">
      <w:pPr>
        <w:rPr>
          <w:lang w:eastAsia="en-CA"/>
        </w:rPr>
      </w:pPr>
      <w:r>
        <w:rPr>
          <w:lang w:eastAsia="en-CA"/>
        </w:rPr>
        <w:t>Program 121:</w:t>
      </w:r>
      <w:r>
        <w:rPr>
          <w:lang w:eastAsia="en-CA"/>
        </w:rPr>
        <w:tab/>
      </w:r>
      <w:r w:rsidRPr="00584DDE">
        <w:rPr>
          <w:lang w:eastAsia="en-CA"/>
        </w:rPr>
        <w:t xml:space="preserve">Grant for </w:t>
      </w:r>
      <w:r w:rsidR="00435BAF" w:rsidRPr="00584DDE">
        <w:rPr>
          <w:lang w:eastAsia="en-CA"/>
        </w:rPr>
        <w:t>Standardizing</w:t>
      </w:r>
      <w:r w:rsidRPr="00584DDE">
        <w:rPr>
          <w:lang w:eastAsia="en-CA"/>
        </w:rPr>
        <w:t xml:space="preserve"> Industrial Systems in the Nonferrous Metals Industry</w:t>
      </w:r>
    </w:p>
    <w:p w:rsidR="00FD54A7" w:rsidRPr="00584DDE" w:rsidRDefault="00FD54A7" w:rsidP="00FD54A7">
      <w:pPr>
        <w:rPr>
          <w:lang w:eastAsia="en-CA"/>
        </w:rPr>
      </w:pPr>
      <w:r>
        <w:rPr>
          <w:lang w:eastAsia="en-CA"/>
        </w:rPr>
        <w:t>Program 122:</w:t>
      </w:r>
      <w:r>
        <w:rPr>
          <w:lang w:eastAsia="en-CA"/>
        </w:rPr>
        <w:tab/>
      </w:r>
      <w:r w:rsidRPr="00584DDE">
        <w:rPr>
          <w:lang w:eastAsia="en-CA"/>
        </w:rPr>
        <w:t xml:space="preserve">Award for Science and Technology in </w:t>
      </w:r>
      <w:proofErr w:type="spellStart"/>
      <w:r w:rsidRPr="00584DDE">
        <w:rPr>
          <w:lang w:eastAsia="en-CA"/>
        </w:rPr>
        <w:t>Shaoxin</w:t>
      </w:r>
      <w:proofErr w:type="spellEnd"/>
      <w:r w:rsidRPr="00584DDE">
        <w:rPr>
          <w:lang w:eastAsia="en-CA"/>
        </w:rPr>
        <w:t xml:space="preserve"> City</w:t>
      </w:r>
    </w:p>
    <w:p w:rsidR="00FD54A7" w:rsidRPr="00584DDE" w:rsidRDefault="00FD54A7" w:rsidP="00FD54A7">
      <w:pPr>
        <w:ind w:left="1440" w:hanging="1440"/>
        <w:rPr>
          <w:lang w:eastAsia="en-CA"/>
        </w:rPr>
      </w:pPr>
      <w:r>
        <w:rPr>
          <w:lang w:eastAsia="en-CA"/>
        </w:rPr>
        <w:t>Program 123:</w:t>
      </w:r>
      <w:r>
        <w:rPr>
          <w:lang w:eastAsia="en-CA"/>
        </w:rPr>
        <w:tab/>
      </w:r>
      <w:r w:rsidRPr="00584DDE">
        <w:rPr>
          <w:lang w:eastAsia="en-CA"/>
        </w:rPr>
        <w:t xml:space="preserve">Policy to </w:t>
      </w:r>
      <w:r w:rsidR="00435BAF" w:rsidRPr="00584DDE">
        <w:rPr>
          <w:lang w:eastAsia="en-CA"/>
        </w:rPr>
        <w:t>Accelerate</w:t>
      </w:r>
      <w:r w:rsidRPr="00584DDE">
        <w:rPr>
          <w:lang w:eastAsia="en-CA"/>
        </w:rPr>
        <w:t xml:space="preserve"> the Development of Modern Logistics Industry in </w:t>
      </w:r>
      <w:proofErr w:type="spellStart"/>
      <w:r w:rsidRPr="00584DDE">
        <w:rPr>
          <w:lang w:eastAsia="en-CA"/>
        </w:rPr>
        <w:t>Zhuji</w:t>
      </w:r>
      <w:proofErr w:type="spellEnd"/>
      <w:r w:rsidRPr="00584DDE">
        <w:rPr>
          <w:lang w:eastAsia="en-CA"/>
        </w:rPr>
        <w:t xml:space="preserve"> City</w:t>
      </w:r>
    </w:p>
    <w:p w:rsidR="00FD54A7" w:rsidRPr="00584DDE" w:rsidRDefault="00FD54A7" w:rsidP="00FD54A7">
      <w:pPr>
        <w:ind w:left="1440" w:hanging="1440"/>
        <w:rPr>
          <w:lang w:eastAsia="en-CA"/>
        </w:rPr>
      </w:pPr>
      <w:r>
        <w:rPr>
          <w:lang w:eastAsia="en-CA"/>
        </w:rPr>
        <w:t>Program 124:</w:t>
      </w:r>
      <w:r>
        <w:rPr>
          <w:lang w:eastAsia="en-CA"/>
        </w:rPr>
        <w:tab/>
      </w:r>
      <w:r w:rsidRPr="00584DDE">
        <w:rPr>
          <w:lang w:eastAsia="en-CA"/>
        </w:rPr>
        <w:t xml:space="preserve">Grant for Industrial Transformation and Upgrading of Major Science and Technology Projects in </w:t>
      </w:r>
      <w:proofErr w:type="spellStart"/>
      <w:r w:rsidRPr="00584DDE">
        <w:rPr>
          <w:lang w:eastAsia="en-CA"/>
        </w:rPr>
        <w:t>Zhuji</w:t>
      </w:r>
      <w:proofErr w:type="spellEnd"/>
      <w:r w:rsidRPr="00584DDE">
        <w:rPr>
          <w:lang w:eastAsia="en-CA"/>
        </w:rPr>
        <w:t xml:space="preserve"> City</w:t>
      </w:r>
    </w:p>
    <w:p w:rsidR="00FD54A7" w:rsidRPr="00584DDE" w:rsidRDefault="00FD54A7" w:rsidP="00FD54A7">
      <w:pPr>
        <w:rPr>
          <w:lang w:eastAsia="en-CA"/>
        </w:rPr>
      </w:pPr>
      <w:r>
        <w:rPr>
          <w:lang w:eastAsia="en-CA"/>
        </w:rPr>
        <w:t>Program 125:</w:t>
      </w:r>
      <w:r>
        <w:rPr>
          <w:lang w:eastAsia="en-CA"/>
        </w:rPr>
        <w:tab/>
      </w:r>
      <w:r w:rsidRPr="00584DDE">
        <w:rPr>
          <w:lang w:eastAsia="en-CA"/>
        </w:rPr>
        <w:t xml:space="preserve">Science and Technology Award of Zhejiang Province </w:t>
      </w:r>
    </w:p>
    <w:p w:rsidR="00FD54A7" w:rsidRPr="00584DDE" w:rsidRDefault="00FD54A7" w:rsidP="00FD54A7">
      <w:pPr>
        <w:rPr>
          <w:lang w:eastAsia="en-CA"/>
        </w:rPr>
      </w:pPr>
      <w:r>
        <w:rPr>
          <w:lang w:eastAsia="en-CA"/>
        </w:rPr>
        <w:t>Program 126:</w:t>
      </w:r>
      <w:r>
        <w:rPr>
          <w:lang w:eastAsia="en-CA"/>
        </w:rPr>
        <w:tab/>
      </w:r>
      <w:r w:rsidRPr="00584DDE">
        <w:rPr>
          <w:lang w:eastAsia="en-CA"/>
        </w:rPr>
        <w:t xml:space="preserve">Award to Science and Technology Enterprises in </w:t>
      </w:r>
      <w:proofErr w:type="spellStart"/>
      <w:r w:rsidRPr="00584DDE">
        <w:rPr>
          <w:lang w:eastAsia="en-CA"/>
        </w:rPr>
        <w:t>Zhuji</w:t>
      </w:r>
      <w:proofErr w:type="spellEnd"/>
      <w:r w:rsidRPr="00584DDE">
        <w:rPr>
          <w:lang w:eastAsia="en-CA"/>
        </w:rPr>
        <w:t xml:space="preserve"> City</w:t>
      </w:r>
    </w:p>
    <w:p w:rsidR="00FD54A7" w:rsidRPr="00584DDE" w:rsidRDefault="00FD54A7" w:rsidP="00FD54A7">
      <w:pPr>
        <w:rPr>
          <w:lang w:eastAsia="en-CA"/>
        </w:rPr>
      </w:pPr>
      <w:r>
        <w:rPr>
          <w:lang w:eastAsia="en-CA"/>
        </w:rPr>
        <w:t>Program 127:</w:t>
      </w:r>
      <w:r>
        <w:rPr>
          <w:lang w:eastAsia="en-CA"/>
        </w:rPr>
        <w:tab/>
      </w:r>
      <w:r w:rsidRPr="00584DDE">
        <w:rPr>
          <w:lang w:eastAsia="en-CA"/>
        </w:rPr>
        <w:t xml:space="preserve">Science and Technology Award of </w:t>
      </w:r>
      <w:proofErr w:type="spellStart"/>
      <w:r w:rsidRPr="00584DDE">
        <w:rPr>
          <w:lang w:eastAsia="en-CA"/>
        </w:rPr>
        <w:t>Zhuji</w:t>
      </w:r>
      <w:proofErr w:type="spellEnd"/>
      <w:r w:rsidRPr="00584DDE">
        <w:rPr>
          <w:lang w:eastAsia="en-CA"/>
        </w:rPr>
        <w:t xml:space="preserve"> City</w:t>
      </w:r>
    </w:p>
    <w:p w:rsidR="00FD54A7" w:rsidRPr="00584DDE" w:rsidRDefault="00FD54A7" w:rsidP="00FD54A7">
      <w:pPr>
        <w:rPr>
          <w:lang w:eastAsia="en-CA"/>
        </w:rPr>
      </w:pPr>
      <w:r>
        <w:rPr>
          <w:lang w:eastAsia="en-CA"/>
        </w:rPr>
        <w:t>Program 128:</w:t>
      </w:r>
      <w:r>
        <w:rPr>
          <w:lang w:eastAsia="en-CA"/>
        </w:rPr>
        <w:tab/>
        <w:t xml:space="preserve">Grant to Encourage Patent in </w:t>
      </w:r>
      <w:proofErr w:type="spellStart"/>
      <w:r>
        <w:rPr>
          <w:lang w:eastAsia="en-CA"/>
        </w:rPr>
        <w:t>Z</w:t>
      </w:r>
      <w:r w:rsidRPr="00584DDE">
        <w:rPr>
          <w:lang w:eastAsia="en-CA"/>
        </w:rPr>
        <w:t>huji</w:t>
      </w:r>
      <w:proofErr w:type="spellEnd"/>
      <w:r w:rsidRPr="00584DDE">
        <w:rPr>
          <w:lang w:eastAsia="en-CA"/>
        </w:rPr>
        <w:t xml:space="preserve"> City</w:t>
      </w:r>
    </w:p>
    <w:p w:rsidR="00FD54A7" w:rsidRPr="00584DDE" w:rsidRDefault="00FD54A7" w:rsidP="00FD54A7">
      <w:pPr>
        <w:rPr>
          <w:lang w:eastAsia="en-CA"/>
        </w:rPr>
      </w:pPr>
      <w:r>
        <w:rPr>
          <w:lang w:eastAsia="en-CA"/>
        </w:rPr>
        <w:t>Program 129:</w:t>
      </w:r>
      <w:r>
        <w:rPr>
          <w:lang w:eastAsia="en-CA"/>
        </w:rPr>
        <w:tab/>
      </w:r>
      <w:r w:rsidRPr="00584DDE">
        <w:rPr>
          <w:lang w:eastAsia="en-CA"/>
        </w:rPr>
        <w:t>Grant for Key Innovation Team in Zhejiang</w:t>
      </w:r>
    </w:p>
    <w:p w:rsidR="00FD54A7" w:rsidRPr="00584DDE" w:rsidRDefault="00FD54A7" w:rsidP="00FD54A7">
      <w:pPr>
        <w:rPr>
          <w:lang w:eastAsia="en-CA"/>
        </w:rPr>
      </w:pPr>
      <w:r>
        <w:rPr>
          <w:lang w:eastAsia="en-CA"/>
        </w:rPr>
        <w:t>Program 130:</w:t>
      </w:r>
      <w:r>
        <w:rPr>
          <w:lang w:eastAsia="en-CA"/>
        </w:rPr>
        <w:tab/>
      </w:r>
      <w:r w:rsidRPr="00584DDE">
        <w:rPr>
          <w:lang w:eastAsia="en-CA"/>
        </w:rPr>
        <w:t>Special Fund for Fair Trade in Import and Export Zhejiang</w:t>
      </w:r>
    </w:p>
    <w:p w:rsidR="00FD54A7" w:rsidRPr="00584DDE" w:rsidRDefault="00FD54A7" w:rsidP="00FD54A7">
      <w:pPr>
        <w:rPr>
          <w:lang w:eastAsia="en-CA"/>
        </w:rPr>
      </w:pPr>
      <w:r>
        <w:rPr>
          <w:lang w:eastAsia="en-CA"/>
        </w:rPr>
        <w:t>Program 131:</w:t>
      </w:r>
      <w:r>
        <w:rPr>
          <w:lang w:eastAsia="en-CA"/>
        </w:rPr>
        <w:tab/>
      </w:r>
      <w:r w:rsidRPr="00584DDE">
        <w:rPr>
          <w:lang w:eastAsia="en-CA"/>
        </w:rPr>
        <w:t xml:space="preserve">Grant for </w:t>
      </w:r>
      <w:r>
        <w:rPr>
          <w:lang w:eastAsia="en-CA"/>
        </w:rPr>
        <w:t>S</w:t>
      </w:r>
      <w:r w:rsidRPr="00584DDE">
        <w:rPr>
          <w:lang w:eastAsia="en-CA"/>
        </w:rPr>
        <w:t>tandardizing Industrial Systems in the Nonferrous Metals Industry</w:t>
      </w:r>
    </w:p>
    <w:p w:rsidR="00FD54A7" w:rsidRPr="00584DDE" w:rsidRDefault="00FD54A7" w:rsidP="00FD54A7">
      <w:pPr>
        <w:ind w:left="1440" w:hanging="1440"/>
        <w:rPr>
          <w:lang w:eastAsia="en-CA"/>
        </w:rPr>
      </w:pPr>
      <w:r>
        <w:rPr>
          <w:lang w:eastAsia="en-CA"/>
        </w:rPr>
        <w:t>Program 132:</w:t>
      </w:r>
      <w:r>
        <w:rPr>
          <w:lang w:eastAsia="en-CA"/>
        </w:rPr>
        <w:tab/>
      </w:r>
      <w:r w:rsidRPr="00584DDE">
        <w:rPr>
          <w:lang w:eastAsia="en-CA"/>
        </w:rPr>
        <w:t xml:space="preserve">Grant for Implementation of Full-time Environmental Monitoring Officer in Key Enterprises in </w:t>
      </w:r>
      <w:proofErr w:type="spellStart"/>
      <w:r w:rsidRPr="00584DDE">
        <w:rPr>
          <w:lang w:eastAsia="en-CA"/>
        </w:rPr>
        <w:t>Zhuji</w:t>
      </w:r>
      <w:proofErr w:type="spellEnd"/>
      <w:r w:rsidRPr="00584DDE">
        <w:rPr>
          <w:lang w:eastAsia="en-CA"/>
        </w:rPr>
        <w:t xml:space="preserve"> City</w:t>
      </w:r>
    </w:p>
    <w:p w:rsidR="00FD54A7" w:rsidRPr="00584DDE" w:rsidRDefault="00FD54A7" w:rsidP="00FD54A7">
      <w:pPr>
        <w:ind w:left="1440" w:hanging="1440"/>
        <w:rPr>
          <w:lang w:eastAsia="en-CA"/>
        </w:rPr>
      </w:pPr>
      <w:r>
        <w:rPr>
          <w:lang w:eastAsia="en-CA"/>
        </w:rPr>
        <w:t>Program 133:</w:t>
      </w:r>
      <w:r>
        <w:rPr>
          <w:lang w:eastAsia="en-CA"/>
        </w:rPr>
        <w:tab/>
      </w:r>
      <w:r w:rsidRPr="00584DDE">
        <w:rPr>
          <w:lang w:eastAsia="en-CA"/>
        </w:rPr>
        <w:t>Grant for Research and Development Centers in the Provincial-level High-Tech Enterprises in Zhejiang</w:t>
      </w:r>
    </w:p>
    <w:p w:rsidR="00FD54A7" w:rsidRPr="00584DDE" w:rsidRDefault="00FD54A7" w:rsidP="00FD54A7">
      <w:pPr>
        <w:ind w:left="1440" w:hanging="1440"/>
        <w:rPr>
          <w:lang w:eastAsia="en-CA"/>
        </w:rPr>
      </w:pPr>
      <w:r>
        <w:rPr>
          <w:lang w:eastAsia="en-CA"/>
        </w:rPr>
        <w:t>Program 134:</w:t>
      </w:r>
      <w:r>
        <w:rPr>
          <w:lang w:eastAsia="en-CA"/>
        </w:rPr>
        <w:tab/>
      </w:r>
      <w:r w:rsidRPr="00584DDE">
        <w:rPr>
          <w:lang w:eastAsia="en-CA"/>
        </w:rPr>
        <w:t xml:space="preserve">Special Financial Fund for Industrial Transformation and Upgrading in Zhejiang (Brand Awards) </w:t>
      </w:r>
    </w:p>
    <w:p w:rsidR="00FD54A7" w:rsidRDefault="00FD54A7" w:rsidP="00FD54A7">
      <w:pPr>
        <w:rPr>
          <w:lang w:eastAsia="en-CA"/>
        </w:rPr>
      </w:pPr>
    </w:p>
    <w:p w:rsidR="00FD54A7" w:rsidRPr="00584DDE" w:rsidRDefault="00FD54A7" w:rsidP="00FD54A7">
      <w:pPr>
        <w:rPr>
          <w:lang w:eastAsia="en-CA"/>
        </w:rPr>
      </w:pPr>
      <w:r>
        <w:rPr>
          <w:lang w:eastAsia="en-CA"/>
        </w:rPr>
        <w:lastRenderedPageBreak/>
        <w:t>Program 135:</w:t>
      </w:r>
      <w:r>
        <w:rPr>
          <w:lang w:eastAsia="en-CA"/>
        </w:rPr>
        <w:tab/>
      </w:r>
      <w:r w:rsidRPr="00584DDE">
        <w:rPr>
          <w:lang w:eastAsia="en-CA"/>
        </w:rPr>
        <w:t xml:space="preserve">Award for Outstanding Industrial Products and New Technologies in Zhejiang </w:t>
      </w:r>
    </w:p>
    <w:p w:rsidR="00FD54A7" w:rsidRPr="00584DDE" w:rsidRDefault="00FD54A7" w:rsidP="00FD54A7">
      <w:pPr>
        <w:rPr>
          <w:lang w:eastAsia="en-CA"/>
        </w:rPr>
      </w:pPr>
      <w:r>
        <w:rPr>
          <w:lang w:eastAsia="en-CA"/>
        </w:rPr>
        <w:t>Program 136:</w:t>
      </w:r>
      <w:r>
        <w:rPr>
          <w:lang w:eastAsia="en-CA"/>
        </w:rPr>
        <w:tab/>
      </w:r>
      <w:r w:rsidRPr="00584DDE">
        <w:rPr>
          <w:lang w:eastAsia="en-CA"/>
        </w:rPr>
        <w:t>Grant for the Implementation of Quality and Technical Inspection in Zhejiang</w:t>
      </w:r>
    </w:p>
    <w:p w:rsidR="00FD54A7" w:rsidRPr="00584DDE" w:rsidRDefault="00FD54A7" w:rsidP="00FD54A7">
      <w:pPr>
        <w:ind w:left="1440" w:hanging="1440"/>
        <w:rPr>
          <w:lang w:eastAsia="en-CA"/>
        </w:rPr>
      </w:pPr>
      <w:r>
        <w:rPr>
          <w:lang w:eastAsia="en-CA"/>
        </w:rPr>
        <w:t>Program 137:</w:t>
      </w:r>
      <w:r>
        <w:rPr>
          <w:lang w:eastAsia="en-CA"/>
        </w:rPr>
        <w:tab/>
      </w:r>
      <w:r w:rsidRPr="00584DDE">
        <w:rPr>
          <w:lang w:eastAsia="en-CA"/>
        </w:rPr>
        <w:t xml:space="preserve">Award for Advanced Companies and Individuals in the Recognition of Key Projects and Investment in </w:t>
      </w:r>
      <w:proofErr w:type="spellStart"/>
      <w:r w:rsidRPr="00584DDE">
        <w:rPr>
          <w:lang w:eastAsia="en-CA"/>
        </w:rPr>
        <w:t>Tonglin</w:t>
      </w:r>
      <w:proofErr w:type="spellEnd"/>
      <w:r w:rsidRPr="00584DDE">
        <w:rPr>
          <w:lang w:eastAsia="en-CA"/>
        </w:rPr>
        <w:t xml:space="preserve"> City</w:t>
      </w:r>
    </w:p>
    <w:p w:rsidR="00FD54A7" w:rsidRPr="00584DDE" w:rsidRDefault="00FD54A7" w:rsidP="00FD54A7">
      <w:pPr>
        <w:ind w:left="1440" w:hanging="1440"/>
        <w:rPr>
          <w:lang w:eastAsia="en-CA"/>
        </w:rPr>
      </w:pPr>
      <w:r>
        <w:rPr>
          <w:lang w:eastAsia="en-CA"/>
        </w:rPr>
        <w:t>Program 138:</w:t>
      </w:r>
      <w:r>
        <w:rPr>
          <w:lang w:eastAsia="en-CA"/>
        </w:rPr>
        <w:tab/>
      </w:r>
      <w:r w:rsidRPr="00584DDE">
        <w:rPr>
          <w:lang w:eastAsia="en-CA"/>
        </w:rPr>
        <w:t xml:space="preserve">Grant to Promote and Accelerate the Economic Development in the Copper Industry in </w:t>
      </w:r>
      <w:proofErr w:type="spellStart"/>
      <w:r w:rsidRPr="00584DDE">
        <w:rPr>
          <w:lang w:eastAsia="en-CA"/>
        </w:rPr>
        <w:t>Tonglin</w:t>
      </w:r>
      <w:proofErr w:type="spellEnd"/>
      <w:r w:rsidRPr="00584DDE">
        <w:rPr>
          <w:lang w:eastAsia="en-CA"/>
        </w:rPr>
        <w:t xml:space="preserve"> City</w:t>
      </w:r>
    </w:p>
    <w:p w:rsidR="00FD54A7" w:rsidRPr="00584DDE" w:rsidRDefault="00FD54A7" w:rsidP="00FD54A7">
      <w:pPr>
        <w:rPr>
          <w:lang w:eastAsia="en-CA"/>
        </w:rPr>
      </w:pPr>
      <w:r>
        <w:rPr>
          <w:lang w:eastAsia="en-CA"/>
        </w:rPr>
        <w:t>Program 139:</w:t>
      </w:r>
      <w:r>
        <w:rPr>
          <w:lang w:eastAsia="en-CA"/>
        </w:rPr>
        <w:tab/>
      </w:r>
      <w:r w:rsidRPr="00584DDE">
        <w:rPr>
          <w:lang w:eastAsia="en-CA"/>
        </w:rPr>
        <w:t>Financial Incentives to Promote Econom</w:t>
      </w:r>
      <w:r>
        <w:rPr>
          <w:lang w:eastAsia="en-CA"/>
        </w:rPr>
        <w:t>i</w:t>
      </w:r>
      <w:r w:rsidRPr="00584DDE">
        <w:rPr>
          <w:lang w:eastAsia="en-CA"/>
        </w:rPr>
        <w:t xml:space="preserve">c Development in </w:t>
      </w:r>
      <w:proofErr w:type="spellStart"/>
      <w:r w:rsidRPr="00584DDE">
        <w:rPr>
          <w:lang w:eastAsia="en-CA"/>
        </w:rPr>
        <w:t>Tonglin</w:t>
      </w:r>
      <w:proofErr w:type="spellEnd"/>
      <w:r w:rsidRPr="00584DDE">
        <w:rPr>
          <w:lang w:eastAsia="en-CA"/>
        </w:rPr>
        <w:t xml:space="preserve"> City</w:t>
      </w:r>
    </w:p>
    <w:p w:rsidR="00FD54A7" w:rsidRPr="00584DDE" w:rsidRDefault="00FD54A7" w:rsidP="00FD54A7">
      <w:pPr>
        <w:rPr>
          <w:lang w:eastAsia="en-CA"/>
        </w:rPr>
      </w:pPr>
      <w:r>
        <w:rPr>
          <w:lang w:eastAsia="en-CA"/>
        </w:rPr>
        <w:t>Program 140:</w:t>
      </w:r>
      <w:r>
        <w:rPr>
          <w:lang w:eastAsia="en-CA"/>
        </w:rPr>
        <w:tab/>
      </w:r>
      <w:r w:rsidRPr="00584DDE">
        <w:rPr>
          <w:lang w:eastAsia="en-CA"/>
        </w:rPr>
        <w:t xml:space="preserve">One-Time Financial Support to </w:t>
      </w:r>
      <w:proofErr w:type="spellStart"/>
      <w:r w:rsidRPr="00584DDE">
        <w:rPr>
          <w:lang w:eastAsia="en-CA"/>
        </w:rPr>
        <w:t>Hailiang</w:t>
      </w:r>
      <w:proofErr w:type="spellEnd"/>
      <w:r w:rsidRPr="00584DDE">
        <w:rPr>
          <w:lang w:eastAsia="en-CA"/>
        </w:rPr>
        <w:t xml:space="preserve"> Copper Co., Ltd. </w:t>
      </w:r>
    </w:p>
    <w:p w:rsidR="00FD54A7" w:rsidRPr="00584DDE" w:rsidRDefault="00FD54A7" w:rsidP="00FD54A7">
      <w:pPr>
        <w:rPr>
          <w:lang w:eastAsia="en-CA"/>
        </w:rPr>
      </w:pPr>
      <w:r>
        <w:rPr>
          <w:lang w:eastAsia="en-CA"/>
        </w:rPr>
        <w:t>Program 141:</w:t>
      </w:r>
      <w:r>
        <w:rPr>
          <w:lang w:eastAsia="en-CA"/>
        </w:rPr>
        <w:tab/>
      </w:r>
      <w:r w:rsidRPr="00584DDE">
        <w:rPr>
          <w:lang w:eastAsia="en-CA"/>
        </w:rPr>
        <w:t xml:space="preserve">Special Funds for Use in the Open Economy in </w:t>
      </w:r>
      <w:proofErr w:type="spellStart"/>
      <w:r w:rsidRPr="00584DDE">
        <w:rPr>
          <w:lang w:eastAsia="en-CA"/>
        </w:rPr>
        <w:t>Zhuji</w:t>
      </w:r>
      <w:proofErr w:type="spellEnd"/>
      <w:r w:rsidRPr="00584DDE">
        <w:rPr>
          <w:lang w:eastAsia="en-CA"/>
        </w:rPr>
        <w:t xml:space="preserve"> City</w:t>
      </w:r>
    </w:p>
    <w:p w:rsidR="00FD54A7" w:rsidRPr="00584DDE" w:rsidRDefault="00FD54A7" w:rsidP="00FD54A7">
      <w:pPr>
        <w:rPr>
          <w:lang w:eastAsia="en-CA"/>
        </w:rPr>
      </w:pPr>
      <w:r>
        <w:rPr>
          <w:lang w:eastAsia="en-CA"/>
        </w:rPr>
        <w:t xml:space="preserve">Program 142: </w:t>
      </w:r>
      <w:r>
        <w:rPr>
          <w:lang w:eastAsia="en-CA"/>
        </w:rPr>
        <w:tab/>
      </w:r>
      <w:r w:rsidRPr="00584DDE">
        <w:rPr>
          <w:lang w:eastAsia="en-CA"/>
        </w:rPr>
        <w:t xml:space="preserve">Grant to Promote Economic Innovation and Enhance Development in </w:t>
      </w:r>
      <w:proofErr w:type="spellStart"/>
      <w:r w:rsidRPr="00584DDE">
        <w:rPr>
          <w:lang w:eastAsia="en-CA"/>
        </w:rPr>
        <w:t>Zhuji</w:t>
      </w:r>
      <w:proofErr w:type="spellEnd"/>
      <w:r w:rsidRPr="00584DDE">
        <w:rPr>
          <w:lang w:eastAsia="en-CA"/>
        </w:rPr>
        <w:t xml:space="preserve"> City</w:t>
      </w:r>
    </w:p>
    <w:p w:rsidR="00FD54A7" w:rsidRPr="00584DDE" w:rsidRDefault="00FD54A7" w:rsidP="00FD54A7">
      <w:pPr>
        <w:ind w:left="1440" w:hanging="1440"/>
        <w:rPr>
          <w:lang w:eastAsia="en-CA"/>
        </w:rPr>
      </w:pPr>
      <w:r>
        <w:rPr>
          <w:lang w:eastAsia="en-CA"/>
        </w:rPr>
        <w:t>Program 143:</w:t>
      </w:r>
      <w:r>
        <w:rPr>
          <w:lang w:eastAsia="en-CA"/>
        </w:rPr>
        <w:tab/>
      </w:r>
      <w:r w:rsidRPr="00584DDE">
        <w:rPr>
          <w:lang w:eastAsia="en-CA"/>
        </w:rPr>
        <w:t xml:space="preserve">Special Grant for High-Tech Industry and Scientific and Technological Cooperation in </w:t>
      </w:r>
      <w:proofErr w:type="spellStart"/>
      <w:r w:rsidRPr="00584DDE">
        <w:rPr>
          <w:lang w:eastAsia="en-CA"/>
        </w:rPr>
        <w:t>Zhuji</w:t>
      </w:r>
      <w:proofErr w:type="spellEnd"/>
      <w:r w:rsidRPr="00584DDE">
        <w:rPr>
          <w:lang w:eastAsia="en-CA"/>
        </w:rPr>
        <w:t xml:space="preserve"> City</w:t>
      </w:r>
    </w:p>
    <w:p w:rsidR="00FD54A7" w:rsidRDefault="00FD54A7" w:rsidP="00FD54A7">
      <w:pPr>
        <w:ind w:left="1440" w:hanging="1440"/>
        <w:rPr>
          <w:lang w:eastAsia="en-CA"/>
        </w:rPr>
      </w:pPr>
      <w:r>
        <w:rPr>
          <w:lang w:eastAsia="en-CA"/>
        </w:rPr>
        <w:t>Program 144:</w:t>
      </w:r>
      <w:r>
        <w:rPr>
          <w:lang w:eastAsia="en-CA"/>
        </w:rPr>
        <w:tab/>
      </w:r>
      <w:r w:rsidRPr="00584DDE">
        <w:rPr>
          <w:lang w:eastAsia="en-CA"/>
        </w:rPr>
        <w:t xml:space="preserve">Grant for Scientific and Technological Projects Which Passed Appraisal and Certification in </w:t>
      </w:r>
      <w:proofErr w:type="spellStart"/>
      <w:r w:rsidRPr="00584DDE">
        <w:rPr>
          <w:lang w:eastAsia="en-CA"/>
        </w:rPr>
        <w:t>Zhuji</w:t>
      </w:r>
      <w:proofErr w:type="spellEnd"/>
      <w:r w:rsidRPr="00584DDE">
        <w:rPr>
          <w:lang w:eastAsia="en-CA"/>
        </w:rPr>
        <w:t xml:space="preserve"> City</w:t>
      </w:r>
    </w:p>
    <w:p w:rsidR="00FD54A7" w:rsidRPr="00584DDE" w:rsidRDefault="00FD54A7" w:rsidP="00FD54A7">
      <w:pPr>
        <w:ind w:left="1440" w:hanging="1440"/>
        <w:rPr>
          <w:lang w:eastAsia="en-CA"/>
        </w:rPr>
      </w:pPr>
      <w:r>
        <w:rPr>
          <w:lang w:eastAsia="en-CA"/>
        </w:rPr>
        <w:t>Program 145:</w:t>
      </w:r>
      <w:r>
        <w:rPr>
          <w:lang w:eastAsia="en-CA"/>
        </w:rPr>
        <w:tab/>
      </w:r>
      <w:r w:rsidRPr="00584DDE">
        <w:rPr>
          <w:lang w:eastAsia="en-CA"/>
        </w:rPr>
        <w:t xml:space="preserve">Support for the Development of Welfare Enterprises to Promote the Employment of Persons with Disabilities in </w:t>
      </w:r>
      <w:proofErr w:type="spellStart"/>
      <w:r w:rsidRPr="00584DDE">
        <w:rPr>
          <w:lang w:eastAsia="en-CA"/>
        </w:rPr>
        <w:t>Zhuji</w:t>
      </w:r>
      <w:proofErr w:type="spellEnd"/>
      <w:r w:rsidRPr="00584DDE">
        <w:rPr>
          <w:lang w:eastAsia="en-CA"/>
        </w:rPr>
        <w:t xml:space="preserve"> City</w:t>
      </w:r>
    </w:p>
    <w:p w:rsidR="00FD54A7" w:rsidRPr="00584DDE" w:rsidRDefault="00FD54A7" w:rsidP="00FD54A7">
      <w:pPr>
        <w:ind w:left="1440" w:hanging="1440"/>
        <w:rPr>
          <w:lang w:eastAsia="en-CA"/>
        </w:rPr>
      </w:pPr>
    </w:p>
    <w:p w:rsidR="00FD54A7" w:rsidRPr="00FD54A7" w:rsidRDefault="00FD54A7" w:rsidP="00631274">
      <w:pPr>
        <w:pStyle w:val="Heading2"/>
      </w:pPr>
      <w:bookmarkStart w:id="83" w:name="_Toc355697284"/>
      <w:r w:rsidRPr="000079C4">
        <w:t>Preferential Tax Programs</w:t>
      </w:r>
      <w:bookmarkEnd w:id="83"/>
    </w:p>
    <w:p w:rsidR="00FD54A7" w:rsidRDefault="00FD54A7" w:rsidP="00FD54A7">
      <w:pPr>
        <w:autoSpaceDE w:val="0"/>
        <w:autoSpaceDN w:val="0"/>
        <w:adjustRightInd w:val="0"/>
      </w:pPr>
    </w:p>
    <w:p w:rsidR="00FD54A7" w:rsidRPr="00614113" w:rsidRDefault="00FD54A7" w:rsidP="00FD54A7">
      <w:pPr>
        <w:autoSpaceDE w:val="0"/>
        <w:autoSpaceDN w:val="0"/>
        <w:adjustRightInd w:val="0"/>
        <w:ind w:left="1440" w:hanging="1440"/>
        <w:contextualSpacing/>
      </w:pPr>
      <w:r>
        <w:t>Program 146:</w:t>
      </w:r>
      <w:r w:rsidRPr="00614113">
        <w:t xml:space="preserve"> </w:t>
      </w:r>
      <w:r>
        <w:tab/>
      </w:r>
      <w:r w:rsidRPr="00614113">
        <w:t xml:space="preserve">Preferential </w:t>
      </w:r>
      <w:r>
        <w:t>T</w:t>
      </w:r>
      <w:r w:rsidRPr="00614113">
        <w:t xml:space="preserve">ax </w:t>
      </w:r>
      <w:r>
        <w:t>P</w:t>
      </w:r>
      <w:r w:rsidRPr="00614113">
        <w:t xml:space="preserve">olicies for </w:t>
      </w:r>
      <w:r>
        <w:t>A</w:t>
      </w:r>
      <w:r w:rsidRPr="00614113">
        <w:t xml:space="preserve">dvanced </w:t>
      </w:r>
      <w:r>
        <w:t>T</w:t>
      </w:r>
      <w:r w:rsidRPr="00614113">
        <w:t xml:space="preserve">echnology </w:t>
      </w:r>
      <w:r>
        <w:t>E</w:t>
      </w:r>
      <w:r w:rsidRPr="00614113">
        <w:t xml:space="preserve">nterprises with </w:t>
      </w:r>
      <w:r>
        <w:t>F</w:t>
      </w:r>
      <w:r w:rsidRPr="00614113">
        <w:t xml:space="preserve">oreign </w:t>
      </w:r>
      <w:r>
        <w:t>I</w:t>
      </w:r>
      <w:r w:rsidRPr="00614113">
        <w:t xml:space="preserve">nvestment </w:t>
      </w:r>
    </w:p>
    <w:p w:rsidR="00FD54A7" w:rsidRPr="000C336A" w:rsidRDefault="00FD54A7" w:rsidP="00FD54A7">
      <w:pPr>
        <w:contextualSpacing/>
        <w:rPr>
          <w:lang w:eastAsia="en-CA"/>
        </w:rPr>
      </w:pPr>
      <w:r w:rsidRPr="000C336A">
        <w:rPr>
          <w:lang w:eastAsia="en-CA"/>
        </w:rPr>
        <w:t>Program 1</w:t>
      </w:r>
      <w:r>
        <w:rPr>
          <w:lang w:eastAsia="en-CA"/>
        </w:rPr>
        <w:t>47</w:t>
      </w:r>
      <w:r w:rsidRPr="000C336A">
        <w:rPr>
          <w:lang w:eastAsia="en-CA"/>
        </w:rPr>
        <w:t xml:space="preserve">: </w:t>
      </w:r>
      <w:r>
        <w:rPr>
          <w:lang w:eastAsia="en-CA"/>
        </w:rPr>
        <w:tab/>
      </w:r>
      <w:r w:rsidRPr="000C336A">
        <w:rPr>
          <w:lang w:eastAsia="en-CA"/>
        </w:rPr>
        <w:t>Reduced Tax Rate for Productive FIEs Scheduled to Operate for a Period</w:t>
      </w:r>
    </w:p>
    <w:p w:rsidR="00FD54A7" w:rsidRPr="000C336A" w:rsidRDefault="00FD54A7" w:rsidP="00FD54A7">
      <w:pPr>
        <w:ind w:left="720" w:firstLine="720"/>
        <w:contextualSpacing/>
        <w:rPr>
          <w:lang w:eastAsia="en-CA"/>
        </w:rPr>
      </w:pPr>
      <w:r w:rsidRPr="000C336A">
        <w:rPr>
          <w:lang w:eastAsia="en-CA"/>
        </w:rPr>
        <w:t>Not Less Than 10 Years</w:t>
      </w:r>
      <w:r>
        <w:rPr>
          <w:lang w:eastAsia="en-CA"/>
        </w:rPr>
        <w:t xml:space="preserve">  </w:t>
      </w:r>
    </w:p>
    <w:p w:rsidR="00FD54A7" w:rsidRPr="00435BAF" w:rsidRDefault="00FD54A7" w:rsidP="00435BAF">
      <w:pPr>
        <w:contextualSpacing/>
        <w:rPr>
          <w:lang w:eastAsia="en-CA"/>
        </w:rPr>
      </w:pPr>
      <w:r w:rsidRPr="00435BAF">
        <w:rPr>
          <w:lang w:eastAsia="en-CA"/>
        </w:rPr>
        <w:t xml:space="preserve">Program 148: </w:t>
      </w:r>
      <w:r w:rsidRPr="00435BAF">
        <w:rPr>
          <w:lang w:eastAsia="en-CA"/>
        </w:rPr>
        <w:tab/>
        <w:t>Tax Preference Available to Companies that Operate at a Small Profit.</w:t>
      </w:r>
    </w:p>
    <w:p w:rsidR="00FD54A7" w:rsidRDefault="00FD54A7" w:rsidP="00FD54A7">
      <w:pPr>
        <w:contextualSpacing/>
        <w:rPr>
          <w:lang w:eastAsia="en-CA"/>
        </w:rPr>
      </w:pPr>
      <w:r w:rsidRPr="000C336A">
        <w:rPr>
          <w:lang w:eastAsia="en-CA"/>
        </w:rPr>
        <w:t>Program 1</w:t>
      </w:r>
      <w:r>
        <w:rPr>
          <w:lang w:eastAsia="en-CA"/>
        </w:rPr>
        <w:t>49</w:t>
      </w:r>
      <w:r w:rsidRPr="000C336A">
        <w:rPr>
          <w:lang w:eastAsia="en-CA"/>
        </w:rPr>
        <w:t>:</w:t>
      </w:r>
      <w:r>
        <w:rPr>
          <w:lang w:eastAsia="en-CA"/>
        </w:rPr>
        <w:tab/>
      </w:r>
      <w:r w:rsidRPr="000C336A">
        <w:rPr>
          <w:lang w:eastAsia="en-CA"/>
        </w:rPr>
        <w:t>Preferential Tax Policies for Foreign Invested Export Enterprises</w:t>
      </w:r>
    </w:p>
    <w:p w:rsidR="00FD54A7" w:rsidRDefault="00FD54A7" w:rsidP="00FD54A7">
      <w:pPr>
        <w:contextualSpacing/>
        <w:rPr>
          <w:lang w:eastAsia="en-CA"/>
        </w:rPr>
      </w:pPr>
      <w:r w:rsidRPr="000C336A">
        <w:rPr>
          <w:lang w:eastAsia="en-CA"/>
        </w:rPr>
        <w:t>Program 1</w:t>
      </w:r>
      <w:r>
        <w:rPr>
          <w:lang w:eastAsia="en-CA"/>
        </w:rPr>
        <w:t>50</w:t>
      </w:r>
      <w:r w:rsidRPr="000C336A">
        <w:rPr>
          <w:lang w:eastAsia="en-CA"/>
        </w:rPr>
        <w:t xml:space="preserve">: </w:t>
      </w:r>
      <w:r>
        <w:rPr>
          <w:lang w:eastAsia="en-CA"/>
        </w:rPr>
        <w:tab/>
      </w:r>
      <w:r w:rsidRPr="000C336A">
        <w:rPr>
          <w:lang w:eastAsia="en-CA"/>
        </w:rPr>
        <w:t>Preferential Tax Policies for the Research and Development of FIEs</w:t>
      </w:r>
    </w:p>
    <w:p w:rsidR="00FD54A7" w:rsidRDefault="00FD54A7" w:rsidP="00FD54A7">
      <w:pPr>
        <w:ind w:left="1440" w:hanging="1440"/>
        <w:contextualSpacing/>
        <w:rPr>
          <w:lang w:eastAsia="en-CA"/>
        </w:rPr>
      </w:pPr>
      <w:r w:rsidRPr="000C336A">
        <w:rPr>
          <w:lang w:eastAsia="en-CA"/>
        </w:rPr>
        <w:t>Program 1</w:t>
      </w:r>
      <w:r>
        <w:rPr>
          <w:lang w:eastAsia="en-CA"/>
        </w:rPr>
        <w:t>51</w:t>
      </w:r>
      <w:r w:rsidRPr="000C336A">
        <w:rPr>
          <w:lang w:eastAsia="en-CA"/>
        </w:rPr>
        <w:t xml:space="preserve">: </w:t>
      </w:r>
      <w:r>
        <w:rPr>
          <w:lang w:eastAsia="en-CA"/>
        </w:rPr>
        <w:tab/>
      </w:r>
      <w:r w:rsidRPr="000C336A">
        <w:rPr>
          <w:lang w:eastAsia="en-CA"/>
        </w:rPr>
        <w:t xml:space="preserve">Preferential Tax Policies for FIEs and Foreign Enterprises Which Have Establishments or Places in China and are Engaged in Production or Business Operations Purchasing </w:t>
      </w:r>
      <w:r>
        <w:rPr>
          <w:lang w:eastAsia="en-CA"/>
        </w:rPr>
        <w:t xml:space="preserve">Domestically Produced Equipment  </w:t>
      </w:r>
    </w:p>
    <w:p w:rsidR="00FD54A7" w:rsidRDefault="00FD54A7" w:rsidP="00FD54A7">
      <w:pPr>
        <w:ind w:left="1440" w:hanging="1440"/>
        <w:contextualSpacing/>
        <w:rPr>
          <w:lang w:eastAsia="en-CA"/>
        </w:rPr>
      </w:pPr>
      <w:r w:rsidRPr="000C336A">
        <w:rPr>
          <w:lang w:eastAsia="en-CA"/>
        </w:rPr>
        <w:t>Program 1</w:t>
      </w:r>
      <w:r>
        <w:rPr>
          <w:lang w:eastAsia="en-CA"/>
        </w:rPr>
        <w:t>52</w:t>
      </w:r>
      <w:r w:rsidRPr="000C336A">
        <w:rPr>
          <w:lang w:eastAsia="en-CA"/>
        </w:rPr>
        <w:t xml:space="preserve">: </w:t>
      </w:r>
      <w:r>
        <w:rPr>
          <w:lang w:eastAsia="en-CA"/>
        </w:rPr>
        <w:tab/>
      </w:r>
      <w:r w:rsidRPr="000C336A">
        <w:rPr>
          <w:lang w:eastAsia="en-CA"/>
        </w:rPr>
        <w:t>Preferential Tax Policies for Domestic Enterprises Purchasing Domestically Produce</w:t>
      </w:r>
      <w:r>
        <w:rPr>
          <w:lang w:eastAsia="en-CA"/>
        </w:rPr>
        <w:t>d Equipment</w:t>
      </w:r>
      <w:r w:rsidRPr="000C336A">
        <w:rPr>
          <w:lang w:eastAsia="en-CA"/>
        </w:rPr>
        <w:t xml:space="preserve"> for Technology Upgrading Purpose</w:t>
      </w:r>
      <w:r>
        <w:rPr>
          <w:lang w:eastAsia="en-CA"/>
        </w:rPr>
        <w:t xml:space="preserve">  </w:t>
      </w:r>
    </w:p>
    <w:p w:rsidR="00FD54A7" w:rsidRDefault="00FD54A7" w:rsidP="00FD54A7">
      <w:pPr>
        <w:contextualSpacing/>
        <w:rPr>
          <w:lang w:eastAsia="en-CA"/>
        </w:rPr>
      </w:pPr>
      <w:r w:rsidRPr="000C336A">
        <w:rPr>
          <w:lang w:eastAsia="en-CA"/>
        </w:rPr>
        <w:t>Program 1</w:t>
      </w:r>
      <w:r>
        <w:rPr>
          <w:lang w:eastAsia="en-CA"/>
        </w:rPr>
        <w:t>53</w:t>
      </w:r>
      <w:r w:rsidRPr="000C336A">
        <w:rPr>
          <w:lang w:eastAsia="en-CA"/>
        </w:rPr>
        <w:t xml:space="preserve">: </w:t>
      </w:r>
      <w:r w:rsidR="00435BAF">
        <w:rPr>
          <w:lang w:eastAsia="en-CA"/>
        </w:rPr>
        <w:tab/>
      </w:r>
      <w:r w:rsidRPr="000C336A">
        <w:rPr>
          <w:lang w:eastAsia="en-CA"/>
        </w:rPr>
        <w:t>Income Tax Refund for Re-investment of FIE Profits by Foreign Investors</w:t>
      </w:r>
    </w:p>
    <w:p w:rsidR="00FD54A7" w:rsidRPr="000C336A" w:rsidRDefault="00FD54A7" w:rsidP="00FD54A7">
      <w:pPr>
        <w:contextualSpacing/>
        <w:rPr>
          <w:lang w:eastAsia="en-CA"/>
        </w:rPr>
      </w:pPr>
      <w:r w:rsidRPr="000C336A">
        <w:rPr>
          <w:lang w:eastAsia="en-CA"/>
        </w:rPr>
        <w:t>Program 1</w:t>
      </w:r>
      <w:r>
        <w:rPr>
          <w:lang w:eastAsia="en-CA"/>
        </w:rPr>
        <w:t>54</w:t>
      </w:r>
      <w:r w:rsidRPr="000C336A">
        <w:rPr>
          <w:lang w:eastAsia="en-CA"/>
        </w:rPr>
        <w:t xml:space="preserve">: </w:t>
      </w:r>
      <w:r>
        <w:rPr>
          <w:lang w:eastAsia="en-CA"/>
        </w:rPr>
        <w:tab/>
      </w:r>
      <w:r w:rsidRPr="000C336A">
        <w:rPr>
          <w:lang w:eastAsia="en-CA"/>
        </w:rPr>
        <w:t>VAT and Income Tax Exemption/Reduction for Enterprises Adopting</w:t>
      </w:r>
    </w:p>
    <w:p w:rsidR="00FD54A7" w:rsidRDefault="00FD54A7" w:rsidP="00FD54A7">
      <w:pPr>
        <w:ind w:left="720" w:firstLine="720"/>
        <w:contextualSpacing/>
        <w:rPr>
          <w:lang w:eastAsia="en-CA"/>
        </w:rPr>
      </w:pPr>
      <w:r w:rsidRPr="000C336A">
        <w:rPr>
          <w:lang w:eastAsia="en-CA"/>
        </w:rPr>
        <w:t>Debt-to-Equity Swaps</w:t>
      </w:r>
    </w:p>
    <w:p w:rsidR="00FD54A7" w:rsidRPr="00435BAF" w:rsidRDefault="00FD54A7" w:rsidP="00435BAF">
      <w:pPr>
        <w:contextualSpacing/>
        <w:rPr>
          <w:lang w:eastAsia="en-CA"/>
        </w:rPr>
      </w:pPr>
      <w:r w:rsidRPr="00435BAF">
        <w:rPr>
          <w:lang w:eastAsia="en-CA"/>
        </w:rPr>
        <w:t xml:space="preserve">Program 155: </w:t>
      </w:r>
      <w:r w:rsidRPr="00435BAF">
        <w:rPr>
          <w:lang w:eastAsia="en-CA"/>
        </w:rPr>
        <w:tab/>
        <w:t>Corporate Income Tax Reduction for New High-Technology Enterprises</w:t>
      </w:r>
    </w:p>
    <w:p w:rsidR="00FD54A7" w:rsidRPr="000C336A" w:rsidRDefault="00FD54A7" w:rsidP="00FD54A7">
      <w:pPr>
        <w:contextualSpacing/>
      </w:pPr>
      <w:r w:rsidRPr="000C336A">
        <w:t>Program 1</w:t>
      </w:r>
      <w:r>
        <w:t>56</w:t>
      </w:r>
      <w:r w:rsidRPr="000C336A">
        <w:t xml:space="preserve">: </w:t>
      </w:r>
      <w:r>
        <w:tab/>
      </w:r>
      <w:r w:rsidRPr="000C336A">
        <w:t>Income Tax Credits on Purchases of Domestically Produced Equipment</w:t>
      </w:r>
    </w:p>
    <w:p w:rsidR="00FD54A7" w:rsidRPr="000C336A" w:rsidRDefault="00FD54A7" w:rsidP="00FD54A7">
      <w:pPr>
        <w:contextualSpacing/>
      </w:pPr>
      <w:r w:rsidRPr="000C336A">
        <w:t>Program 1</w:t>
      </w:r>
      <w:r>
        <w:t>57</w:t>
      </w:r>
      <w:r w:rsidRPr="000C336A">
        <w:t xml:space="preserve">: </w:t>
      </w:r>
      <w:r>
        <w:tab/>
      </w:r>
      <w:r w:rsidRPr="000C336A">
        <w:t>Preferential Tax Programs for Encouraged Industries</w:t>
      </w:r>
      <w:r>
        <w:t xml:space="preserve"> or Projects</w:t>
      </w:r>
    </w:p>
    <w:p w:rsidR="00FD54A7" w:rsidRPr="000C336A" w:rsidRDefault="00FD54A7" w:rsidP="00FD54A7">
      <w:pPr>
        <w:ind w:left="1440" w:hanging="1440"/>
        <w:contextualSpacing/>
      </w:pPr>
      <w:r w:rsidRPr="000C336A">
        <w:t>Program 1</w:t>
      </w:r>
      <w:r>
        <w:t>58</w:t>
      </w:r>
      <w:r w:rsidRPr="000C336A">
        <w:t xml:space="preserve">: </w:t>
      </w:r>
      <w:r>
        <w:tab/>
      </w:r>
      <w:r w:rsidRPr="000C336A">
        <w:t xml:space="preserve">Exemption from City Maintenance and Construction Taxes and Education Fee Surcharges for FIEs </w:t>
      </w:r>
    </w:p>
    <w:p w:rsidR="00FD54A7" w:rsidRPr="00090B37" w:rsidRDefault="00FD54A7" w:rsidP="00FD54A7">
      <w:pPr>
        <w:contextualSpacing/>
        <w:rPr>
          <w:color w:val="0000FF"/>
        </w:rPr>
      </w:pPr>
      <w:r w:rsidRPr="000C336A">
        <w:t>P</w:t>
      </w:r>
      <w:r>
        <w:t xml:space="preserve">rogram 159: </w:t>
      </w:r>
      <w:r>
        <w:tab/>
        <w:t>Tax Offset for R&amp;D Expenses in Guangdong Province</w:t>
      </w:r>
    </w:p>
    <w:p w:rsidR="00FD54A7" w:rsidRPr="000C336A" w:rsidRDefault="00FD54A7" w:rsidP="00FD54A7">
      <w:pPr>
        <w:contextualSpacing/>
      </w:pPr>
      <w:r w:rsidRPr="000C336A">
        <w:t>Program 1</w:t>
      </w:r>
      <w:r>
        <w:t>60</w:t>
      </w:r>
      <w:r w:rsidRPr="000C336A">
        <w:t xml:space="preserve">: </w:t>
      </w:r>
      <w:r>
        <w:tab/>
      </w:r>
      <w:r w:rsidRPr="000C336A">
        <w:t>Accelerated Depreciation on Fixed Assets</w:t>
      </w:r>
    </w:p>
    <w:p w:rsidR="00FD54A7" w:rsidRPr="000C336A" w:rsidRDefault="00FD54A7" w:rsidP="00FD54A7">
      <w:pPr>
        <w:ind w:left="1440" w:hanging="1440"/>
        <w:contextualSpacing/>
      </w:pPr>
      <w:r>
        <w:t xml:space="preserve">Program 161: </w:t>
      </w:r>
      <w:r>
        <w:tab/>
        <w:t>Preferential Tax Treatment for the Technology Development E</w:t>
      </w:r>
      <w:r w:rsidRPr="000C336A">
        <w:t xml:space="preserve">xpenses by </w:t>
      </w:r>
      <w:r w:rsidRPr="009F06F2">
        <w:t>Liaoning Governments</w:t>
      </w:r>
    </w:p>
    <w:p w:rsidR="00FD54A7" w:rsidRDefault="00FD54A7" w:rsidP="00FD54A7">
      <w:pPr>
        <w:ind w:left="1440" w:hanging="1440"/>
        <w:contextualSpacing/>
      </w:pPr>
      <w:r>
        <w:t xml:space="preserve">Program 162: </w:t>
      </w:r>
      <w:r>
        <w:tab/>
        <w:t>Accelerated Depreciation on Intangible A</w:t>
      </w:r>
      <w:r w:rsidRPr="000C336A">
        <w:t>ssets f</w:t>
      </w:r>
      <w:r>
        <w:t>or Industrial Enterprises in N</w:t>
      </w:r>
      <w:r w:rsidRPr="000C336A">
        <w:t>ortheas</w:t>
      </w:r>
      <w:r>
        <w:t>t R</w:t>
      </w:r>
      <w:r w:rsidRPr="000C336A">
        <w:t>egion</w:t>
      </w:r>
    </w:p>
    <w:p w:rsidR="00FD54A7" w:rsidRDefault="00FD54A7" w:rsidP="00FD54A7">
      <w:pPr>
        <w:rPr>
          <w:lang w:eastAsia="en-CA"/>
        </w:rPr>
      </w:pPr>
    </w:p>
    <w:p w:rsidR="00FD54A7" w:rsidRPr="00FD54A7" w:rsidRDefault="00FD54A7" w:rsidP="00631274">
      <w:pPr>
        <w:pStyle w:val="Heading2"/>
      </w:pPr>
      <w:bookmarkStart w:id="84" w:name="_Toc355697285"/>
      <w:r w:rsidRPr="000079C4">
        <w:t>Relief from Duties and Taxes on Inputs, Materials and Machinery</w:t>
      </w:r>
      <w:bookmarkEnd w:id="84"/>
    </w:p>
    <w:p w:rsidR="00FD54A7" w:rsidRDefault="00FD54A7" w:rsidP="00FD54A7">
      <w:pPr>
        <w:rPr>
          <w:lang w:eastAsia="en-CA"/>
        </w:rPr>
      </w:pPr>
    </w:p>
    <w:p w:rsidR="00FD54A7" w:rsidRPr="000C336A" w:rsidRDefault="00FD54A7" w:rsidP="00FD54A7">
      <w:pPr>
        <w:ind w:left="1440" w:hanging="1440"/>
        <w:contextualSpacing/>
      </w:pPr>
      <w:r w:rsidRPr="000C336A">
        <w:t>Program 1</w:t>
      </w:r>
      <w:r>
        <w:t>63</w:t>
      </w:r>
      <w:r w:rsidRPr="000C336A">
        <w:t xml:space="preserve">: </w:t>
      </w:r>
      <w:r>
        <w:tab/>
      </w:r>
      <w:r w:rsidRPr="000C336A">
        <w:t>Exemption of Tariff and Import VAT for the Imported Technologies and Equipment</w:t>
      </w:r>
    </w:p>
    <w:p w:rsidR="00FD54A7" w:rsidRDefault="00FD54A7" w:rsidP="00FD54A7">
      <w:pPr>
        <w:ind w:left="1440" w:hanging="1440"/>
        <w:contextualSpacing/>
      </w:pPr>
      <w:r w:rsidRPr="000C336A">
        <w:t>Program 1</w:t>
      </w:r>
      <w:r>
        <w:t>64</w:t>
      </w:r>
      <w:r w:rsidRPr="000C336A">
        <w:t xml:space="preserve">: </w:t>
      </w:r>
      <w:r>
        <w:tab/>
      </w:r>
      <w:r w:rsidRPr="000C336A">
        <w:t>Relief from Duties and Taxes on Imported Material and Other Manufacturing Inputs</w:t>
      </w:r>
    </w:p>
    <w:p w:rsidR="00FD54A7" w:rsidRDefault="00FD54A7" w:rsidP="00FD54A7"/>
    <w:p w:rsidR="00FD54A7" w:rsidRPr="00FD54A7" w:rsidRDefault="00FD54A7" w:rsidP="00631274">
      <w:pPr>
        <w:pStyle w:val="Heading2"/>
      </w:pPr>
      <w:bookmarkStart w:id="85" w:name="_Toc355697286"/>
      <w:r w:rsidRPr="000079C4">
        <w:lastRenderedPageBreak/>
        <w:t>Reduction in Land Use Fees</w:t>
      </w:r>
      <w:bookmarkEnd w:id="85"/>
    </w:p>
    <w:p w:rsidR="00FD54A7" w:rsidRDefault="00FD54A7" w:rsidP="00FD54A7"/>
    <w:p w:rsidR="00FD54A7" w:rsidRDefault="00FD54A7" w:rsidP="00FD54A7">
      <w:pPr>
        <w:ind w:left="1440" w:hanging="1440"/>
        <w:contextualSpacing/>
      </w:pPr>
      <w:r w:rsidRPr="00FE4695">
        <w:t>Program 1</w:t>
      </w:r>
      <w:r>
        <w:t>65</w:t>
      </w:r>
      <w:r w:rsidRPr="00FE4695">
        <w:t xml:space="preserve">: </w:t>
      </w:r>
      <w:r>
        <w:tab/>
      </w:r>
      <w:r w:rsidRPr="00FE4695">
        <w:t>Reduction</w:t>
      </w:r>
      <w:r>
        <w:t>, Exemption or Refund of Land Use Fees</w:t>
      </w:r>
      <w:r w:rsidRPr="000C336A">
        <w:t>, Land Rental Rates and Land Purchase</w:t>
      </w:r>
      <w:r>
        <w:t>/Transfer</w:t>
      </w:r>
      <w:r w:rsidRPr="000C336A">
        <w:t xml:space="preserve"> Prices</w:t>
      </w:r>
    </w:p>
    <w:p w:rsidR="00FD54A7" w:rsidRDefault="00FD54A7" w:rsidP="00FD54A7">
      <w:pPr>
        <w:ind w:left="1440" w:hanging="1440"/>
        <w:contextualSpacing/>
      </w:pPr>
      <w:r>
        <w:t>Program 166:</w:t>
      </w:r>
      <w:r>
        <w:tab/>
        <w:t>Deed Tax Exemptions for Land Transferred through Merger or Restructuring</w:t>
      </w:r>
    </w:p>
    <w:p w:rsidR="00FD54A7" w:rsidRDefault="00FD54A7" w:rsidP="00FD54A7">
      <w:pPr>
        <w:rPr>
          <w:lang w:eastAsia="en-CA"/>
        </w:rPr>
      </w:pPr>
    </w:p>
    <w:p w:rsidR="00FD54A7" w:rsidRPr="00FD54A7" w:rsidRDefault="00FD54A7" w:rsidP="00631274">
      <w:pPr>
        <w:pStyle w:val="Heading2"/>
      </w:pPr>
      <w:bookmarkStart w:id="86" w:name="_Toc355697287"/>
      <w:r w:rsidRPr="000079C4">
        <w:t>Goods/Services provided by the Government at Less Than Fair Market Value</w:t>
      </w:r>
      <w:bookmarkEnd w:id="86"/>
    </w:p>
    <w:p w:rsidR="00FD54A7" w:rsidRDefault="00FD54A7" w:rsidP="00FD54A7">
      <w:pPr>
        <w:rPr>
          <w:lang w:eastAsia="en-CA"/>
        </w:rPr>
      </w:pPr>
    </w:p>
    <w:p w:rsidR="00FD54A7" w:rsidRDefault="00FD54A7" w:rsidP="00FD54A7">
      <w:pPr>
        <w:contextualSpacing/>
      </w:pPr>
      <w:r>
        <w:t xml:space="preserve">Program 167: </w:t>
      </w:r>
      <w:r>
        <w:tab/>
        <w:t>Raw</w:t>
      </w:r>
      <w:r w:rsidRPr="000C336A">
        <w:t xml:space="preserve"> Materials Provided by</w:t>
      </w:r>
      <w:r>
        <w:t xml:space="preserve"> the</w:t>
      </w:r>
      <w:r w:rsidRPr="000C336A">
        <w:t xml:space="preserve"> Government at Less than Fair Market Value</w:t>
      </w:r>
    </w:p>
    <w:p w:rsidR="00FD54A7" w:rsidRDefault="00FD54A7" w:rsidP="00FD54A7">
      <w:pPr>
        <w:contextualSpacing/>
      </w:pPr>
      <w:r w:rsidRPr="000C336A">
        <w:t>Program 1</w:t>
      </w:r>
      <w:r>
        <w:t>68</w:t>
      </w:r>
      <w:r w:rsidRPr="000C336A">
        <w:t xml:space="preserve">: </w:t>
      </w:r>
      <w:r>
        <w:tab/>
      </w:r>
      <w:r w:rsidRPr="000C336A">
        <w:t xml:space="preserve">Utilities Provided by </w:t>
      </w:r>
      <w:r>
        <w:t xml:space="preserve">the </w:t>
      </w:r>
      <w:r w:rsidRPr="000C336A">
        <w:t>Government at Less than Fair Market Value</w:t>
      </w:r>
    </w:p>
    <w:p w:rsidR="00FD54A7" w:rsidRDefault="00FD54A7" w:rsidP="00FD54A7">
      <w:pPr>
        <w:rPr>
          <w:lang w:eastAsia="en-CA"/>
        </w:rPr>
      </w:pPr>
    </w:p>
    <w:p w:rsidR="00FD54A7" w:rsidRPr="00FD54A7" w:rsidRDefault="00FD54A7" w:rsidP="00631274">
      <w:pPr>
        <w:pStyle w:val="Heading2"/>
      </w:pPr>
      <w:bookmarkStart w:id="87" w:name="_Toc355697288"/>
      <w:r w:rsidRPr="000079C4">
        <w:t>Equity Programs</w:t>
      </w:r>
      <w:bookmarkEnd w:id="87"/>
    </w:p>
    <w:p w:rsidR="00FD54A7" w:rsidRDefault="00FD54A7" w:rsidP="00FD54A7">
      <w:pPr>
        <w:autoSpaceDE w:val="0"/>
        <w:autoSpaceDN w:val="0"/>
        <w:adjustRightInd w:val="0"/>
        <w:ind w:left="720"/>
        <w:rPr>
          <w:lang w:eastAsia="en-CA"/>
        </w:rPr>
      </w:pPr>
    </w:p>
    <w:p w:rsidR="00FD54A7" w:rsidRDefault="00FD54A7" w:rsidP="00FD54A7">
      <w:pPr>
        <w:contextualSpacing/>
        <w:rPr>
          <w:lang w:eastAsia="en-CA"/>
        </w:rPr>
      </w:pPr>
      <w:r w:rsidRPr="000C336A">
        <w:rPr>
          <w:lang w:eastAsia="en-CA"/>
        </w:rPr>
        <w:t>Program 1</w:t>
      </w:r>
      <w:r>
        <w:rPr>
          <w:lang w:eastAsia="en-CA"/>
        </w:rPr>
        <w:t>69</w:t>
      </w:r>
      <w:r w:rsidRPr="000C336A">
        <w:rPr>
          <w:lang w:eastAsia="en-CA"/>
        </w:rPr>
        <w:t xml:space="preserve">: </w:t>
      </w:r>
      <w:r>
        <w:rPr>
          <w:lang w:eastAsia="en-CA"/>
        </w:rPr>
        <w:tab/>
      </w:r>
      <w:r w:rsidRPr="000C336A">
        <w:rPr>
          <w:lang w:eastAsia="en-CA"/>
        </w:rPr>
        <w:t>Debt to Equity Swaps</w:t>
      </w:r>
    </w:p>
    <w:p w:rsidR="00FD54A7" w:rsidRPr="000C336A" w:rsidRDefault="00FD54A7" w:rsidP="00FD54A7">
      <w:pPr>
        <w:contextualSpacing/>
        <w:rPr>
          <w:lang w:eastAsia="en-CA"/>
        </w:rPr>
      </w:pPr>
      <w:r>
        <w:rPr>
          <w:lang w:eastAsia="en-CA"/>
        </w:rPr>
        <w:t>Program 170:</w:t>
      </w:r>
      <w:r>
        <w:rPr>
          <w:lang w:eastAsia="en-CA"/>
        </w:rPr>
        <w:tab/>
        <w:t>Exemptions for SOEs from Distributing Dividends to the State</w:t>
      </w:r>
    </w:p>
    <w:p w:rsidR="00BF2D12" w:rsidRPr="00E579C6" w:rsidRDefault="00BF2D12" w:rsidP="00BF2D12">
      <w:pPr>
        <w:ind w:left="1276" w:hanging="1276"/>
        <w:rPr>
          <w:color w:val="FF0000"/>
          <w:lang w:val="en"/>
        </w:rPr>
      </w:pPr>
    </w:p>
    <w:p w:rsidR="004E3FF6" w:rsidRPr="004D1665" w:rsidRDefault="004E3FF6" w:rsidP="00631274">
      <w:pPr>
        <w:pStyle w:val="Heading2"/>
      </w:pPr>
      <w:r w:rsidRPr="004D1665">
        <w:t xml:space="preserve"> </w:t>
      </w:r>
      <w:bookmarkStart w:id="88" w:name="_Toc355697289"/>
      <w:r w:rsidRPr="004D1665">
        <w:t>Any Other Program Not Previously Addressed</w:t>
      </w:r>
      <w:bookmarkEnd w:id="88"/>
    </w:p>
    <w:p w:rsidR="004E3FF6" w:rsidRPr="004D1665" w:rsidRDefault="004E3FF6" w:rsidP="00BF2D12">
      <w:pPr>
        <w:tabs>
          <w:tab w:val="left" w:pos="-1440"/>
          <w:tab w:val="left" w:pos="-720"/>
          <w:tab w:val="left" w:pos="0"/>
          <w:tab w:val="left" w:pos="576"/>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3FF6" w:rsidRPr="00D3594B" w:rsidRDefault="004E3FF6" w:rsidP="00BF2D12">
      <w:pPr>
        <w:tabs>
          <w:tab w:val="left" w:pos="-1440"/>
          <w:tab w:val="left" w:pos="-720"/>
          <w:tab w:val="left" w:pos="0"/>
          <w:tab w:val="left" w:pos="576"/>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D3594B">
        <w:rPr>
          <w:szCs w:val="22"/>
        </w:rPr>
        <w:t xml:space="preserve">There may be other assistance programs administered directly or indirectly by the Government of China resulting in benefits granted and/or received by the companies listed in </w:t>
      </w:r>
      <w:r w:rsidRPr="00D3594B">
        <w:rPr>
          <w:b/>
          <w:smallCaps/>
          <w:szCs w:val="22"/>
        </w:rPr>
        <w:t>Attachment</w:t>
      </w:r>
      <w:r w:rsidRPr="00D3594B">
        <w:rPr>
          <w:b/>
          <w:szCs w:val="22"/>
        </w:rPr>
        <w:t xml:space="preserve"> C</w:t>
      </w:r>
      <w:r w:rsidR="0005542C" w:rsidRPr="00D3594B">
        <w:rPr>
          <w:b/>
          <w:szCs w:val="22"/>
        </w:rPr>
        <w:t xml:space="preserve"> </w:t>
      </w:r>
      <w:r w:rsidR="0005542C" w:rsidRPr="00D3594B">
        <w:rPr>
          <w:szCs w:val="22"/>
        </w:rPr>
        <w:t>or their associated companies as defined in Part C</w:t>
      </w:r>
      <w:r w:rsidRPr="00D3594B">
        <w:rPr>
          <w:szCs w:val="22"/>
        </w:rPr>
        <w:t>, including economic stimulus packages.</w:t>
      </w:r>
    </w:p>
    <w:p w:rsidR="004E3FF6" w:rsidRPr="00D3594B" w:rsidRDefault="004E3FF6" w:rsidP="00BF2D12">
      <w:pPr>
        <w:pStyle w:val="NormalIndent"/>
        <w:ind w:left="0"/>
        <w:rPr>
          <w:szCs w:val="22"/>
        </w:rPr>
      </w:pPr>
    </w:p>
    <w:p w:rsidR="004E3FF6" w:rsidRPr="00D3594B" w:rsidRDefault="004E3FF6" w:rsidP="00BF2D12">
      <w:pPr>
        <w:pStyle w:val="NormalIndent"/>
        <w:ind w:left="0"/>
        <w:rPr>
          <w:szCs w:val="22"/>
        </w:rPr>
      </w:pPr>
      <w:r w:rsidRPr="00D3594B">
        <w:rPr>
          <w:szCs w:val="22"/>
        </w:rPr>
        <w:t>Such assistance programs are those that constitute a subsidy as defined in Paragraph 1 of Part B, consisting of:</w:t>
      </w:r>
    </w:p>
    <w:p w:rsidR="004E3FF6" w:rsidRPr="00D3594B" w:rsidRDefault="004E3FF6" w:rsidP="00BF2D12">
      <w:pPr>
        <w:pStyle w:val="NormalIndent"/>
        <w:ind w:left="0"/>
        <w:rPr>
          <w:szCs w:val="22"/>
        </w:rPr>
      </w:pPr>
    </w:p>
    <w:p w:rsidR="004E3FF6" w:rsidRPr="00D3594B" w:rsidRDefault="004E3FF6" w:rsidP="00BF2D12">
      <w:pPr>
        <w:pStyle w:val="NormalIndent"/>
        <w:numPr>
          <w:ilvl w:val="0"/>
          <w:numId w:val="2"/>
        </w:numPr>
        <w:tabs>
          <w:tab w:val="left" w:pos="1080"/>
        </w:tabs>
        <w:rPr>
          <w:szCs w:val="22"/>
        </w:rPr>
      </w:pPr>
      <w:r w:rsidRPr="00D3594B">
        <w:rPr>
          <w:szCs w:val="22"/>
        </w:rPr>
        <w:t>any financial contribution as defined in Part C, or</w:t>
      </w:r>
    </w:p>
    <w:p w:rsidR="004E3FF6" w:rsidRPr="00D3594B" w:rsidRDefault="004E3FF6" w:rsidP="00BF2D12">
      <w:pPr>
        <w:pStyle w:val="NormalIndent"/>
        <w:numPr>
          <w:ilvl w:val="0"/>
          <w:numId w:val="2"/>
        </w:numPr>
        <w:tabs>
          <w:tab w:val="left" w:pos="1080"/>
        </w:tabs>
        <w:rPr>
          <w:szCs w:val="22"/>
        </w:rPr>
      </w:pPr>
      <w:proofErr w:type="gramStart"/>
      <w:r w:rsidRPr="00D3594B">
        <w:rPr>
          <w:szCs w:val="22"/>
        </w:rPr>
        <w:t>any</w:t>
      </w:r>
      <w:proofErr w:type="gramEnd"/>
      <w:r w:rsidRPr="00D3594B">
        <w:rPr>
          <w:szCs w:val="22"/>
        </w:rPr>
        <w:t xml:space="preserve"> form of income or price support within the meaning of Article XVI of the GATT 1994, as described in </w:t>
      </w:r>
      <w:r w:rsidRPr="00D3594B">
        <w:rPr>
          <w:b/>
          <w:smallCaps/>
          <w:szCs w:val="22"/>
        </w:rPr>
        <w:t>Attachment A.</w:t>
      </w:r>
    </w:p>
    <w:p w:rsidR="004E3FF6" w:rsidRPr="00D3594B" w:rsidRDefault="004E3FF6" w:rsidP="00BF2D12">
      <w:pPr>
        <w:pStyle w:val="NormalIndent"/>
        <w:ind w:left="360"/>
        <w:rPr>
          <w:szCs w:val="22"/>
        </w:rPr>
      </w:pPr>
    </w:p>
    <w:p w:rsidR="004E3FF6" w:rsidRPr="00D3594B" w:rsidRDefault="00BA3BC8" w:rsidP="00BF2D12">
      <w:pPr>
        <w:pStyle w:val="NormalIndent"/>
        <w:ind w:left="0"/>
        <w:rPr>
          <w:szCs w:val="22"/>
        </w:rPr>
      </w:pPr>
      <w:r w:rsidRPr="00D3594B">
        <w:rPr>
          <w:szCs w:val="22"/>
        </w:rPr>
        <w:t>T</w:t>
      </w:r>
      <w:r w:rsidR="004E3FF6" w:rsidRPr="00D3594B">
        <w:rPr>
          <w:szCs w:val="22"/>
        </w:rPr>
        <w:t xml:space="preserve">hat confers a benefit to persons engaged in the production, manufacture, growth, processing, purchase, distribution, transportation, sale, export or import of the subject goods.  </w:t>
      </w:r>
    </w:p>
    <w:p w:rsidR="004E3FF6" w:rsidRPr="00D3594B" w:rsidRDefault="004E3FF6" w:rsidP="00BF2D12">
      <w:pPr>
        <w:pStyle w:val="NormalIndent"/>
        <w:ind w:left="0"/>
        <w:rPr>
          <w:szCs w:val="22"/>
        </w:rPr>
      </w:pPr>
    </w:p>
    <w:p w:rsidR="004E3FF6" w:rsidRPr="00D3594B" w:rsidRDefault="004E3FF6" w:rsidP="00BF2D12">
      <w:pPr>
        <w:pStyle w:val="clause"/>
        <w:tabs>
          <w:tab w:val="left" w:pos="-1440"/>
          <w:tab w:val="left" w:pos="-720"/>
          <w:tab w:val="left" w:pos="0"/>
          <w:tab w:val="left" w:pos="576"/>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spacing w:before="0" w:after="0"/>
        <w:textAlignment w:val="auto"/>
        <w:rPr>
          <w:snapToGrid w:val="0"/>
          <w:sz w:val="22"/>
          <w:szCs w:val="22"/>
          <w:lang w:val="en-US"/>
        </w:rPr>
      </w:pPr>
      <w:r w:rsidRPr="00D3594B">
        <w:rPr>
          <w:snapToGrid w:val="0"/>
          <w:sz w:val="22"/>
          <w:szCs w:val="22"/>
          <w:lang w:val="en-US"/>
        </w:rPr>
        <w:t xml:space="preserve">For greater clarity, this includes any subsidy which is contingent, whether solely or as one of several other conditions, upon export performance, including those illustrated in Annex I (copy attached as </w:t>
      </w:r>
      <w:r w:rsidR="00A733BF" w:rsidRPr="00D3594B">
        <w:rPr>
          <w:b/>
          <w:bCs/>
          <w:smallCaps/>
          <w:sz w:val="22"/>
          <w:szCs w:val="22"/>
        </w:rPr>
        <w:t xml:space="preserve">Attachment </w:t>
      </w:r>
      <w:r w:rsidRPr="00D3594B">
        <w:rPr>
          <w:b/>
          <w:snapToGrid w:val="0"/>
          <w:sz w:val="22"/>
          <w:szCs w:val="22"/>
          <w:lang w:val="en-US"/>
        </w:rPr>
        <w:t>B</w:t>
      </w:r>
      <w:r w:rsidRPr="00D3594B">
        <w:rPr>
          <w:snapToGrid w:val="0"/>
          <w:sz w:val="22"/>
          <w:szCs w:val="22"/>
          <w:lang w:val="en-US"/>
        </w:rPr>
        <w:t>) of the Agreement on Subsidies and Countervailing Measures.  This also includes any subsidy program which is contingent, whether solely or as one of several other conditions, upon the use of domestic over imported goods (i.e. Where the Government of China provides financial assistance to exporters of the subject goods for purposes of reducing their cost of domestically sourced inputs, tools, machinery and so forth with the result that the said goods are purchased from domestic producers rather than from other countries).</w:t>
      </w:r>
    </w:p>
    <w:p w:rsidR="004E3FF6" w:rsidRPr="00D3594B" w:rsidRDefault="004E3FF6" w:rsidP="00BF2D12">
      <w:pPr>
        <w:pStyle w:val="clause"/>
        <w:tabs>
          <w:tab w:val="left" w:pos="-1440"/>
          <w:tab w:val="left" w:pos="-720"/>
          <w:tab w:val="left" w:pos="0"/>
          <w:tab w:val="left" w:pos="576"/>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spacing w:before="0" w:after="0"/>
        <w:textAlignment w:val="auto"/>
        <w:rPr>
          <w:snapToGrid w:val="0"/>
          <w:sz w:val="22"/>
          <w:szCs w:val="22"/>
          <w:lang w:val="en-US"/>
        </w:rPr>
      </w:pPr>
    </w:p>
    <w:p w:rsidR="0076169A" w:rsidRPr="0076169A" w:rsidRDefault="004E3FF6" w:rsidP="00D3594B">
      <w:pPr>
        <w:pStyle w:val="clause"/>
        <w:tabs>
          <w:tab w:val="left" w:pos="-1440"/>
          <w:tab w:val="left" w:pos="-720"/>
          <w:tab w:val="left" w:pos="0"/>
          <w:tab w:val="left" w:pos="576"/>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spacing w:before="0" w:after="0"/>
        <w:textAlignment w:val="auto"/>
      </w:pPr>
      <w:r w:rsidRPr="00D3594B">
        <w:rPr>
          <w:snapToGrid w:val="0"/>
          <w:sz w:val="22"/>
          <w:szCs w:val="22"/>
          <w:lang w:val="en-US"/>
        </w:rPr>
        <w:t>If the Government of China, any of its agencies or any other authorized non</w:t>
      </w:r>
      <w:r w:rsidRPr="00D3594B">
        <w:rPr>
          <w:snapToGrid w:val="0"/>
          <w:sz w:val="22"/>
          <w:szCs w:val="22"/>
          <w:lang w:val="en-US"/>
        </w:rPr>
        <w:noBreakHyphen/>
        <w:t>governmental body provided any other assistance programs not previously identified or addressed</w:t>
      </w:r>
      <w:r w:rsidR="009D1ED4" w:rsidRPr="00D3594B">
        <w:rPr>
          <w:snapToGrid w:val="0"/>
          <w:sz w:val="22"/>
          <w:szCs w:val="22"/>
          <w:lang w:val="en-US"/>
        </w:rPr>
        <w:t xml:space="preserve"> but</w:t>
      </w:r>
      <w:r w:rsidR="00514C3E" w:rsidRPr="00D3594B">
        <w:rPr>
          <w:snapToGrid w:val="0"/>
          <w:sz w:val="22"/>
          <w:szCs w:val="22"/>
          <w:lang w:val="en-US"/>
        </w:rPr>
        <w:t xml:space="preserve"> </w:t>
      </w:r>
      <w:r w:rsidR="00514C3E" w:rsidRPr="00D3594B">
        <w:rPr>
          <w:rStyle w:val="Emphasis"/>
          <w:i w:val="0"/>
          <w:sz w:val="22"/>
          <w:szCs w:val="22"/>
        </w:rPr>
        <w:t>impacted on the production or sales of subject goods during the POI</w:t>
      </w:r>
      <w:r w:rsidRPr="00D3594B">
        <w:rPr>
          <w:snapToGrid w:val="0"/>
          <w:sz w:val="22"/>
          <w:szCs w:val="22"/>
          <w:lang w:val="en-US"/>
        </w:rPr>
        <w:t xml:space="preserve">, to any of the companies listed in </w:t>
      </w:r>
      <w:r w:rsidR="00A733BF" w:rsidRPr="00D3594B">
        <w:rPr>
          <w:b/>
          <w:bCs/>
          <w:smallCaps/>
          <w:sz w:val="22"/>
          <w:szCs w:val="22"/>
        </w:rPr>
        <w:t>Attachment C</w:t>
      </w:r>
      <w:r w:rsidR="00007143" w:rsidRPr="00D3594B">
        <w:rPr>
          <w:b/>
          <w:bCs/>
          <w:smallCaps/>
          <w:sz w:val="22"/>
          <w:szCs w:val="22"/>
        </w:rPr>
        <w:t xml:space="preserve"> </w:t>
      </w:r>
      <w:r w:rsidR="00007143" w:rsidRPr="00D3594B">
        <w:rPr>
          <w:sz w:val="22"/>
          <w:szCs w:val="22"/>
        </w:rPr>
        <w:t>or their associated companies as defined in Part C</w:t>
      </w:r>
      <w:r w:rsidRPr="00D3594B">
        <w:rPr>
          <w:snapToGrid w:val="0"/>
          <w:sz w:val="22"/>
          <w:szCs w:val="22"/>
          <w:lang w:val="en-US"/>
        </w:rPr>
        <w:t>, please identify the programs and for each program, answer all of the Standard Questions below.  This would include any government economic stimulus packages provided.</w:t>
      </w:r>
      <w:bookmarkStart w:id="89" w:name="_Toc237913386"/>
    </w:p>
    <w:p w:rsidR="00FB2CAD" w:rsidRDefault="00FB2CAD" w:rsidP="006B3745">
      <w:pPr>
        <w:pStyle w:val="Heading1"/>
      </w:pPr>
    </w:p>
    <w:p w:rsidR="00D3594B" w:rsidRDefault="00D3594B">
      <w:pPr>
        <w:rPr>
          <w:rFonts w:ascii="Times New Roman Bold" w:hAnsi="Times New Roman Bold"/>
          <w:b/>
          <w:smallCaps/>
          <w:sz w:val="24"/>
          <w:szCs w:val="24"/>
          <w:lang w:val="en-CA"/>
        </w:rPr>
      </w:pPr>
      <w:r>
        <w:br w:type="page"/>
      </w:r>
    </w:p>
    <w:p w:rsidR="004E3FF6" w:rsidRPr="00111B82" w:rsidRDefault="004E3FF6" w:rsidP="00631274">
      <w:pPr>
        <w:pStyle w:val="Heading2"/>
      </w:pPr>
      <w:bookmarkStart w:id="90" w:name="_Toc355697290"/>
      <w:r w:rsidRPr="00111B82">
        <w:lastRenderedPageBreak/>
        <w:t>S</w:t>
      </w:r>
      <w:r w:rsidR="00111B82" w:rsidRPr="00111B82">
        <w:t>TANDARD QUESTIONS</w:t>
      </w:r>
      <w:bookmarkEnd w:id="89"/>
      <w:bookmarkEnd w:id="90"/>
    </w:p>
    <w:p w:rsidR="004E3FF6" w:rsidRPr="004D1665" w:rsidRDefault="004E3FF6" w:rsidP="00BF2D12">
      <w:pPr>
        <w:rPr>
          <w:lang w:val="en-CA"/>
        </w:rPr>
      </w:pPr>
    </w:p>
    <w:p w:rsidR="004E3FF6" w:rsidRPr="00D3594B" w:rsidRDefault="004E3FF6" w:rsidP="00BF2D12">
      <w:pPr>
        <w:rPr>
          <w:rFonts w:ascii="Times New Roman Bold" w:hAnsi="Times New Roman Bold"/>
          <w:b/>
          <w:smallCaps/>
          <w:szCs w:val="22"/>
          <w:u w:val="single"/>
        </w:rPr>
      </w:pPr>
      <w:r w:rsidRPr="00D3594B">
        <w:rPr>
          <w:rFonts w:ascii="Times New Roman Bold" w:hAnsi="Times New Roman Bold"/>
          <w:b/>
          <w:smallCaps/>
          <w:szCs w:val="22"/>
          <w:u w:val="single"/>
        </w:rPr>
        <w:t>These questions must be answered for each program identified in Part E.</w:t>
      </w:r>
    </w:p>
    <w:p w:rsidR="004E3FF6" w:rsidRPr="00D3594B" w:rsidRDefault="004E3FF6" w:rsidP="00BF2D12">
      <w:pPr>
        <w:tabs>
          <w:tab w:val="left" w:pos="-1440"/>
          <w:tab w:val="left" w:pos="-720"/>
          <w:tab w:val="left" w:pos="0"/>
          <w:tab w:val="left" w:pos="576"/>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Cs/>
          <w:szCs w:val="22"/>
        </w:rPr>
      </w:pPr>
    </w:p>
    <w:p w:rsidR="004E3FF6" w:rsidRPr="00D3594B" w:rsidRDefault="004E3FF6" w:rsidP="008C2C01">
      <w:pPr>
        <w:tabs>
          <w:tab w:val="left" w:pos="-1440"/>
          <w:tab w:val="left" w:pos="-720"/>
          <w:tab w:val="left" w:pos="0"/>
          <w:tab w:val="left" w:pos="576"/>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iCs/>
          <w:szCs w:val="22"/>
        </w:rPr>
      </w:pPr>
      <w:r w:rsidRPr="00D3594B">
        <w:rPr>
          <w:iCs/>
          <w:szCs w:val="22"/>
        </w:rPr>
        <w:t xml:space="preserve">In responding to the following questions, you are required to provide information on each program, regardless of the year the benefit was granted by the Government of China or the year that the benefit was received by any of the companies listed in </w:t>
      </w:r>
      <w:r w:rsidRPr="00D3594B">
        <w:rPr>
          <w:b/>
          <w:bCs/>
          <w:smallCaps/>
          <w:szCs w:val="22"/>
        </w:rPr>
        <w:t>Attachment C</w:t>
      </w:r>
      <w:r w:rsidRPr="00D3594B">
        <w:rPr>
          <w:iCs/>
          <w:smallCaps/>
          <w:szCs w:val="22"/>
        </w:rPr>
        <w:t xml:space="preserve">, </w:t>
      </w:r>
      <w:r w:rsidRPr="00D3594B">
        <w:rPr>
          <w:iCs/>
          <w:szCs w:val="22"/>
        </w:rPr>
        <w:t>as well as those further identified by the Government of China, where the program benefits impac</w:t>
      </w:r>
      <w:r w:rsidR="000618A3" w:rsidRPr="00D3594B">
        <w:rPr>
          <w:iCs/>
          <w:szCs w:val="22"/>
        </w:rPr>
        <w:t>t on the production or</w:t>
      </w:r>
      <w:r w:rsidR="00E21BCF" w:rsidRPr="00D3594B">
        <w:rPr>
          <w:iCs/>
          <w:szCs w:val="22"/>
        </w:rPr>
        <w:t xml:space="preserve"> sale</w:t>
      </w:r>
      <w:r w:rsidR="000618A3" w:rsidRPr="00D3594B">
        <w:rPr>
          <w:iCs/>
          <w:szCs w:val="22"/>
        </w:rPr>
        <w:t>s</w:t>
      </w:r>
      <w:r w:rsidR="00E21BCF" w:rsidRPr="00D3594B">
        <w:rPr>
          <w:iCs/>
          <w:szCs w:val="22"/>
        </w:rPr>
        <w:t xml:space="preserve"> of </w:t>
      </w:r>
      <w:r w:rsidR="00CF2BED" w:rsidRPr="00D3594B">
        <w:rPr>
          <w:iCs/>
          <w:szCs w:val="22"/>
        </w:rPr>
        <w:t xml:space="preserve">the </w:t>
      </w:r>
      <w:r w:rsidR="00036A12" w:rsidRPr="00D3594B">
        <w:rPr>
          <w:iCs/>
          <w:szCs w:val="22"/>
        </w:rPr>
        <w:t xml:space="preserve">subject </w:t>
      </w:r>
      <w:r w:rsidR="00CF2BED" w:rsidRPr="00D3594B">
        <w:rPr>
          <w:iCs/>
          <w:szCs w:val="22"/>
        </w:rPr>
        <w:t>goods</w:t>
      </w:r>
      <w:r w:rsidR="00E21BCF" w:rsidRPr="00D3594B">
        <w:rPr>
          <w:iCs/>
          <w:szCs w:val="22"/>
        </w:rPr>
        <w:t xml:space="preserve"> </w:t>
      </w:r>
      <w:r w:rsidRPr="00D3594B">
        <w:rPr>
          <w:iCs/>
          <w:szCs w:val="22"/>
        </w:rPr>
        <w:t xml:space="preserve">during the POI.  </w:t>
      </w:r>
    </w:p>
    <w:p w:rsidR="004E3FF6" w:rsidRPr="00D3594B" w:rsidRDefault="004E3FF6" w:rsidP="00BF2D12">
      <w:pPr>
        <w:pStyle w:val="clause"/>
        <w:tabs>
          <w:tab w:val="left" w:pos="-1440"/>
          <w:tab w:val="left" w:pos="-720"/>
          <w:tab w:val="left" w:pos="0"/>
          <w:tab w:val="left" w:pos="576"/>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spacing w:before="0" w:after="0"/>
        <w:textAlignment w:val="auto"/>
        <w:rPr>
          <w:smallCaps/>
          <w:snapToGrid w:val="0"/>
          <w:sz w:val="22"/>
          <w:szCs w:val="22"/>
          <w:lang w:val="en-US"/>
        </w:rPr>
      </w:pPr>
    </w:p>
    <w:p w:rsidR="004E3FF6" w:rsidRPr="00D3594B" w:rsidRDefault="004E3FF6" w:rsidP="00A0647E">
      <w:pPr>
        <w:numPr>
          <w:ilvl w:val="0"/>
          <w:numId w:val="14"/>
        </w:numPr>
        <w:tabs>
          <w:tab w:val="left" w:pos="-1008"/>
          <w:tab w:val="left" w:pos="-288"/>
          <w:tab w:val="left" w:pos="0"/>
          <w:tab w:val="left" w:pos="1800"/>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Cs w:val="22"/>
        </w:rPr>
      </w:pPr>
      <w:r w:rsidRPr="00D3594B">
        <w:rPr>
          <w:szCs w:val="22"/>
        </w:rPr>
        <w:t>Provide details of the program including:</w:t>
      </w:r>
    </w:p>
    <w:p w:rsidR="004E3FF6" w:rsidRPr="00D3594B" w:rsidRDefault="004E3FF6" w:rsidP="00BF2D12">
      <w:pPr>
        <w:tabs>
          <w:tab w:val="left" w:pos="-1008"/>
          <w:tab w:val="left" w:pos="-288"/>
          <w:tab w:val="left" w:pos="0"/>
          <w:tab w:val="left" w:pos="1800"/>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Cs w:val="22"/>
        </w:rPr>
      </w:pPr>
    </w:p>
    <w:p w:rsidR="004E3FF6" w:rsidRPr="00D3594B" w:rsidRDefault="004E3FF6" w:rsidP="00A0647E">
      <w:pPr>
        <w:numPr>
          <w:ilvl w:val="1"/>
          <w:numId w:val="14"/>
        </w:numPr>
        <w:tabs>
          <w:tab w:val="left" w:pos="-1008"/>
          <w:tab w:val="left" w:pos="-288"/>
          <w:tab w:val="left" w:pos="0"/>
          <w:tab w:val="left" w:pos="1800"/>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Cs w:val="22"/>
        </w:rPr>
      </w:pPr>
      <w:r w:rsidRPr="00D3594B">
        <w:rPr>
          <w:szCs w:val="22"/>
        </w:rPr>
        <w:t>The title of the program.</w:t>
      </w:r>
    </w:p>
    <w:p w:rsidR="004E3FF6" w:rsidRPr="00D3594B" w:rsidRDefault="004E3FF6" w:rsidP="00A0647E">
      <w:pPr>
        <w:numPr>
          <w:ilvl w:val="1"/>
          <w:numId w:val="14"/>
        </w:numPr>
        <w:tabs>
          <w:tab w:val="left" w:pos="-1008"/>
          <w:tab w:val="left" w:pos="-288"/>
          <w:tab w:val="left" w:pos="0"/>
          <w:tab w:val="left" w:pos="1800"/>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Cs w:val="22"/>
        </w:rPr>
      </w:pPr>
      <w:r w:rsidRPr="00D3594B">
        <w:rPr>
          <w:szCs w:val="22"/>
        </w:rPr>
        <w:t>Policy objective and/or purpose of the subsidy.</w:t>
      </w:r>
    </w:p>
    <w:p w:rsidR="004E3FF6" w:rsidRPr="00D3594B" w:rsidRDefault="004E3FF6" w:rsidP="00A0647E">
      <w:pPr>
        <w:numPr>
          <w:ilvl w:val="1"/>
          <w:numId w:val="14"/>
        </w:numPr>
        <w:tabs>
          <w:tab w:val="left" w:pos="-1008"/>
          <w:tab w:val="left" w:pos="-288"/>
          <w:tab w:val="left" w:pos="0"/>
          <w:tab w:val="left" w:pos="1800"/>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Cs w:val="22"/>
        </w:rPr>
      </w:pPr>
      <w:r w:rsidRPr="00D3594B">
        <w:rPr>
          <w:szCs w:val="22"/>
        </w:rPr>
        <w:t>Legislation under which the subsidy is granted.</w:t>
      </w:r>
    </w:p>
    <w:p w:rsidR="004E3FF6" w:rsidRPr="00D3594B" w:rsidRDefault="004E3FF6" w:rsidP="00A0647E">
      <w:pPr>
        <w:numPr>
          <w:ilvl w:val="1"/>
          <w:numId w:val="14"/>
        </w:numPr>
        <w:tabs>
          <w:tab w:val="left" w:pos="-1008"/>
          <w:tab w:val="left" w:pos="-288"/>
          <w:tab w:val="left" w:pos="0"/>
          <w:tab w:val="left" w:pos="1800"/>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Cs w:val="22"/>
        </w:rPr>
      </w:pPr>
      <w:r w:rsidRPr="00D3594B">
        <w:rPr>
          <w:szCs w:val="22"/>
        </w:rPr>
        <w:t>Nature or form of the subsidy.</w:t>
      </w:r>
    </w:p>
    <w:p w:rsidR="004E3FF6" w:rsidRPr="00D3594B" w:rsidRDefault="004E3FF6" w:rsidP="00A0647E">
      <w:pPr>
        <w:numPr>
          <w:ilvl w:val="1"/>
          <w:numId w:val="14"/>
        </w:numPr>
        <w:tabs>
          <w:tab w:val="left" w:pos="-1008"/>
          <w:tab w:val="left" w:pos="-288"/>
          <w:tab w:val="left" w:pos="0"/>
          <w:tab w:val="left" w:pos="1800"/>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Cs w:val="22"/>
        </w:rPr>
      </w:pPr>
      <w:r w:rsidRPr="00D3594B">
        <w:rPr>
          <w:szCs w:val="22"/>
        </w:rPr>
        <w:t>When the program was established.</w:t>
      </w:r>
    </w:p>
    <w:p w:rsidR="004E3FF6" w:rsidRPr="00D3594B" w:rsidRDefault="004E3FF6" w:rsidP="00A0647E">
      <w:pPr>
        <w:numPr>
          <w:ilvl w:val="1"/>
          <w:numId w:val="14"/>
        </w:numPr>
        <w:tabs>
          <w:tab w:val="left" w:pos="-1008"/>
          <w:tab w:val="left" w:pos="-288"/>
          <w:tab w:val="left" w:pos="0"/>
          <w:tab w:val="left" w:pos="1800"/>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Cs w:val="22"/>
        </w:rPr>
      </w:pPr>
      <w:r w:rsidRPr="00D3594B">
        <w:rPr>
          <w:szCs w:val="22"/>
        </w:rPr>
        <w:t>Duration of the subsidy program.</w:t>
      </w:r>
    </w:p>
    <w:p w:rsidR="004E3FF6" w:rsidRPr="00D3594B" w:rsidRDefault="004E3FF6" w:rsidP="00A0647E">
      <w:pPr>
        <w:numPr>
          <w:ilvl w:val="1"/>
          <w:numId w:val="14"/>
        </w:numPr>
        <w:rPr>
          <w:szCs w:val="22"/>
        </w:rPr>
      </w:pPr>
      <w:r w:rsidRPr="00D3594B">
        <w:rPr>
          <w:szCs w:val="22"/>
        </w:rPr>
        <w:t xml:space="preserve">How the </w:t>
      </w:r>
      <w:proofErr w:type="gramStart"/>
      <w:r w:rsidRPr="00D3594B">
        <w:rPr>
          <w:szCs w:val="22"/>
        </w:rPr>
        <w:t>program is administered and explain</w:t>
      </w:r>
      <w:proofErr w:type="gramEnd"/>
      <w:r w:rsidRPr="00D3594B">
        <w:rPr>
          <w:szCs w:val="22"/>
        </w:rPr>
        <w:t xml:space="preserve"> how it operates.</w:t>
      </w:r>
    </w:p>
    <w:p w:rsidR="004E3FF6" w:rsidRPr="00D3594B" w:rsidRDefault="004E3FF6" w:rsidP="00A0647E">
      <w:pPr>
        <w:numPr>
          <w:ilvl w:val="1"/>
          <w:numId w:val="14"/>
        </w:numPr>
        <w:tabs>
          <w:tab w:val="left" w:pos="-1008"/>
          <w:tab w:val="left" w:pos="-288"/>
          <w:tab w:val="left" w:pos="0"/>
          <w:tab w:val="left" w:pos="1800"/>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Cs w:val="22"/>
        </w:rPr>
      </w:pPr>
      <w:r w:rsidRPr="00D3594B">
        <w:rPr>
          <w:szCs w:val="22"/>
        </w:rPr>
        <w:t>To whom and how is the subsidy provided.</w:t>
      </w:r>
    </w:p>
    <w:p w:rsidR="004E3FF6" w:rsidRPr="00D3594B" w:rsidRDefault="004E3FF6" w:rsidP="00A0647E">
      <w:pPr>
        <w:numPr>
          <w:ilvl w:val="1"/>
          <w:numId w:val="14"/>
        </w:numPr>
        <w:tabs>
          <w:tab w:val="left" w:pos="-432"/>
          <w:tab w:val="left" w:pos="1584"/>
        </w:tabs>
        <w:rPr>
          <w:szCs w:val="22"/>
        </w:rPr>
      </w:pPr>
      <w:r w:rsidRPr="00D3594B">
        <w:rPr>
          <w:szCs w:val="22"/>
        </w:rPr>
        <w:t>The eligibility criteria in order to receive benefits under the program.</w:t>
      </w:r>
    </w:p>
    <w:p w:rsidR="004E3FF6" w:rsidRPr="00D3594B" w:rsidRDefault="004E3FF6" w:rsidP="00BF2D12">
      <w:pPr>
        <w:tabs>
          <w:tab w:val="left" w:pos="-432"/>
          <w:tab w:val="left" w:pos="1584"/>
        </w:tabs>
        <w:rPr>
          <w:szCs w:val="22"/>
        </w:rPr>
      </w:pPr>
    </w:p>
    <w:p w:rsidR="004E3FF6" w:rsidRPr="00D3594B" w:rsidRDefault="004E3FF6" w:rsidP="00A0647E">
      <w:pPr>
        <w:numPr>
          <w:ilvl w:val="2"/>
          <w:numId w:val="14"/>
        </w:numPr>
        <w:tabs>
          <w:tab w:val="left" w:pos="-1440"/>
          <w:tab w:val="left" w:pos="-720"/>
          <w:tab w:val="left" w:pos="0"/>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D3594B">
        <w:rPr>
          <w:szCs w:val="22"/>
        </w:rPr>
        <w:t xml:space="preserve">Please provide copies together with translations in English of the decrees, laws and regulations relating to this program and any reports pertaining to the program published during or since the POI.  </w:t>
      </w:r>
    </w:p>
    <w:p w:rsidR="004E3FF6" w:rsidRPr="00D3594B" w:rsidRDefault="004E3FF6" w:rsidP="008C2C01">
      <w:pPr>
        <w:tabs>
          <w:tab w:val="left" w:pos="-1008"/>
          <w:tab w:val="left" w:pos="-288"/>
          <w:tab w:val="left" w:pos="0"/>
          <w:tab w:val="left" w:pos="1800"/>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Cs w:val="22"/>
        </w:rPr>
      </w:pPr>
    </w:p>
    <w:p w:rsidR="004E3FF6" w:rsidRPr="00D3594B" w:rsidRDefault="004E3FF6" w:rsidP="00A0647E">
      <w:pPr>
        <w:pStyle w:val="CM39"/>
        <w:widowControl/>
        <w:numPr>
          <w:ilvl w:val="2"/>
          <w:numId w:val="14"/>
        </w:numPr>
        <w:autoSpaceDE/>
        <w:autoSpaceDN/>
        <w:adjustRightInd/>
        <w:spacing w:after="0"/>
        <w:rPr>
          <w:snapToGrid w:val="0"/>
          <w:sz w:val="22"/>
          <w:szCs w:val="22"/>
        </w:rPr>
      </w:pPr>
      <w:r w:rsidRPr="00D3594B">
        <w:rPr>
          <w:snapToGrid w:val="0"/>
          <w:sz w:val="22"/>
          <w:szCs w:val="22"/>
        </w:rPr>
        <w:t>Please provide copies together with translations in English of all legislative, regulatory, administrative and public documents relating to this program.</w:t>
      </w:r>
    </w:p>
    <w:p w:rsidR="004E3FF6" w:rsidRPr="00D3594B" w:rsidRDefault="004E3FF6" w:rsidP="008C2C01">
      <w:pPr>
        <w:pStyle w:val="CM39"/>
        <w:widowControl/>
        <w:autoSpaceDE/>
        <w:autoSpaceDN/>
        <w:adjustRightInd/>
        <w:spacing w:after="0"/>
        <w:rPr>
          <w:snapToGrid w:val="0"/>
          <w:sz w:val="22"/>
          <w:szCs w:val="22"/>
        </w:rPr>
      </w:pPr>
    </w:p>
    <w:p w:rsidR="004E3FF6" w:rsidRPr="00D3594B" w:rsidRDefault="004E3FF6" w:rsidP="00A0647E">
      <w:pPr>
        <w:numPr>
          <w:ilvl w:val="2"/>
          <w:numId w:val="14"/>
        </w:numPr>
        <w:tabs>
          <w:tab w:val="left" w:pos="-432"/>
          <w:tab w:val="left" w:pos="864"/>
          <w:tab w:val="left" w:pos="1800"/>
        </w:tabs>
        <w:rPr>
          <w:szCs w:val="22"/>
        </w:rPr>
      </w:pPr>
      <w:r w:rsidRPr="00D3594B">
        <w:rPr>
          <w:szCs w:val="22"/>
        </w:rPr>
        <w:t>Please identify the Government of China’s</w:t>
      </w:r>
      <w:r w:rsidRPr="00D3594B">
        <w:rPr>
          <w:rStyle w:val="FootnoteReference"/>
          <w:sz w:val="22"/>
          <w:szCs w:val="22"/>
        </w:rPr>
        <w:footnoteReference w:id="3"/>
      </w:r>
      <w:r w:rsidRPr="00D3594B">
        <w:rPr>
          <w:szCs w:val="22"/>
        </w:rPr>
        <w:t xml:space="preserve"> department or agency administering the program.  Provide its office address, including the city (town), province and postal code and the name of the responsible official, position, telephone and fax number and e</w:t>
      </w:r>
      <w:r w:rsidRPr="00D3594B">
        <w:rPr>
          <w:szCs w:val="22"/>
        </w:rPr>
        <w:noBreakHyphen/>
        <w:t>mail address.</w:t>
      </w:r>
    </w:p>
    <w:p w:rsidR="004E3FF6" w:rsidRPr="00D3594B" w:rsidRDefault="004E3FF6" w:rsidP="008C2C01">
      <w:pPr>
        <w:tabs>
          <w:tab w:val="left" w:pos="-1008"/>
          <w:tab w:val="left" w:pos="-288"/>
          <w:tab w:val="left" w:pos="0"/>
          <w:tab w:val="left" w:pos="432"/>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Cs w:val="22"/>
        </w:rPr>
      </w:pPr>
    </w:p>
    <w:p w:rsidR="004E3FF6" w:rsidRPr="00D3594B" w:rsidRDefault="004E3FF6" w:rsidP="00A0647E">
      <w:pPr>
        <w:numPr>
          <w:ilvl w:val="2"/>
          <w:numId w:val="14"/>
        </w:numPr>
        <w:tabs>
          <w:tab w:val="left" w:pos="-432"/>
          <w:tab w:val="left" w:pos="1584"/>
        </w:tabs>
        <w:rPr>
          <w:szCs w:val="22"/>
        </w:rPr>
      </w:pPr>
      <w:r w:rsidRPr="00D3594B">
        <w:rPr>
          <w:szCs w:val="22"/>
        </w:rPr>
        <w:t xml:space="preserve">Please indicate which of the companies listed in </w:t>
      </w:r>
      <w:r w:rsidRPr="00D3594B">
        <w:rPr>
          <w:b/>
          <w:bCs/>
          <w:smallCaps/>
          <w:szCs w:val="22"/>
        </w:rPr>
        <w:t>Attachment C</w:t>
      </w:r>
      <w:r w:rsidRPr="00D3594B">
        <w:rPr>
          <w:szCs w:val="22"/>
        </w:rPr>
        <w:t>, as well as those further identified by the Government of China, applied for, accrued, or received benefits under the program that impacted on the prod</w:t>
      </w:r>
      <w:r w:rsidR="00D40EEA" w:rsidRPr="00D3594B">
        <w:rPr>
          <w:szCs w:val="22"/>
        </w:rPr>
        <w:t>uction or</w:t>
      </w:r>
      <w:r w:rsidR="00E21BCF" w:rsidRPr="00D3594B">
        <w:rPr>
          <w:szCs w:val="22"/>
        </w:rPr>
        <w:t xml:space="preserve"> sale</w:t>
      </w:r>
      <w:r w:rsidR="00D40EEA" w:rsidRPr="00D3594B">
        <w:rPr>
          <w:szCs w:val="22"/>
        </w:rPr>
        <w:t>s</w:t>
      </w:r>
      <w:r w:rsidR="00E21BCF" w:rsidRPr="00D3594B">
        <w:rPr>
          <w:szCs w:val="22"/>
        </w:rPr>
        <w:t xml:space="preserve"> of the subject </w:t>
      </w:r>
      <w:r w:rsidR="00D40EEA" w:rsidRPr="00D3594B">
        <w:rPr>
          <w:szCs w:val="22"/>
        </w:rPr>
        <w:t>goods</w:t>
      </w:r>
      <w:r w:rsidRPr="00D3594B">
        <w:rPr>
          <w:szCs w:val="22"/>
        </w:rPr>
        <w:t xml:space="preserve"> during the POI.</w:t>
      </w:r>
    </w:p>
    <w:p w:rsidR="004E3FF6" w:rsidRPr="00D3594B" w:rsidRDefault="004E3FF6" w:rsidP="00BF2D12">
      <w:pPr>
        <w:tabs>
          <w:tab w:val="left" w:pos="-432"/>
          <w:tab w:val="left" w:pos="1584"/>
        </w:tabs>
        <w:rPr>
          <w:szCs w:val="22"/>
        </w:rPr>
      </w:pPr>
    </w:p>
    <w:p w:rsidR="004E3FF6" w:rsidRPr="00D3594B" w:rsidRDefault="004E3FF6" w:rsidP="00A0647E">
      <w:pPr>
        <w:numPr>
          <w:ilvl w:val="2"/>
          <w:numId w:val="14"/>
        </w:numPr>
        <w:tabs>
          <w:tab w:val="left" w:pos="-432"/>
          <w:tab w:val="left" w:pos="1584"/>
        </w:tabs>
        <w:rPr>
          <w:szCs w:val="22"/>
        </w:rPr>
      </w:pPr>
      <w:r w:rsidRPr="00D3594B">
        <w:rPr>
          <w:szCs w:val="22"/>
        </w:rPr>
        <w:t xml:space="preserve">For each company identified in response to </w:t>
      </w:r>
      <w:proofErr w:type="gramStart"/>
      <w:r w:rsidR="00D3594B" w:rsidRPr="00D3594B">
        <w:rPr>
          <w:bCs/>
          <w:szCs w:val="22"/>
        </w:rPr>
        <w:t>SQ.5.</w:t>
      </w:r>
      <w:r w:rsidR="00D3594B">
        <w:rPr>
          <w:bCs/>
          <w:szCs w:val="22"/>
        </w:rPr>
        <w:t>,</w:t>
      </w:r>
      <w:proofErr w:type="gramEnd"/>
      <w:r w:rsidRPr="00D3594B">
        <w:rPr>
          <w:szCs w:val="22"/>
        </w:rPr>
        <w:t xml:space="preserve"> provide on an annual basis, the amount(s) and/or nature of the benefit or concession granted (monetary and/or non</w:t>
      </w:r>
      <w:r w:rsidRPr="00D3594B">
        <w:rPr>
          <w:szCs w:val="22"/>
        </w:rPr>
        <w:noBreakHyphen/>
        <w:t>monetary) under the program.</w:t>
      </w:r>
    </w:p>
    <w:p w:rsidR="004E3FF6" w:rsidRPr="00D3594B" w:rsidRDefault="004E3FF6" w:rsidP="00BF2D12">
      <w:pPr>
        <w:tabs>
          <w:tab w:val="left" w:pos="-432"/>
          <w:tab w:val="left" w:pos="1584"/>
        </w:tabs>
        <w:rPr>
          <w:szCs w:val="22"/>
        </w:rPr>
      </w:pPr>
    </w:p>
    <w:p w:rsidR="004E3FF6" w:rsidRPr="00D3594B" w:rsidRDefault="004E3FF6" w:rsidP="00A0647E">
      <w:pPr>
        <w:numPr>
          <w:ilvl w:val="2"/>
          <w:numId w:val="14"/>
        </w:numPr>
        <w:tabs>
          <w:tab w:val="left" w:pos="-432"/>
          <w:tab w:val="left" w:pos="1584"/>
        </w:tabs>
        <w:rPr>
          <w:szCs w:val="22"/>
        </w:rPr>
      </w:pPr>
      <w:r w:rsidRPr="00D3594B">
        <w:rPr>
          <w:szCs w:val="22"/>
        </w:rPr>
        <w:t>Please answer the following questions regarding the application process:</w:t>
      </w:r>
    </w:p>
    <w:p w:rsidR="004E3FF6" w:rsidRPr="00D3594B" w:rsidRDefault="004E3FF6" w:rsidP="00BF2D12">
      <w:pPr>
        <w:tabs>
          <w:tab w:val="left" w:pos="-432"/>
          <w:tab w:val="left" w:pos="1584"/>
        </w:tabs>
        <w:rPr>
          <w:szCs w:val="22"/>
        </w:rPr>
      </w:pPr>
    </w:p>
    <w:p w:rsidR="004E3FF6" w:rsidRPr="00D3594B" w:rsidRDefault="004E3FF6" w:rsidP="00A0647E">
      <w:pPr>
        <w:numPr>
          <w:ilvl w:val="3"/>
          <w:numId w:val="14"/>
        </w:numPr>
        <w:tabs>
          <w:tab w:val="left" w:pos="-1440"/>
          <w:tab w:val="left" w:pos="-720"/>
          <w:tab w:val="left" w:pos="0"/>
          <w:tab w:val="left" w:pos="57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D3594B">
        <w:rPr>
          <w:szCs w:val="22"/>
        </w:rPr>
        <w:t>Describe the application process (including any application fees charged by the government agency or authority) for the program and provide a blank copy of the application form (translated, if necessary).</w:t>
      </w:r>
    </w:p>
    <w:p w:rsidR="004E3FF6" w:rsidRPr="00D3594B" w:rsidRDefault="004E3FF6" w:rsidP="00BF2D12">
      <w:pPr>
        <w:tabs>
          <w:tab w:val="left" w:pos="-1440"/>
          <w:tab w:val="left" w:pos="-720"/>
          <w:tab w:val="left" w:pos="0"/>
          <w:tab w:val="left" w:pos="57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450"/>
        <w:rPr>
          <w:szCs w:val="22"/>
        </w:rPr>
      </w:pPr>
    </w:p>
    <w:p w:rsidR="004E3FF6" w:rsidRPr="00D3594B" w:rsidRDefault="004E3FF6" w:rsidP="00A0647E">
      <w:pPr>
        <w:numPr>
          <w:ilvl w:val="3"/>
          <w:numId w:val="14"/>
        </w:numPr>
        <w:tabs>
          <w:tab w:val="left" w:pos="-1440"/>
          <w:tab w:val="left" w:pos="-720"/>
          <w:tab w:val="left" w:pos="0"/>
          <w:tab w:val="left" w:pos="57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D3594B">
        <w:rPr>
          <w:szCs w:val="22"/>
        </w:rPr>
        <w:lastRenderedPageBreak/>
        <w:t>After an application is submitted, please describe the procedures by which an application is analyzed and eventually approved or disapproved.</w:t>
      </w:r>
    </w:p>
    <w:p w:rsidR="004E3FF6" w:rsidRPr="00D3594B" w:rsidRDefault="004E3FF6" w:rsidP="00BF2D12">
      <w:pPr>
        <w:tabs>
          <w:tab w:val="left" w:pos="-1440"/>
          <w:tab w:val="left" w:pos="-720"/>
          <w:tab w:val="left" w:pos="0"/>
          <w:tab w:val="left" w:pos="57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450"/>
        <w:rPr>
          <w:szCs w:val="22"/>
        </w:rPr>
      </w:pPr>
    </w:p>
    <w:p w:rsidR="004E3FF6" w:rsidRPr="00D3594B" w:rsidRDefault="004E3FF6" w:rsidP="00A0647E">
      <w:pPr>
        <w:numPr>
          <w:ilvl w:val="3"/>
          <w:numId w:val="14"/>
        </w:numPr>
        <w:tabs>
          <w:tab w:val="left" w:pos="-1440"/>
          <w:tab w:val="left" w:pos="-720"/>
          <w:tab w:val="left" w:pos="0"/>
          <w:tab w:val="left" w:pos="57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D3594B">
        <w:rPr>
          <w:szCs w:val="22"/>
        </w:rPr>
        <w:t>If the application is approved, please provide the approval documents together with any conditions or criteria subject to which the approval is made.</w:t>
      </w:r>
    </w:p>
    <w:p w:rsidR="004E3FF6" w:rsidRPr="00D3594B" w:rsidRDefault="004E3FF6" w:rsidP="00BF2D12">
      <w:pPr>
        <w:tabs>
          <w:tab w:val="left" w:pos="-1440"/>
          <w:tab w:val="left" w:pos="-720"/>
          <w:tab w:val="left" w:pos="0"/>
          <w:tab w:val="left" w:pos="57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450"/>
        <w:rPr>
          <w:szCs w:val="22"/>
        </w:rPr>
      </w:pPr>
    </w:p>
    <w:p w:rsidR="004E3FF6" w:rsidRPr="00D3594B" w:rsidRDefault="004E3FF6" w:rsidP="00A0647E">
      <w:pPr>
        <w:numPr>
          <w:ilvl w:val="3"/>
          <w:numId w:val="14"/>
        </w:numPr>
        <w:tabs>
          <w:tab w:val="left" w:pos="-432"/>
          <w:tab w:val="left" w:pos="1584"/>
        </w:tabs>
        <w:rPr>
          <w:szCs w:val="22"/>
        </w:rPr>
      </w:pPr>
      <w:r w:rsidRPr="00D3594B">
        <w:rPr>
          <w:szCs w:val="22"/>
        </w:rPr>
        <w:t>If the application is disapproved, please provide the disapproval documents together with the reasons for disapproval.</w:t>
      </w:r>
    </w:p>
    <w:p w:rsidR="004E3FF6" w:rsidRPr="00D3594B" w:rsidRDefault="004E3FF6" w:rsidP="00BF2D12">
      <w:pPr>
        <w:tabs>
          <w:tab w:val="left" w:pos="-432"/>
          <w:tab w:val="left" w:pos="1584"/>
        </w:tabs>
        <w:rPr>
          <w:szCs w:val="22"/>
        </w:rPr>
      </w:pPr>
    </w:p>
    <w:p w:rsidR="004E3FF6" w:rsidRPr="00D3594B" w:rsidRDefault="004E3FF6" w:rsidP="00A0647E">
      <w:pPr>
        <w:numPr>
          <w:ilvl w:val="4"/>
          <w:numId w:val="14"/>
        </w:numPr>
        <w:tabs>
          <w:tab w:val="left" w:pos="-432"/>
          <w:tab w:val="left" w:pos="1584"/>
        </w:tabs>
        <w:rPr>
          <w:szCs w:val="22"/>
        </w:rPr>
      </w:pPr>
      <w:r w:rsidRPr="00D3594B">
        <w:rPr>
          <w:szCs w:val="22"/>
        </w:rPr>
        <w:t>Please answer the following questions regarding eligibility for and actual use of the benefits provided under this program.</w:t>
      </w:r>
    </w:p>
    <w:p w:rsidR="004E3FF6" w:rsidRPr="00D3594B" w:rsidRDefault="004E3FF6" w:rsidP="00BF2D12">
      <w:pPr>
        <w:tabs>
          <w:tab w:val="left" w:pos="-1440"/>
          <w:tab w:val="left" w:pos="-720"/>
          <w:tab w:val="left" w:pos="0"/>
          <w:tab w:val="left" w:pos="57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980"/>
        <w:rPr>
          <w:szCs w:val="22"/>
        </w:rPr>
      </w:pPr>
    </w:p>
    <w:p w:rsidR="004E3FF6" w:rsidRPr="00D3594B" w:rsidRDefault="004E3FF6" w:rsidP="00A0647E">
      <w:pPr>
        <w:numPr>
          <w:ilvl w:val="5"/>
          <w:numId w:val="14"/>
        </w:numPr>
        <w:tabs>
          <w:tab w:val="left" w:pos="-1440"/>
          <w:tab w:val="left" w:pos="-720"/>
          <w:tab w:val="left" w:pos="0"/>
          <w:tab w:val="left" w:pos="576"/>
          <w:tab w:val="left" w:pos="1872"/>
          <w:tab w:val="left" w:pos="2160"/>
          <w:tab w:val="left" w:pos="2880"/>
          <w:tab w:val="left" w:pos="3600"/>
          <w:tab w:val="left" w:pos="5040"/>
          <w:tab w:val="left" w:pos="5760"/>
          <w:tab w:val="left" w:pos="6480"/>
          <w:tab w:val="left" w:pos="7200"/>
          <w:tab w:val="left" w:pos="7920"/>
          <w:tab w:val="left" w:pos="8640"/>
          <w:tab w:val="left" w:pos="9360"/>
        </w:tabs>
        <w:rPr>
          <w:szCs w:val="22"/>
        </w:rPr>
      </w:pPr>
      <w:r w:rsidRPr="00D3594B">
        <w:rPr>
          <w:szCs w:val="22"/>
        </w:rPr>
        <w:t xml:space="preserve">Is eligibility for, or actual use of this program contingent, whether solely or as one of several other conditions, upon export performance?  If so, please describe.  </w:t>
      </w:r>
    </w:p>
    <w:p w:rsidR="004E3FF6" w:rsidRPr="00D3594B" w:rsidRDefault="004E3FF6" w:rsidP="00BF2D12">
      <w:pPr>
        <w:tabs>
          <w:tab w:val="left" w:pos="-1440"/>
          <w:tab w:val="left" w:pos="-720"/>
          <w:tab w:val="left" w:pos="0"/>
          <w:tab w:val="left" w:pos="57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4E3FF6" w:rsidRPr="00D3594B" w:rsidRDefault="004E3FF6" w:rsidP="00A0647E">
      <w:pPr>
        <w:pStyle w:val="clause"/>
        <w:numPr>
          <w:ilvl w:val="5"/>
          <w:numId w:val="14"/>
        </w:numPr>
        <w:tabs>
          <w:tab w:val="left" w:pos="-1440"/>
          <w:tab w:val="left" w:pos="-720"/>
          <w:tab w:val="left" w:pos="576"/>
          <w:tab w:val="left" w:pos="81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spacing w:before="0" w:after="0"/>
        <w:textAlignment w:val="auto"/>
        <w:rPr>
          <w:snapToGrid w:val="0"/>
          <w:sz w:val="22"/>
          <w:szCs w:val="22"/>
          <w:lang w:val="en-US"/>
        </w:rPr>
      </w:pPr>
      <w:r w:rsidRPr="00D3594B">
        <w:rPr>
          <w:snapToGrid w:val="0"/>
          <w:sz w:val="22"/>
          <w:szCs w:val="22"/>
          <w:lang w:val="en-US"/>
        </w:rPr>
        <w:t xml:space="preserve">Is eligibility for this program contingent, whether solely or as one of several other conditions, upon the use of domestic over imported goods?  If so, please describe.  </w:t>
      </w:r>
    </w:p>
    <w:p w:rsidR="004E3FF6" w:rsidRPr="00D3594B" w:rsidRDefault="004E3FF6" w:rsidP="00BF2D12">
      <w:pPr>
        <w:tabs>
          <w:tab w:val="left" w:pos="-1440"/>
          <w:tab w:val="left" w:pos="-720"/>
          <w:tab w:val="left" w:pos="0"/>
          <w:tab w:val="left" w:pos="57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4E3FF6" w:rsidRPr="00D3594B" w:rsidRDefault="004E3FF6" w:rsidP="00A0647E">
      <w:pPr>
        <w:numPr>
          <w:ilvl w:val="5"/>
          <w:numId w:val="14"/>
        </w:numPr>
        <w:tabs>
          <w:tab w:val="left" w:pos="-1440"/>
          <w:tab w:val="left" w:pos="-720"/>
          <w:tab w:val="left" w:pos="0"/>
          <w:tab w:val="left" w:pos="57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D3594B">
        <w:rPr>
          <w:szCs w:val="22"/>
        </w:rPr>
        <w:t>Is eligibility for the subsidy limited to enterprises or industries located within designated regions?  If so, please specify the enterprises or industries and the designated regions.</w:t>
      </w:r>
    </w:p>
    <w:p w:rsidR="004E3FF6" w:rsidRPr="00D3594B" w:rsidRDefault="004E3FF6" w:rsidP="00BF2D12">
      <w:pPr>
        <w:tabs>
          <w:tab w:val="left" w:pos="-1440"/>
          <w:tab w:val="left" w:pos="-720"/>
          <w:tab w:val="left" w:pos="0"/>
          <w:tab w:val="left" w:pos="57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4E3FF6" w:rsidRDefault="004E3FF6" w:rsidP="00A0647E">
      <w:pPr>
        <w:numPr>
          <w:ilvl w:val="5"/>
          <w:numId w:val="14"/>
        </w:numPr>
        <w:tabs>
          <w:tab w:val="left" w:pos="-1440"/>
          <w:tab w:val="left" w:pos="-720"/>
          <w:tab w:val="left" w:pos="0"/>
          <w:tab w:val="left" w:pos="57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276"/>
        <w:jc w:val="both"/>
        <w:rPr>
          <w:szCs w:val="22"/>
        </w:rPr>
      </w:pPr>
      <w:r w:rsidRPr="00D3594B">
        <w:rPr>
          <w:szCs w:val="22"/>
        </w:rPr>
        <w:t>Is eligibility limited, by law, to any enterprise or group of enterprises, or to any industry or group of industries?  If so, please describe and specify the eligible enterprises or industries.</w:t>
      </w:r>
    </w:p>
    <w:p w:rsidR="00D3594B" w:rsidRDefault="00D3594B" w:rsidP="00D3594B">
      <w:pPr>
        <w:pStyle w:val="ListParagraph"/>
        <w:rPr>
          <w:szCs w:val="22"/>
        </w:rPr>
      </w:pPr>
    </w:p>
    <w:p w:rsidR="00D3594B" w:rsidRPr="00D3594B" w:rsidRDefault="00D3594B" w:rsidP="00D3594B">
      <w:pPr>
        <w:tabs>
          <w:tab w:val="left" w:pos="-1440"/>
          <w:tab w:val="left" w:pos="-720"/>
          <w:tab w:val="left" w:pos="0"/>
          <w:tab w:val="left" w:pos="57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90"/>
        <w:jc w:val="both"/>
        <w:rPr>
          <w:szCs w:val="22"/>
        </w:rPr>
      </w:pPr>
    </w:p>
    <w:p w:rsidR="004E3FF6" w:rsidRPr="00D3594B" w:rsidRDefault="004E3FF6" w:rsidP="00A0647E">
      <w:pPr>
        <w:numPr>
          <w:ilvl w:val="6"/>
          <w:numId w:val="14"/>
        </w:numPr>
        <w:tabs>
          <w:tab w:val="clear" w:pos="794"/>
          <w:tab w:val="left" w:pos="-1440"/>
          <w:tab w:val="left" w:pos="-720"/>
          <w:tab w:val="left" w:pos="0"/>
          <w:tab w:val="left" w:pos="81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D3594B">
        <w:rPr>
          <w:szCs w:val="22"/>
        </w:rPr>
        <w:t>Please respond to the following questions regarding the criteria governing the eligibility for and receipt of any benefit under this program.</w:t>
      </w:r>
    </w:p>
    <w:p w:rsidR="004E3FF6" w:rsidRPr="00D3594B" w:rsidRDefault="004E3FF6" w:rsidP="00BF2D12">
      <w:pPr>
        <w:tabs>
          <w:tab w:val="left" w:pos="-1440"/>
          <w:tab w:val="left" w:pos="-720"/>
          <w:tab w:val="left" w:pos="0"/>
          <w:tab w:val="left" w:pos="57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90"/>
        <w:rPr>
          <w:szCs w:val="22"/>
        </w:rPr>
      </w:pPr>
    </w:p>
    <w:p w:rsidR="004E3FF6" w:rsidRPr="00D3594B" w:rsidRDefault="004E3FF6" w:rsidP="00BF2D12">
      <w:pPr>
        <w:numPr>
          <w:ilvl w:val="4"/>
          <w:numId w:val="5"/>
        </w:numPr>
        <w:tabs>
          <w:tab w:val="clear" w:pos="3600"/>
          <w:tab w:val="left" w:pos="-1440"/>
          <w:tab w:val="left" w:pos="-720"/>
          <w:tab w:val="left" w:pos="0"/>
          <w:tab w:val="left" w:pos="576"/>
          <w:tab w:val="num" w:pos="1260"/>
          <w:tab w:val="left" w:pos="1872"/>
          <w:tab w:val="left" w:pos="2160"/>
          <w:tab w:val="left" w:pos="2880"/>
          <w:tab w:val="left" w:pos="4320"/>
          <w:tab w:val="left" w:pos="5040"/>
          <w:tab w:val="left" w:pos="5760"/>
          <w:tab w:val="left" w:pos="6480"/>
          <w:tab w:val="left" w:pos="7200"/>
          <w:tab w:val="left" w:pos="7920"/>
          <w:tab w:val="left" w:pos="8640"/>
          <w:tab w:val="left" w:pos="9360"/>
        </w:tabs>
        <w:ind w:left="1260" w:hanging="450"/>
        <w:rPr>
          <w:szCs w:val="22"/>
        </w:rPr>
      </w:pPr>
      <w:r w:rsidRPr="00D3594B">
        <w:rPr>
          <w:szCs w:val="22"/>
        </w:rPr>
        <w:t xml:space="preserve">Describe the criteria governing the size of the benefit provided.  </w:t>
      </w:r>
    </w:p>
    <w:p w:rsidR="004E3FF6" w:rsidRPr="00D3594B" w:rsidRDefault="004E3FF6" w:rsidP="00BF2D12">
      <w:pPr>
        <w:tabs>
          <w:tab w:val="left" w:pos="-1440"/>
          <w:tab w:val="left" w:pos="-720"/>
          <w:tab w:val="left" w:pos="0"/>
          <w:tab w:val="left" w:pos="576"/>
          <w:tab w:val="num" w:pos="1260"/>
          <w:tab w:val="left" w:pos="1872"/>
          <w:tab w:val="left" w:pos="2160"/>
          <w:tab w:val="left" w:pos="2880"/>
          <w:tab w:val="left" w:pos="4320"/>
          <w:tab w:val="left" w:pos="5040"/>
          <w:tab w:val="left" w:pos="5760"/>
          <w:tab w:val="left" w:pos="6480"/>
          <w:tab w:val="left" w:pos="7200"/>
          <w:tab w:val="left" w:pos="7920"/>
          <w:tab w:val="left" w:pos="8640"/>
          <w:tab w:val="left" w:pos="9360"/>
        </w:tabs>
        <w:ind w:left="1260" w:hanging="450"/>
        <w:rPr>
          <w:szCs w:val="22"/>
        </w:rPr>
      </w:pPr>
    </w:p>
    <w:p w:rsidR="004E3FF6" w:rsidRPr="00D3594B" w:rsidRDefault="004E3FF6" w:rsidP="00BF2D12">
      <w:pPr>
        <w:numPr>
          <w:ilvl w:val="4"/>
          <w:numId w:val="5"/>
        </w:numPr>
        <w:tabs>
          <w:tab w:val="clear" w:pos="3600"/>
          <w:tab w:val="left" w:pos="-1440"/>
          <w:tab w:val="left" w:pos="-720"/>
          <w:tab w:val="left" w:pos="0"/>
          <w:tab w:val="left" w:pos="576"/>
          <w:tab w:val="num" w:pos="1260"/>
          <w:tab w:val="left" w:pos="1872"/>
          <w:tab w:val="left" w:pos="2160"/>
          <w:tab w:val="left" w:pos="2880"/>
          <w:tab w:val="left" w:pos="4320"/>
          <w:tab w:val="left" w:pos="5040"/>
          <w:tab w:val="left" w:pos="5760"/>
          <w:tab w:val="left" w:pos="6480"/>
          <w:tab w:val="left" w:pos="7200"/>
          <w:tab w:val="left" w:pos="7920"/>
          <w:tab w:val="left" w:pos="8640"/>
          <w:tab w:val="left" w:pos="9360"/>
        </w:tabs>
        <w:ind w:left="1260" w:hanging="450"/>
        <w:rPr>
          <w:szCs w:val="22"/>
        </w:rPr>
      </w:pPr>
      <w:r w:rsidRPr="00D3594B">
        <w:rPr>
          <w:szCs w:val="22"/>
        </w:rPr>
        <w:t>Provide a copy of any law, regulation or other official document detailing these criteria.</w:t>
      </w:r>
    </w:p>
    <w:p w:rsidR="004E3FF6" w:rsidRPr="00D3594B" w:rsidRDefault="004E3FF6" w:rsidP="00BF2D12">
      <w:pPr>
        <w:tabs>
          <w:tab w:val="left" w:pos="-1440"/>
          <w:tab w:val="left" w:pos="-720"/>
          <w:tab w:val="left" w:pos="0"/>
          <w:tab w:val="left" w:pos="576"/>
          <w:tab w:val="num" w:pos="1260"/>
          <w:tab w:val="left" w:pos="1872"/>
          <w:tab w:val="left" w:pos="2160"/>
          <w:tab w:val="left" w:pos="2880"/>
          <w:tab w:val="left" w:pos="4320"/>
          <w:tab w:val="left" w:pos="5040"/>
          <w:tab w:val="left" w:pos="5760"/>
          <w:tab w:val="left" w:pos="6480"/>
          <w:tab w:val="left" w:pos="7200"/>
          <w:tab w:val="left" w:pos="7920"/>
          <w:tab w:val="left" w:pos="8640"/>
          <w:tab w:val="left" w:pos="9360"/>
        </w:tabs>
        <w:ind w:left="1260" w:hanging="450"/>
        <w:rPr>
          <w:szCs w:val="22"/>
        </w:rPr>
      </w:pPr>
    </w:p>
    <w:p w:rsidR="004E3FF6" w:rsidRPr="00D3594B" w:rsidRDefault="004E3FF6" w:rsidP="00BF2D12">
      <w:pPr>
        <w:numPr>
          <w:ilvl w:val="4"/>
          <w:numId w:val="5"/>
        </w:numPr>
        <w:tabs>
          <w:tab w:val="clear" w:pos="3600"/>
          <w:tab w:val="left" w:pos="-1440"/>
          <w:tab w:val="left" w:pos="-720"/>
          <w:tab w:val="left" w:pos="0"/>
          <w:tab w:val="left" w:pos="576"/>
          <w:tab w:val="num" w:pos="1260"/>
          <w:tab w:val="left" w:pos="1872"/>
          <w:tab w:val="left" w:pos="2160"/>
          <w:tab w:val="left" w:pos="2880"/>
          <w:tab w:val="left" w:pos="4320"/>
          <w:tab w:val="left" w:pos="5040"/>
          <w:tab w:val="left" w:pos="5760"/>
          <w:tab w:val="left" w:pos="6480"/>
          <w:tab w:val="left" w:pos="7200"/>
          <w:tab w:val="left" w:pos="7920"/>
          <w:tab w:val="left" w:pos="8640"/>
          <w:tab w:val="left" w:pos="9360"/>
        </w:tabs>
        <w:ind w:left="1260" w:hanging="450"/>
        <w:rPr>
          <w:szCs w:val="22"/>
        </w:rPr>
      </w:pPr>
      <w:r w:rsidRPr="00D3594B">
        <w:rPr>
          <w:szCs w:val="22"/>
        </w:rPr>
        <w:t xml:space="preserve">If the eligibility criteria as listed in the applicable law, regulation or other official documents are met, will the applicant always receive a benefit or is final approval contingent upon the government agency or authority that administers the program?  </w:t>
      </w:r>
    </w:p>
    <w:p w:rsidR="004E3FF6" w:rsidRPr="00D3594B" w:rsidRDefault="004E3FF6" w:rsidP="00BF2D12">
      <w:pPr>
        <w:tabs>
          <w:tab w:val="left" w:pos="-1440"/>
          <w:tab w:val="left" w:pos="-720"/>
          <w:tab w:val="left" w:pos="0"/>
          <w:tab w:val="left" w:pos="576"/>
          <w:tab w:val="num" w:pos="1260"/>
          <w:tab w:val="left" w:pos="1872"/>
          <w:tab w:val="left" w:pos="2160"/>
          <w:tab w:val="left" w:pos="2880"/>
          <w:tab w:val="left" w:pos="4320"/>
          <w:tab w:val="left" w:pos="5040"/>
          <w:tab w:val="left" w:pos="5760"/>
          <w:tab w:val="left" w:pos="6480"/>
          <w:tab w:val="left" w:pos="7200"/>
          <w:tab w:val="left" w:pos="7920"/>
          <w:tab w:val="left" w:pos="8640"/>
          <w:tab w:val="left" w:pos="9360"/>
        </w:tabs>
        <w:ind w:left="1260" w:hanging="450"/>
        <w:rPr>
          <w:szCs w:val="22"/>
        </w:rPr>
      </w:pPr>
    </w:p>
    <w:p w:rsidR="004E3FF6" w:rsidRPr="00D3594B" w:rsidRDefault="004E3FF6" w:rsidP="00BF2D12">
      <w:pPr>
        <w:numPr>
          <w:ilvl w:val="4"/>
          <w:numId w:val="5"/>
        </w:numPr>
        <w:tabs>
          <w:tab w:val="clear" w:pos="3600"/>
          <w:tab w:val="left" w:pos="-1440"/>
          <w:tab w:val="left" w:pos="-720"/>
          <w:tab w:val="left" w:pos="0"/>
          <w:tab w:val="left" w:pos="576"/>
          <w:tab w:val="num" w:pos="1260"/>
          <w:tab w:val="left" w:pos="1872"/>
          <w:tab w:val="left" w:pos="2160"/>
          <w:tab w:val="left" w:pos="2880"/>
          <w:tab w:val="left" w:pos="4320"/>
          <w:tab w:val="left" w:pos="5040"/>
          <w:tab w:val="left" w:pos="5760"/>
          <w:tab w:val="left" w:pos="6480"/>
          <w:tab w:val="left" w:pos="7200"/>
          <w:tab w:val="left" w:pos="7920"/>
          <w:tab w:val="left" w:pos="8640"/>
          <w:tab w:val="left" w:pos="9360"/>
        </w:tabs>
        <w:ind w:left="1260" w:hanging="450"/>
        <w:rPr>
          <w:szCs w:val="22"/>
        </w:rPr>
      </w:pPr>
      <w:r w:rsidRPr="00D3594B">
        <w:rPr>
          <w:szCs w:val="22"/>
        </w:rPr>
        <w:t xml:space="preserve">Is the amount of the benefit provided exclusively determined by established criteria found in the law, regulation or other official document or does the government agency or authority that administers the program determine the benefit amount? </w:t>
      </w:r>
    </w:p>
    <w:p w:rsidR="004E3FF6" w:rsidRPr="00D3594B" w:rsidRDefault="004E3FF6" w:rsidP="00BF2D12">
      <w:pPr>
        <w:tabs>
          <w:tab w:val="left" w:pos="-1440"/>
          <w:tab w:val="left" w:pos="-720"/>
          <w:tab w:val="left" w:pos="0"/>
          <w:tab w:val="left" w:pos="576"/>
          <w:tab w:val="num" w:pos="1260"/>
          <w:tab w:val="left" w:pos="1872"/>
          <w:tab w:val="left" w:pos="2160"/>
          <w:tab w:val="left" w:pos="2880"/>
          <w:tab w:val="left" w:pos="4320"/>
          <w:tab w:val="left" w:pos="5040"/>
          <w:tab w:val="left" w:pos="5760"/>
          <w:tab w:val="left" w:pos="6480"/>
          <w:tab w:val="left" w:pos="7200"/>
          <w:tab w:val="left" w:pos="7920"/>
          <w:tab w:val="left" w:pos="8640"/>
          <w:tab w:val="left" w:pos="9360"/>
        </w:tabs>
        <w:ind w:left="1260" w:hanging="450"/>
        <w:rPr>
          <w:szCs w:val="22"/>
        </w:rPr>
      </w:pPr>
    </w:p>
    <w:p w:rsidR="004E3FF6" w:rsidRPr="00D3594B" w:rsidRDefault="004E3FF6" w:rsidP="00BF2D12">
      <w:pPr>
        <w:numPr>
          <w:ilvl w:val="4"/>
          <w:numId w:val="5"/>
        </w:numPr>
        <w:tabs>
          <w:tab w:val="clear" w:pos="3600"/>
          <w:tab w:val="left" w:pos="-1440"/>
          <w:tab w:val="left" w:pos="-720"/>
          <w:tab w:val="left" w:pos="0"/>
          <w:tab w:val="left" w:pos="576"/>
          <w:tab w:val="num" w:pos="1260"/>
          <w:tab w:val="left" w:pos="1872"/>
          <w:tab w:val="left" w:pos="2160"/>
          <w:tab w:val="left" w:pos="2880"/>
          <w:tab w:val="left" w:pos="4320"/>
          <w:tab w:val="left" w:pos="5040"/>
          <w:tab w:val="left" w:pos="5760"/>
          <w:tab w:val="left" w:pos="6480"/>
          <w:tab w:val="left" w:pos="7200"/>
          <w:tab w:val="left" w:pos="7920"/>
          <w:tab w:val="left" w:pos="8640"/>
          <w:tab w:val="left" w:pos="9360"/>
        </w:tabs>
        <w:ind w:left="1260" w:hanging="450"/>
        <w:rPr>
          <w:szCs w:val="22"/>
        </w:rPr>
      </w:pPr>
      <w:r w:rsidRPr="00D3594B">
        <w:rPr>
          <w:szCs w:val="22"/>
        </w:rPr>
        <w:t>Provide any contractual agreements between the Government of China and the companies that are receiving the benefits under the program (e.g., loan contracts, grant contracts, etc.).</w:t>
      </w:r>
    </w:p>
    <w:p w:rsidR="004E3FF6" w:rsidRPr="00D3594B" w:rsidRDefault="004E3FF6" w:rsidP="00BF2D12">
      <w:pPr>
        <w:tabs>
          <w:tab w:val="left" w:pos="-1440"/>
          <w:tab w:val="left" w:pos="-720"/>
          <w:tab w:val="left" w:pos="0"/>
          <w:tab w:val="left" w:pos="57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90"/>
        <w:rPr>
          <w:szCs w:val="22"/>
        </w:rPr>
      </w:pPr>
    </w:p>
    <w:p w:rsidR="004E3FF6" w:rsidRPr="00D3594B" w:rsidRDefault="004E3FF6" w:rsidP="00A0647E">
      <w:pPr>
        <w:numPr>
          <w:ilvl w:val="0"/>
          <w:numId w:val="15"/>
        </w:numPr>
        <w:tabs>
          <w:tab w:val="left" w:pos="-1440"/>
          <w:tab w:val="left" w:pos="-720"/>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D3594B">
        <w:rPr>
          <w:szCs w:val="22"/>
        </w:rPr>
        <w:t xml:space="preserve">Provide a list by industry and by region of the companies that have received benefits under this program in </w:t>
      </w:r>
      <w:r w:rsidR="00D3594B">
        <w:rPr>
          <w:szCs w:val="22"/>
        </w:rPr>
        <w:t>the year 2010</w:t>
      </w:r>
      <w:r w:rsidR="00A74BA5" w:rsidRPr="00D3594B">
        <w:rPr>
          <w:szCs w:val="22"/>
        </w:rPr>
        <w:t xml:space="preserve">, </w:t>
      </w:r>
      <w:r w:rsidR="00CC3363" w:rsidRPr="00D3594B">
        <w:rPr>
          <w:szCs w:val="22"/>
        </w:rPr>
        <w:t xml:space="preserve">year </w:t>
      </w:r>
      <w:r w:rsidR="00D3594B">
        <w:rPr>
          <w:szCs w:val="22"/>
        </w:rPr>
        <w:t>2011</w:t>
      </w:r>
      <w:r w:rsidR="00331D3B" w:rsidRPr="00D3594B">
        <w:rPr>
          <w:szCs w:val="22"/>
        </w:rPr>
        <w:t xml:space="preserve">, </w:t>
      </w:r>
      <w:r w:rsidR="00D3594B">
        <w:rPr>
          <w:szCs w:val="22"/>
        </w:rPr>
        <w:t xml:space="preserve">and </w:t>
      </w:r>
      <w:r w:rsidR="00CC3363" w:rsidRPr="00D3594B">
        <w:rPr>
          <w:szCs w:val="22"/>
        </w:rPr>
        <w:t xml:space="preserve">year </w:t>
      </w:r>
      <w:r w:rsidR="00331D3B" w:rsidRPr="00D3594B">
        <w:rPr>
          <w:szCs w:val="22"/>
        </w:rPr>
        <w:t>201</w:t>
      </w:r>
      <w:r w:rsidR="00D3594B">
        <w:rPr>
          <w:szCs w:val="22"/>
        </w:rPr>
        <w:t>2.</w:t>
      </w:r>
    </w:p>
    <w:p w:rsidR="004E3FF6" w:rsidRPr="00D3594B" w:rsidRDefault="004E3FF6" w:rsidP="00BF2D12">
      <w:pPr>
        <w:tabs>
          <w:tab w:val="left" w:pos="-1440"/>
          <w:tab w:val="left" w:pos="-720"/>
          <w:tab w:val="left" w:pos="0"/>
          <w:tab w:val="left" w:pos="126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4E3FF6" w:rsidRPr="00D3594B" w:rsidRDefault="004E3FF6" w:rsidP="00A0647E">
      <w:pPr>
        <w:numPr>
          <w:ilvl w:val="0"/>
          <w:numId w:val="15"/>
        </w:numPr>
        <w:tabs>
          <w:tab w:val="left" w:pos="-1440"/>
          <w:tab w:val="left" w:pos="-720"/>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D3594B">
        <w:rPr>
          <w:szCs w:val="22"/>
        </w:rPr>
        <w:t>Provide the total amounts of benefits received by each type of industry in each region in</w:t>
      </w:r>
      <w:r w:rsidR="00F45D8D" w:rsidRPr="00D3594B">
        <w:rPr>
          <w:szCs w:val="22"/>
        </w:rPr>
        <w:t xml:space="preserve"> </w:t>
      </w:r>
      <w:r w:rsidR="00D3594B">
        <w:rPr>
          <w:szCs w:val="22"/>
        </w:rPr>
        <w:t>the year 2010</w:t>
      </w:r>
      <w:r w:rsidR="00D3594B" w:rsidRPr="00D3594B">
        <w:rPr>
          <w:szCs w:val="22"/>
        </w:rPr>
        <w:t xml:space="preserve">, year </w:t>
      </w:r>
      <w:r w:rsidR="00D3594B">
        <w:rPr>
          <w:szCs w:val="22"/>
        </w:rPr>
        <w:t>2011</w:t>
      </w:r>
      <w:r w:rsidR="00D3594B" w:rsidRPr="00D3594B">
        <w:rPr>
          <w:szCs w:val="22"/>
        </w:rPr>
        <w:t xml:space="preserve">, </w:t>
      </w:r>
      <w:r w:rsidR="00D3594B">
        <w:rPr>
          <w:szCs w:val="22"/>
        </w:rPr>
        <w:t xml:space="preserve">and </w:t>
      </w:r>
      <w:r w:rsidR="00D3594B" w:rsidRPr="00D3594B">
        <w:rPr>
          <w:szCs w:val="22"/>
        </w:rPr>
        <w:t>year 201</w:t>
      </w:r>
      <w:r w:rsidR="00D3594B">
        <w:rPr>
          <w:szCs w:val="22"/>
        </w:rPr>
        <w:t>2.</w:t>
      </w:r>
    </w:p>
    <w:p w:rsidR="004E3FF6" w:rsidRPr="00D3594B" w:rsidRDefault="004E3FF6" w:rsidP="00BF2D12">
      <w:pPr>
        <w:tabs>
          <w:tab w:val="left" w:pos="-1440"/>
          <w:tab w:val="left" w:pos="-720"/>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4E3FF6" w:rsidRPr="00D3594B" w:rsidRDefault="004E3FF6" w:rsidP="00A0647E">
      <w:pPr>
        <w:numPr>
          <w:ilvl w:val="0"/>
          <w:numId w:val="15"/>
        </w:numPr>
        <w:tabs>
          <w:tab w:val="left" w:pos="0"/>
          <w:tab w:val="left" w:pos="135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D3594B">
        <w:rPr>
          <w:szCs w:val="22"/>
        </w:rPr>
        <w:t>How many companies have applied for benefits under this program in</w:t>
      </w:r>
      <w:r w:rsidR="00F45D8D" w:rsidRPr="00D3594B">
        <w:rPr>
          <w:szCs w:val="22"/>
        </w:rPr>
        <w:t xml:space="preserve"> </w:t>
      </w:r>
      <w:r w:rsidR="00110202" w:rsidRPr="00D3594B">
        <w:rPr>
          <w:szCs w:val="22"/>
        </w:rPr>
        <w:t xml:space="preserve">the </w:t>
      </w:r>
      <w:r w:rsidR="00D3594B">
        <w:rPr>
          <w:szCs w:val="22"/>
        </w:rPr>
        <w:t>year 2010</w:t>
      </w:r>
      <w:r w:rsidR="00D3594B" w:rsidRPr="00D3594B">
        <w:rPr>
          <w:szCs w:val="22"/>
        </w:rPr>
        <w:t xml:space="preserve">, year </w:t>
      </w:r>
      <w:r w:rsidR="00D3594B">
        <w:rPr>
          <w:szCs w:val="22"/>
        </w:rPr>
        <w:t>2011</w:t>
      </w:r>
      <w:r w:rsidR="00D3594B" w:rsidRPr="00D3594B">
        <w:rPr>
          <w:szCs w:val="22"/>
        </w:rPr>
        <w:t xml:space="preserve">, </w:t>
      </w:r>
      <w:r w:rsidR="00D3594B">
        <w:rPr>
          <w:szCs w:val="22"/>
        </w:rPr>
        <w:t xml:space="preserve">and </w:t>
      </w:r>
      <w:r w:rsidR="00D3594B" w:rsidRPr="00D3594B">
        <w:rPr>
          <w:szCs w:val="22"/>
        </w:rPr>
        <w:t xml:space="preserve">year </w:t>
      </w:r>
      <w:proofErr w:type="gramStart"/>
      <w:r w:rsidR="00D3594B" w:rsidRPr="00D3594B">
        <w:rPr>
          <w:szCs w:val="22"/>
        </w:rPr>
        <w:t>201</w:t>
      </w:r>
      <w:r w:rsidR="00D3594B">
        <w:rPr>
          <w:szCs w:val="22"/>
        </w:rPr>
        <w:t>2.</w:t>
      </w:r>
      <w:proofErr w:type="gramEnd"/>
    </w:p>
    <w:p w:rsidR="004E3FF6" w:rsidRPr="00D3594B" w:rsidRDefault="004E3FF6" w:rsidP="00BF2D12">
      <w:pPr>
        <w:tabs>
          <w:tab w:val="left" w:pos="0"/>
          <w:tab w:val="left" w:pos="135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4E3FF6" w:rsidRPr="00D3594B" w:rsidRDefault="004E3FF6" w:rsidP="00A0647E">
      <w:pPr>
        <w:numPr>
          <w:ilvl w:val="0"/>
          <w:numId w:val="15"/>
        </w:numPr>
        <w:tabs>
          <w:tab w:val="left" w:pos="-1440"/>
          <w:tab w:val="left" w:pos="-720"/>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D3594B">
        <w:rPr>
          <w:szCs w:val="22"/>
        </w:rPr>
        <w:lastRenderedPageBreak/>
        <w:t xml:space="preserve">How many applicants have received financial assistance/benefit and how many applicants have been rejected in </w:t>
      </w:r>
      <w:r w:rsidR="00110202" w:rsidRPr="00D3594B">
        <w:rPr>
          <w:szCs w:val="22"/>
        </w:rPr>
        <w:t xml:space="preserve">the </w:t>
      </w:r>
      <w:r w:rsidR="00D3594B">
        <w:rPr>
          <w:szCs w:val="22"/>
        </w:rPr>
        <w:t>year 2010</w:t>
      </w:r>
      <w:r w:rsidR="00D3594B" w:rsidRPr="00D3594B">
        <w:rPr>
          <w:szCs w:val="22"/>
        </w:rPr>
        <w:t xml:space="preserve">, year </w:t>
      </w:r>
      <w:r w:rsidR="00D3594B">
        <w:rPr>
          <w:szCs w:val="22"/>
        </w:rPr>
        <w:t>2011</w:t>
      </w:r>
      <w:r w:rsidR="00D3594B" w:rsidRPr="00D3594B">
        <w:rPr>
          <w:szCs w:val="22"/>
        </w:rPr>
        <w:t xml:space="preserve">, </w:t>
      </w:r>
      <w:r w:rsidR="00D3594B">
        <w:rPr>
          <w:szCs w:val="22"/>
        </w:rPr>
        <w:t xml:space="preserve">and </w:t>
      </w:r>
      <w:r w:rsidR="00D3594B" w:rsidRPr="00D3594B">
        <w:rPr>
          <w:szCs w:val="22"/>
        </w:rPr>
        <w:t>year 201</w:t>
      </w:r>
      <w:r w:rsidR="00D3594B">
        <w:rPr>
          <w:szCs w:val="22"/>
        </w:rPr>
        <w:t>2</w:t>
      </w:r>
      <w:r w:rsidRPr="00D3594B">
        <w:rPr>
          <w:szCs w:val="22"/>
        </w:rPr>
        <w:t>?  Please provide the main reasons why applicants have been rejected.</w:t>
      </w:r>
    </w:p>
    <w:p w:rsidR="004E3FF6" w:rsidRPr="00D3594B" w:rsidRDefault="004E3FF6" w:rsidP="00BF2D12">
      <w:pPr>
        <w:tabs>
          <w:tab w:val="left" w:pos="-1440"/>
          <w:tab w:val="left" w:pos="-720"/>
          <w:tab w:val="left" w:pos="0"/>
          <w:tab w:val="left" w:pos="57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90"/>
        <w:rPr>
          <w:szCs w:val="22"/>
        </w:rPr>
      </w:pPr>
    </w:p>
    <w:p w:rsidR="004E3FF6" w:rsidRPr="00D3594B" w:rsidRDefault="004E3FF6" w:rsidP="00A0647E">
      <w:pPr>
        <w:numPr>
          <w:ilvl w:val="0"/>
          <w:numId w:val="15"/>
        </w:numPr>
        <w:tabs>
          <w:tab w:val="left" w:pos="-1440"/>
          <w:tab w:val="left" w:pos="-720"/>
          <w:tab w:val="left" w:pos="0"/>
          <w:tab w:val="left" w:pos="57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D3594B">
        <w:rPr>
          <w:szCs w:val="22"/>
        </w:rPr>
        <w:t>Describe any anticipated changes in the program.  Provide documentation substantiating your answer.  If the program has been terminated, state the last date that a company could apply for or claim benefits under the program.  When is the last date that a company could receive benefits under the program?  Please also indicate whether the program has been replaced and, if so, ensure that all Standard Questions have been responded to vis-à-vis the new program.</w:t>
      </w:r>
    </w:p>
    <w:p w:rsidR="00D3594B" w:rsidRDefault="00D3594B" w:rsidP="00D3594B">
      <w:pPr>
        <w:pStyle w:val="clause"/>
        <w:tabs>
          <w:tab w:val="left" w:pos="-1440"/>
          <w:tab w:val="left" w:pos="-720"/>
          <w:tab w:val="left" w:pos="0"/>
          <w:tab w:val="left" w:pos="576"/>
          <w:tab w:val="left" w:pos="1008"/>
          <w:tab w:val="left" w:pos="1440"/>
          <w:tab w:val="left" w:pos="1872"/>
          <w:tab w:val="left" w:pos="2160"/>
          <w:tab w:val="left" w:pos="3600"/>
          <w:tab w:val="left" w:pos="4320"/>
          <w:tab w:val="left" w:pos="5040"/>
          <w:tab w:val="left" w:pos="5760"/>
          <w:tab w:val="left" w:pos="6480"/>
          <w:tab w:val="left" w:pos="7200"/>
          <w:tab w:val="left" w:pos="7920"/>
          <w:tab w:val="left" w:pos="8640"/>
          <w:tab w:val="left" w:pos="9360"/>
        </w:tabs>
        <w:overflowPunct/>
        <w:autoSpaceDE/>
        <w:autoSpaceDN/>
        <w:adjustRightInd/>
        <w:spacing w:before="0" w:after="0"/>
        <w:textAlignment w:val="auto"/>
        <w:rPr>
          <w:snapToGrid w:val="0"/>
          <w:sz w:val="22"/>
          <w:szCs w:val="22"/>
          <w:lang w:val="en-US"/>
        </w:rPr>
      </w:pPr>
    </w:p>
    <w:p w:rsidR="004E3FF6" w:rsidRPr="00D3594B" w:rsidRDefault="004E3FF6" w:rsidP="00631274">
      <w:pPr>
        <w:pStyle w:val="Heading2"/>
        <w:rPr>
          <w:lang w:val="en-US"/>
        </w:rPr>
      </w:pPr>
      <w:bookmarkStart w:id="91" w:name="_Toc355697291"/>
      <w:r w:rsidRPr="00D3594B">
        <w:t>P</w:t>
      </w:r>
      <w:r w:rsidR="003F7E3E" w:rsidRPr="00D3594B">
        <w:t xml:space="preserve">ROGRAM-SPECIFIC </w:t>
      </w:r>
      <w:r w:rsidRPr="00D3594B">
        <w:t>Q</w:t>
      </w:r>
      <w:r w:rsidR="003F7E3E" w:rsidRPr="00D3594B">
        <w:t>UESTIONS</w:t>
      </w:r>
      <w:bookmarkEnd w:id="91"/>
    </w:p>
    <w:p w:rsidR="004E3FF6" w:rsidRPr="00D3594B" w:rsidRDefault="004E3FF6" w:rsidP="00BF2D12">
      <w:pPr>
        <w:rPr>
          <w:szCs w:val="22"/>
          <w:lang w:val="en-CA"/>
        </w:rPr>
      </w:pPr>
    </w:p>
    <w:p w:rsidR="004E3FF6" w:rsidRPr="00D3594B" w:rsidRDefault="004E3FF6" w:rsidP="00BF2D12">
      <w:pPr>
        <w:rPr>
          <w:b/>
          <w:smallCaps/>
          <w:szCs w:val="22"/>
          <w:u w:val="single"/>
        </w:rPr>
      </w:pPr>
      <w:r w:rsidRPr="00D3594B">
        <w:rPr>
          <w:b/>
          <w:smallCaps/>
          <w:szCs w:val="22"/>
          <w:u w:val="single"/>
        </w:rPr>
        <w:t>In Addition to the standard questions above</w:t>
      </w:r>
      <w:proofErr w:type="gramStart"/>
      <w:r w:rsidRPr="00D3594B">
        <w:rPr>
          <w:b/>
          <w:smallCaps/>
          <w:szCs w:val="22"/>
          <w:u w:val="single"/>
        </w:rPr>
        <w:t>,  Please</w:t>
      </w:r>
      <w:proofErr w:type="gramEnd"/>
      <w:r w:rsidRPr="00D3594B">
        <w:rPr>
          <w:b/>
          <w:smallCaps/>
          <w:szCs w:val="22"/>
          <w:u w:val="single"/>
        </w:rPr>
        <w:t xml:space="preserve"> answer The following for each program identified in Part E.</w:t>
      </w:r>
      <w:r w:rsidR="00CA3A50" w:rsidRPr="00D3594B">
        <w:rPr>
          <w:b/>
          <w:szCs w:val="22"/>
          <w:u w:val="single"/>
        </w:rPr>
        <w:t xml:space="preserve"> VIII. </w:t>
      </w:r>
      <w:r w:rsidRPr="00D3594B">
        <w:rPr>
          <w:b/>
          <w:smallCaps/>
          <w:szCs w:val="22"/>
          <w:u w:val="single"/>
        </w:rPr>
        <w:t xml:space="preserve"> respecting Equity Programs</w:t>
      </w:r>
    </w:p>
    <w:p w:rsidR="004E3FF6" w:rsidRPr="00D3594B" w:rsidRDefault="004E3FF6" w:rsidP="00BF2D12">
      <w:pPr>
        <w:rPr>
          <w:rFonts w:ascii="Times New Roman Bold" w:hAnsi="Times New Roman Bold"/>
          <w:b/>
          <w:smallCaps/>
          <w:szCs w:val="22"/>
          <w:u w:val="single"/>
        </w:rPr>
      </w:pPr>
    </w:p>
    <w:p w:rsidR="004E3FF6" w:rsidRPr="00D3594B" w:rsidRDefault="004E3FF6" w:rsidP="00BF2D12">
      <w:pPr>
        <w:tabs>
          <w:tab w:val="left" w:pos="-1440"/>
          <w:tab w:val="left" w:pos="-720"/>
          <w:tab w:val="left" w:pos="0"/>
          <w:tab w:val="left" w:pos="576"/>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r w:rsidRPr="00D3594B">
        <w:rPr>
          <w:szCs w:val="22"/>
        </w:rPr>
        <w:t>Please provide the following information for each equity infusion or debt-to-equity swap made during the previous ten years for each of the companies under investigation.</w:t>
      </w:r>
    </w:p>
    <w:p w:rsidR="004E3FF6" w:rsidRPr="00D3594B" w:rsidRDefault="004E3FF6" w:rsidP="00BF2D12">
      <w:pPr>
        <w:pStyle w:val="clause"/>
        <w:tabs>
          <w:tab w:val="left" w:pos="-1440"/>
          <w:tab w:val="left" w:pos="-720"/>
          <w:tab w:val="left" w:pos="576"/>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spacing w:before="0" w:after="0"/>
        <w:jc w:val="both"/>
        <w:textAlignment w:val="auto"/>
        <w:rPr>
          <w:snapToGrid w:val="0"/>
          <w:sz w:val="22"/>
          <w:szCs w:val="22"/>
          <w:lang w:val="en-US"/>
        </w:rPr>
      </w:pPr>
    </w:p>
    <w:p w:rsidR="004E3FF6" w:rsidRPr="00D3594B" w:rsidRDefault="004E3FF6" w:rsidP="00BF2D12">
      <w:pPr>
        <w:widowControl w:val="0"/>
        <w:tabs>
          <w:tab w:val="left" w:pos="-1440"/>
        </w:tabs>
        <w:autoSpaceDE w:val="0"/>
        <w:autoSpaceDN w:val="0"/>
        <w:adjustRightInd w:val="0"/>
        <w:ind w:left="720" w:hanging="720"/>
        <w:rPr>
          <w:szCs w:val="22"/>
        </w:rPr>
      </w:pPr>
      <w:r w:rsidRPr="00D3594B">
        <w:rPr>
          <w:b/>
          <w:szCs w:val="22"/>
        </w:rPr>
        <w:t>EQ.1</w:t>
      </w:r>
      <w:r w:rsidR="00C55340" w:rsidRPr="00D3594B">
        <w:rPr>
          <w:b/>
          <w:szCs w:val="22"/>
        </w:rPr>
        <w:t>.</w:t>
      </w:r>
      <w:r w:rsidRPr="00D3594B">
        <w:rPr>
          <w:szCs w:val="22"/>
        </w:rPr>
        <w:tab/>
        <w:t>Name of the recipient of each investment or dividend exemption.</w:t>
      </w:r>
    </w:p>
    <w:p w:rsidR="004E3FF6" w:rsidRPr="00D3594B" w:rsidRDefault="004E3FF6" w:rsidP="00BF2D12">
      <w:pPr>
        <w:widowControl w:val="0"/>
        <w:autoSpaceDE w:val="0"/>
        <w:autoSpaceDN w:val="0"/>
        <w:adjustRightInd w:val="0"/>
        <w:rPr>
          <w:szCs w:val="22"/>
        </w:rPr>
      </w:pPr>
    </w:p>
    <w:p w:rsidR="004E3FF6" w:rsidRPr="00D3594B" w:rsidRDefault="004E3FF6" w:rsidP="00BF2D12">
      <w:pPr>
        <w:widowControl w:val="0"/>
        <w:tabs>
          <w:tab w:val="left" w:pos="-1440"/>
        </w:tabs>
        <w:autoSpaceDE w:val="0"/>
        <w:autoSpaceDN w:val="0"/>
        <w:adjustRightInd w:val="0"/>
        <w:ind w:left="720" w:hanging="720"/>
        <w:rPr>
          <w:szCs w:val="22"/>
        </w:rPr>
      </w:pPr>
      <w:proofErr w:type="gramStart"/>
      <w:r w:rsidRPr="00D3594B">
        <w:rPr>
          <w:b/>
          <w:szCs w:val="22"/>
        </w:rPr>
        <w:t>EQ.2.</w:t>
      </w:r>
      <w:r w:rsidRPr="00D3594B">
        <w:rPr>
          <w:szCs w:val="22"/>
        </w:rPr>
        <w:tab/>
        <w:t>The dates when the government approved the equity investment or dividend exemption.</w:t>
      </w:r>
      <w:proofErr w:type="gramEnd"/>
    </w:p>
    <w:p w:rsidR="004E3FF6" w:rsidRPr="00D3594B" w:rsidRDefault="004E3FF6" w:rsidP="00BF2D12">
      <w:pPr>
        <w:widowControl w:val="0"/>
        <w:autoSpaceDE w:val="0"/>
        <w:autoSpaceDN w:val="0"/>
        <w:adjustRightInd w:val="0"/>
        <w:rPr>
          <w:szCs w:val="22"/>
        </w:rPr>
      </w:pPr>
    </w:p>
    <w:p w:rsidR="004E3FF6" w:rsidRPr="00D3594B" w:rsidRDefault="004E3FF6" w:rsidP="00BF2D12">
      <w:pPr>
        <w:widowControl w:val="0"/>
        <w:tabs>
          <w:tab w:val="left" w:pos="-1440"/>
        </w:tabs>
        <w:autoSpaceDE w:val="0"/>
        <w:autoSpaceDN w:val="0"/>
        <w:adjustRightInd w:val="0"/>
        <w:ind w:left="720" w:hanging="720"/>
        <w:rPr>
          <w:szCs w:val="22"/>
        </w:rPr>
      </w:pPr>
      <w:r w:rsidRPr="00D3594B">
        <w:rPr>
          <w:b/>
          <w:szCs w:val="22"/>
        </w:rPr>
        <w:t>EQ.3.</w:t>
      </w:r>
      <w:r w:rsidRPr="00D3594B">
        <w:rPr>
          <w:szCs w:val="22"/>
        </w:rPr>
        <w:tab/>
        <w:t>The exact amount and date of the equity infusion and the name and address of the government agencies involved in the approval process and the distribution of funds.</w:t>
      </w:r>
    </w:p>
    <w:p w:rsidR="004E3FF6" w:rsidRPr="00D3594B" w:rsidRDefault="004E3FF6" w:rsidP="00BF2D12">
      <w:pPr>
        <w:widowControl w:val="0"/>
        <w:autoSpaceDE w:val="0"/>
        <w:autoSpaceDN w:val="0"/>
        <w:adjustRightInd w:val="0"/>
        <w:rPr>
          <w:szCs w:val="22"/>
        </w:rPr>
      </w:pPr>
    </w:p>
    <w:p w:rsidR="004E3FF6" w:rsidRPr="00D3594B" w:rsidRDefault="004E3FF6" w:rsidP="00BF2D12">
      <w:pPr>
        <w:widowControl w:val="0"/>
        <w:tabs>
          <w:tab w:val="left" w:pos="-1440"/>
        </w:tabs>
        <w:autoSpaceDE w:val="0"/>
        <w:autoSpaceDN w:val="0"/>
        <w:adjustRightInd w:val="0"/>
        <w:ind w:left="720" w:hanging="720"/>
        <w:rPr>
          <w:szCs w:val="22"/>
        </w:rPr>
      </w:pPr>
      <w:r w:rsidRPr="00D3594B">
        <w:rPr>
          <w:b/>
          <w:szCs w:val="22"/>
        </w:rPr>
        <w:t>EQ.4</w:t>
      </w:r>
      <w:r w:rsidR="00C55340" w:rsidRPr="00D3594B">
        <w:rPr>
          <w:b/>
          <w:szCs w:val="22"/>
        </w:rPr>
        <w:t>.</w:t>
      </w:r>
      <w:r w:rsidRPr="00D3594B">
        <w:rPr>
          <w:szCs w:val="22"/>
        </w:rPr>
        <w:tab/>
        <w:t>A detailed description of the government accounting records associated with the infusions.</w:t>
      </w:r>
    </w:p>
    <w:p w:rsidR="004E3FF6" w:rsidRPr="00D3594B" w:rsidRDefault="004E3FF6" w:rsidP="00BF2D12">
      <w:pPr>
        <w:widowControl w:val="0"/>
        <w:autoSpaceDE w:val="0"/>
        <w:autoSpaceDN w:val="0"/>
        <w:adjustRightInd w:val="0"/>
        <w:rPr>
          <w:szCs w:val="22"/>
        </w:rPr>
      </w:pPr>
    </w:p>
    <w:p w:rsidR="004E3FF6" w:rsidRPr="00D3594B" w:rsidRDefault="004E3FF6" w:rsidP="00BF2D12">
      <w:pPr>
        <w:widowControl w:val="0"/>
        <w:tabs>
          <w:tab w:val="left" w:pos="-1440"/>
        </w:tabs>
        <w:autoSpaceDE w:val="0"/>
        <w:autoSpaceDN w:val="0"/>
        <w:adjustRightInd w:val="0"/>
        <w:ind w:left="720" w:hanging="720"/>
        <w:rPr>
          <w:szCs w:val="22"/>
        </w:rPr>
      </w:pPr>
      <w:proofErr w:type="gramStart"/>
      <w:r w:rsidRPr="00D3594B">
        <w:rPr>
          <w:b/>
          <w:szCs w:val="22"/>
        </w:rPr>
        <w:t>EQ.5</w:t>
      </w:r>
      <w:r w:rsidRPr="00D3594B">
        <w:rPr>
          <w:szCs w:val="22"/>
        </w:rPr>
        <w:t>.</w:t>
      </w:r>
      <w:r w:rsidRPr="00D3594B">
        <w:rPr>
          <w:szCs w:val="22"/>
        </w:rPr>
        <w:tab/>
        <w:t>A copy of documentation showing receipt of shares by the government.</w:t>
      </w:r>
      <w:proofErr w:type="gramEnd"/>
    </w:p>
    <w:p w:rsidR="004E3FF6" w:rsidRPr="00D3594B" w:rsidRDefault="004E3FF6" w:rsidP="00BF2D12">
      <w:pPr>
        <w:widowControl w:val="0"/>
        <w:autoSpaceDE w:val="0"/>
        <w:autoSpaceDN w:val="0"/>
        <w:adjustRightInd w:val="0"/>
        <w:rPr>
          <w:szCs w:val="22"/>
        </w:rPr>
      </w:pPr>
    </w:p>
    <w:p w:rsidR="004E3FF6" w:rsidRPr="00D3594B" w:rsidRDefault="004E3FF6" w:rsidP="00BF2D12">
      <w:pPr>
        <w:widowControl w:val="0"/>
        <w:tabs>
          <w:tab w:val="left" w:pos="-1440"/>
        </w:tabs>
        <w:autoSpaceDE w:val="0"/>
        <w:autoSpaceDN w:val="0"/>
        <w:adjustRightInd w:val="0"/>
        <w:ind w:left="720" w:hanging="720"/>
        <w:rPr>
          <w:szCs w:val="22"/>
        </w:rPr>
      </w:pPr>
      <w:r w:rsidRPr="00D3594B">
        <w:rPr>
          <w:b/>
          <w:szCs w:val="22"/>
        </w:rPr>
        <w:t>EQ.6</w:t>
      </w:r>
      <w:r w:rsidRPr="00D3594B">
        <w:rPr>
          <w:szCs w:val="22"/>
        </w:rPr>
        <w:t xml:space="preserve">. </w:t>
      </w:r>
      <w:r w:rsidRPr="00D3594B">
        <w:rPr>
          <w:szCs w:val="22"/>
        </w:rPr>
        <w:tab/>
        <w:t xml:space="preserve">Please describe the method used to determine the viability of the company being invested in and the amount of the equity investment.  Provide all feasibility studies, reports, and/or analysis conducted/provided by or for the government prior to the equity investment.  </w:t>
      </w:r>
    </w:p>
    <w:p w:rsidR="004E3FF6" w:rsidRPr="00D3594B" w:rsidRDefault="004E3FF6" w:rsidP="00BF2D12">
      <w:pPr>
        <w:widowControl w:val="0"/>
        <w:autoSpaceDE w:val="0"/>
        <w:autoSpaceDN w:val="0"/>
        <w:adjustRightInd w:val="0"/>
        <w:rPr>
          <w:szCs w:val="22"/>
        </w:rPr>
      </w:pPr>
    </w:p>
    <w:p w:rsidR="004E3FF6" w:rsidRPr="00D3594B" w:rsidRDefault="004E3FF6" w:rsidP="00D3594B">
      <w:pPr>
        <w:widowControl w:val="0"/>
        <w:tabs>
          <w:tab w:val="left" w:pos="-1440"/>
        </w:tabs>
        <w:autoSpaceDE w:val="0"/>
        <w:autoSpaceDN w:val="0"/>
        <w:adjustRightInd w:val="0"/>
        <w:ind w:left="720" w:hanging="720"/>
        <w:rPr>
          <w:szCs w:val="22"/>
        </w:rPr>
      </w:pPr>
      <w:r w:rsidRPr="00D3594B">
        <w:rPr>
          <w:b/>
          <w:szCs w:val="22"/>
        </w:rPr>
        <w:t>EQ.7.</w:t>
      </w:r>
      <w:r w:rsidRPr="00D3594B">
        <w:rPr>
          <w:szCs w:val="22"/>
        </w:rPr>
        <w:t xml:space="preserve"> </w:t>
      </w:r>
      <w:r w:rsidRPr="00D3594B">
        <w:rPr>
          <w:szCs w:val="22"/>
        </w:rPr>
        <w:tab/>
        <w:t>Please indicate if any equity investment was obtained from private sources, and if so, provide copies of documentation pertaining to this arrangement.</w:t>
      </w:r>
    </w:p>
    <w:p w:rsidR="00FB5D40" w:rsidRPr="00D3594B" w:rsidRDefault="00FB5D40" w:rsidP="00BF2D12">
      <w:pPr>
        <w:rPr>
          <w:rFonts w:ascii="Times New Roman Bold" w:hAnsi="Times New Roman Bold"/>
          <w:b/>
          <w:smallCaps/>
          <w:color w:val="FF0000"/>
          <w:szCs w:val="22"/>
          <w:u w:val="single"/>
        </w:rPr>
      </w:pPr>
    </w:p>
    <w:p w:rsidR="00FB5D40" w:rsidRPr="00D3594B" w:rsidRDefault="00FB5D40" w:rsidP="00BF2D12">
      <w:pPr>
        <w:rPr>
          <w:rFonts w:ascii="Times New Roman Bold" w:hAnsi="Times New Roman Bold"/>
          <w:b/>
          <w:smallCaps/>
          <w:color w:val="FF0000"/>
          <w:szCs w:val="22"/>
          <w:u w:val="single"/>
        </w:rPr>
      </w:pPr>
    </w:p>
    <w:p w:rsidR="00FB5D40" w:rsidRPr="00D3594B" w:rsidRDefault="00FB5D40" w:rsidP="00FB5D40">
      <w:pPr>
        <w:rPr>
          <w:b/>
          <w:smallCaps/>
          <w:szCs w:val="22"/>
          <w:u w:val="single"/>
        </w:rPr>
      </w:pPr>
      <w:r w:rsidRPr="00D3594B">
        <w:rPr>
          <w:b/>
          <w:smallCaps/>
          <w:szCs w:val="22"/>
          <w:u w:val="single"/>
        </w:rPr>
        <w:t>In Addition to the standard questions above</w:t>
      </w:r>
      <w:proofErr w:type="gramStart"/>
      <w:r w:rsidRPr="00D3594B">
        <w:rPr>
          <w:b/>
          <w:smallCaps/>
          <w:szCs w:val="22"/>
          <w:u w:val="single"/>
        </w:rPr>
        <w:t>,  Please</w:t>
      </w:r>
      <w:proofErr w:type="gramEnd"/>
      <w:r w:rsidRPr="00D3594B">
        <w:rPr>
          <w:b/>
          <w:smallCaps/>
          <w:szCs w:val="22"/>
          <w:u w:val="single"/>
        </w:rPr>
        <w:t xml:space="preserve"> answer The following for each program identified in Part E.</w:t>
      </w:r>
      <w:r w:rsidRPr="00D3594B">
        <w:rPr>
          <w:b/>
          <w:szCs w:val="22"/>
          <w:u w:val="single"/>
        </w:rPr>
        <w:t xml:space="preserve"> II. </w:t>
      </w:r>
      <w:r w:rsidRPr="00D3594B">
        <w:rPr>
          <w:b/>
          <w:smallCaps/>
          <w:szCs w:val="22"/>
          <w:u w:val="single"/>
        </w:rPr>
        <w:t xml:space="preserve"> respecting Preferential Loans and Loan Guarantees</w:t>
      </w:r>
    </w:p>
    <w:p w:rsidR="00FB5D40" w:rsidRPr="00D3594B" w:rsidRDefault="00FB5D40" w:rsidP="00BF2D12">
      <w:pPr>
        <w:rPr>
          <w:rFonts w:ascii="Times New Roman Bold" w:hAnsi="Times New Roman Bold"/>
          <w:b/>
          <w:smallCaps/>
          <w:color w:val="FF0000"/>
          <w:szCs w:val="22"/>
          <w:u w:val="single"/>
        </w:rPr>
      </w:pPr>
    </w:p>
    <w:p w:rsidR="004E3FF6" w:rsidRPr="00D3594B" w:rsidRDefault="004E3FF6" w:rsidP="00BF2D12">
      <w:pPr>
        <w:tabs>
          <w:tab w:val="left" w:pos="-1440"/>
          <w:tab w:val="left" w:pos="-720"/>
          <w:tab w:val="left" w:pos="0"/>
          <w:tab w:val="left" w:pos="576"/>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D3594B">
        <w:rPr>
          <w:szCs w:val="22"/>
        </w:rPr>
        <w:t xml:space="preserve">If any of the companies listed in </w:t>
      </w:r>
      <w:r w:rsidRPr="00D3594B">
        <w:rPr>
          <w:b/>
          <w:bCs/>
          <w:smallCaps/>
          <w:szCs w:val="22"/>
        </w:rPr>
        <w:t>Attachment C</w:t>
      </w:r>
      <w:r w:rsidRPr="00D3594B">
        <w:rPr>
          <w:szCs w:val="22"/>
        </w:rPr>
        <w:t xml:space="preserve"> applied for or received loans</w:t>
      </w:r>
      <w:r w:rsidR="00601A15" w:rsidRPr="00D3594B">
        <w:rPr>
          <w:szCs w:val="22"/>
        </w:rPr>
        <w:t xml:space="preserve"> </w:t>
      </w:r>
      <w:r w:rsidRPr="00D3594B">
        <w:rPr>
          <w:szCs w:val="22"/>
        </w:rPr>
        <w:t>directly</w:t>
      </w:r>
      <w:r w:rsidR="00601A15" w:rsidRPr="00D3594B">
        <w:rPr>
          <w:szCs w:val="22"/>
        </w:rPr>
        <w:t>/indirectly</w:t>
      </w:r>
      <w:r w:rsidRPr="00D3594B">
        <w:rPr>
          <w:szCs w:val="22"/>
        </w:rPr>
        <w:t xml:space="preserve"> from the Government of China</w:t>
      </w:r>
      <w:r w:rsidR="00F00409" w:rsidRPr="00D3594B">
        <w:rPr>
          <w:szCs w:val="22"/>
        </w:rPr>
        <w:t>,</w:t>
      </w:r>
      <w:r w:rsidRPr="00D3594B">
        <w:rPr>
          <w:szCs w:val="22"/>
        </w:rPr>
        <w:t xml:space="preserve"> or </w:t>
      </w:r>
      <w:r w:rsidR="00601A15" w:rsidRPr="00D3594B">
        <w:rPr>
          <w:szCs w:val="22"/>
        </w:rPr>
        <w:t>with the loan guarantee from the Government of China</w:t>
      </w:r>
      <w:r w:rsidRPr="00D3594B">
        <w:rPr>
          <w:szCs w:val="22"/>
        </w:rPr>
        <w:t>, where the repayment terms of the loan encompasses the POI or where the benefits from the l</w:t>
      </w:r>
      <w:r w:rsidR="006D2901" w:rsidRPr="00D3594B">
        <w:rPr>
          <w:szCs w:val="22"/>
        </w:rPr>
        <w:t>oan impact</w:t>
      </w:r>
      <w:r w:rsidR="00713ABF" w:rsidRPr="00D3594B">
        <w:rPr>
          <w:szCs w:val="22"/>
        </w:rPr>
        <w:t>ed</w:t>
      </w:r>
      <w:r w:rsidR="006D2901" w:rsidRPr="00D3594B">
        <w:rPr>
          <w:szCs w:val="22"/>
        </w:rPr>
        <w:t xml:space="preserve"> on the production or</w:t>
      </w:r>
      <w:r w:rsidRPr="00D3594B">
        <w:rPr>
          <w:szCs w:val="22"/>
        </w:rPr>
        <w:t xml:space="preserve"> sale</w:t>
      </w:r>
      <w:r w:rsidR="006D2901" w:rsidRPr="00D3594B">
        <w:rPr>
          <w:szCs w:val="22"/>
        </w:rPr>
        <w:t>s</w:t>
      </w:r>
      <w:r w:rsidRPr="00D3594B">
        <w:rPr>
          <w:szCs w:val="22"/>
        </w:rPr>
        <w:t xml:space="preserve"> of the subject goods during the POI, please answer the following questions.</w:t>
      </w:r>
    </w:p>
    <w:p w:rsidR="004E3FF6" w:rsidRPr="00D3594B" w:rsidRDefault="004E3FF6" w:rsidP="00BF2D12">
      <w:pPr>
        <w:tabs>
          <w:tab w:val="left" w:pos="-1440"/>
          <w:tab w:val="left" w:pos="-720"/>
          <w:tab w:val="left" w:pos="0"/>
          <w:tab w:val="left" w:pos="576"/>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4E3FF6" w:rsidRPr="00D3594B" w:rsidRDefault="004E3FF6" w:rsidP="00BF2D12">
      <w:pPr>
        <w:pStyle w:val="clause"/>
        <w:overflowPunct/>
        <w:autoSpaceDE/>
        <w:autoSpaceDN/>
        <w:adjustRightInd/>
        <w:spacing w:before="0" w:after="0"/>
        <w:textAlignment w:val="auto"/>
        <w:rPr>
          <w:snapToGrid w:val="0"/>
          <w:sz w:val="22"/>
          <w:szCs w:val="22"/>
          <w:lang w:val="en-US"/>
        </w:rPr>
      </w:pPr>
      <w:r w:rsidRPr="00D3594B">
        <w:rPr>
          <w:snapToGrid w:val="0"/>
          <w:sz w:val="22"/>
          <w:szCs w:val="22"/>
          <w:lang w:val="en-US"/>
        </w:rPr>
        <w:t>These loans include those made directly by the Government of China or by the Policy Lending Banks (</w:t>
      </w:r>
      <w:r w:rsidR="0044100D" w:rsidRPr="00D3594B">
        <w:rPr>
          <w:snapToGrid w:val="0"/>
          <w:sz w:val="22"/>
          <w:szCs w:val="22"/>
          <w:lang w:val="en-US"/>
        </w:rPr>
        <w:t xml:space="preserve">such as </w:t>
      </w:r>
      <w:r w:rsidRPr="00D3594B">
        <w:rPr>
          <w:snapToGrid w:val="0"/>
          <w:sz w:val="22"/>
          <w:szCs w:val="22"/>
          <w:lang w:val="en-US"/>
        </w:rPr>
        <w:t>Agricultural Development Bank of China, Export Import Bank of China and China Development Bank) or State-Owned Commercial Banks (</w:t>
      </w:r>
      <w:r w:rsidR="0044100D" w:rsidRPr="00D3594B">
        <w:rPr>
          <w:snapToGrid w:val="0"/>
          <w:sz w:val="22"/>
          <w:szCs w:val="22"/>
          <w:lang w:val="en-US"/>
        </w:rPr>
        <w:t xml:space="preserve">such as </w:t>
      </w:r>
      <w:r w:rsidRPr="00D3594B">
        <w:rPr>
          <w:snapToGrid w:val="0"/>
          <w:sz w:val="22"/>
          <w:szCs w:val="22"/>
          <w:lang w:val="en-US"/>
        </w:rPr>
        <w:t>Agricultural Bank of China, Bank of China, China Construction Bank, Industrial and Commercial Bank of China and Bank of Communications).</w:t>
      </w:r>
    </w:p>
    <w:p w:rsidR="004E3FF6" w:rsidRPr="00D3594B" w:rsidRDefault="004E3FF6" w:rsidP="00BF2D12">
      <w:pPr>
        <w:pStyle w:val="clause"/>
        <w:tabs>
          <w:tab w:val="left" w:pos="-1440"/>
          <w:tab w:val="left" w:pos="-720"/>
          <w:tab w:val="left" w:pos="576"/>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spacing w:before="0" w:after="0"/>
        <w:textAlignment w:val="auto"/>
        <w:rPr>
          <w:snapToGrid w:val="0"/>
          <w:sz w:val="22"/>
          <w:szCs w:val="22"/>
          <w:lang w:val="en-US"/>
        </w:rPr>
      </w:pPr>
    </w:p>
    <w:p w:rsidR="004E3FF6" w:rsidRPr="00D3594B" w:rsidRDefault="004E3FF6" w:rsidP="00A0647E">
      <w:pPr>
        <w:numPr>
          <w:ilvl w:val="0"/>
          <w:numId w:val="16"/>
        </w:numPr>
        <w:tabs>
          <w:tab w:val="left" w:pos="-1440"/>
          <w:tab w:val="left" w:pos="-720"/>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D3594B">
        <w:rPr>
          <w:szCs w:val="22"/>
        </w:rPr>
        <w:lastRenderedPageBreak/>
        <w:t>For each company identified, please provide the terms and conditions of the loan, including the date and amount of any principal, the applicable interest rate and compounding rate and the term of the loan (in months).</w:t>
      </w:r>
    </w:p>
    <w:p w:rsidR="004E3FF6" w:rsidRPr="00D3594B" w:rsidRDefault="004E3FF6" w:rsidP="00BF2D12">
      <w:pPr>
        <w:tabs>
          <w:tab w:val="left" w:pos="-1440"/>
          <w:tab w:val="left" w:pos="-720"/>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4E3FF6" w:rsidRPr="00D3594B" w:rsidRDefault="004E3FF6" w:rsidP="00A0647E">
      <w:pPr>
        <w:numPr>
          <w:ilvl w:val="0"/>
          <w:numId w:val="16"/>
        </w:numPr>
        <w:tabs>
          <w:tab w:val="left" w:pos="-1440"/>
          <w:tab w:val="left" w:pos="-720"/>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D3594B">
        <w:rPr>
          <w:szCs w:val="22"/>
        </w:rPr>
        <w:t xml:space="preserve">Please specify the charges such as commitment </w:t>
      </w:r>
      <w:proofErr w:type="gramStart"/>
      <w:r w:rsidRPr="00D3594B">
        <w:rPr>
          <w:szCs w:val="22"/>
        </w:rPr>
        <w:t>fees, compensating balances</w:t>
      </w:r>
      <w:proofErr w:type="gramEnd"/>
      <w:r w:rsidRPr="00D3594B">
        <w:rPr>
          <w:szCs w:val="22"/>
        </w:rPr>
        <w:t>, taxes, etc., that were incurred by the recipient in obtaining the loan.</w:t>
      </w:r>
    </w:p>
    <w:p w:rsidR="004E3FF6" w:rsidRPr="00D3594B" w:rsidRDefault="004E3FF6" w:rsidP="00BF2D12">
      <w:pPr>
        <w:tabs>
          <w:tab w:val="left" w:pos="-1440"/>
          <w:tab w:val="left" w:pos="-720"/>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4E3FF6" w:rsidRPr="00D3594B" w:rsidRDefault="004E3FF6" w:rsidP="00A0647E">
      <w:pPr>
        <w:numPr>
          <w:ilvl w:val="0"/>
          <w:numId w:val="16"/>
        </w:numPr>
        <w:tabs>
          <w:tab w:val="left" w:pos="-1440"/>
          <w:tab w:val="left" w:pos="-720"/>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D3594B">
        <w:rPr>
          <w:szCs w:val="22"/>
        </w:rPr>
        <w:t>For each company identified, please provide the amount of interest paid or payable on a monthly basis during the POI.</w:t>
      </w:r>
    </w:p>
    <w:p w:rsidR="004E3FF6" w:rsidRPr="00D3594B" w:rsidRDefault="004E3FF6" w:rsidP="00BF2D12">
      <w:pPr>
        <w:tabs>
          <w:tab w:val="left" w:pos="-1440"/>
          <w:tab w:val="left" w:pos="-720"/>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4E3FF6" w:rsidRPr="00D3594B" w:rsidRDefault="004E3FF6" w:rsidP="00A0647E">
      <w:pPr>
        <w:numPr>
          <w:ilvl w:val="0"/>
          <w:numId w:val="16"/>
        </w:numPr>
        <w:tabs>
          <w:tab w:val="left" w:pos="-1440"/>
          <w:tab w:val="left" w:pos="-720"/>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D3594B">
        <w:rPr>
          <w:szCs w:val="22"/>
        </w:rPr>
        <w:t>Please provide on a monthly basis, the prevailing interest rate in China that was applicable to comparable commercial loans made on the same date, in the same of approximately the same amounts, in the same currency and on the same credit terms a</w:t>
      </w:r>
      <w:r w:rsidR="00601A15" w:rsidRPr="00D3594B">
        <w:rPr>
          <w:szCs w:val="22"/>
        </w:rPr>
        <w:t>s the loans obtained directly/</w:t>
      </w:r>
      <w:r w:rsidRPr="00D3594B">
        <w:rPr>
          <w:szCs w:val="22"/>
        </w:rPr>
        <w:t>indirectly from the Government of China</w:t>
      </w:r>
      <w:r w:rsidR="00601A15" w:rsidRPr="00D3594B">
        <w:rPr>
          <w:szCs w:val="22"/>
        </w:rPr>
        <w:t xml:space="preserve"> or </w:t>
      </w:r>
      <w:r w:rsidR="000E187F" w:rsidRPr="00D3594B">
        <w:rPr>
          <w:szCs w:val="22"/>
        </w:rPr>
        <w:t xml:space="preserve">the loans obtained </w:t>
      </w:r>
      <w:r w:rsidR="00A64365" w:rsidRPr="00D3594B">
        <w:rPr>
          <w:szCs w:val="22"/>
        </w:rPr>
        <w:t>with the loan guarantee</w:t>
      </w:r>
      <w:r w:rsidR="000E187F" w:rsidRPr="00D3594B">
        <w:rPr>
          <w:szCs w:val="22"/>
        </w:rPr>
        <w:t>s</w:t>
      </w:r>
      <w:r w:rsidR="00A64365" w:rsidRPr="00D3594B">
        <w:rPr>
          <w:szCs w:val="22"/>
        </w:rPr>
        <w:t xml:space="preserve"> from the Government of China</w:t>
      </w:r>
      <w:r w:rsidRPr="00D3594B">
        <w:rPr>
          <w:szCs w:val="22"/>
        </w:rPr>
        <w:t>.</w:t>
      </w:r>
    </w:p>
    <w:p w:rsidR="004E3FF6" w:rsidRPr="00D3594B" w:rsidRDefault="004E3FF6" w:rsidP="00BF2D12">
      <w:pPr>
        <w:tabs>
          <w:tab w:val="left" w:pos="-1440"/>
          <w:tab w:val="left" w:pos="-720"/>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4E3FF6" w:rsidRPr="00D3594B" w:rsidRDefault="004E3FF6" w:rsidP="00A0647E">
      <w:pPr>
        <w:numPr>
          <w:ilvl w:val="0"/>
          <w:numId w:val="16"/>
        </w:numPr>
        <w:tabs>
          <w:tab w:val="left" w:pos="-1440"/>
          <w:tab w:val="left" w:pos="-720"/>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D3594B">
        <w:rPr>
          <w:szCs w:val="22"/>
        </w:rPr>
        <w:t>Please also specify the charges such as application costs, taxes, etc., that would have been incurred by the recipient in obtaining a commercial loan as specified in LB.4</w:t>
      </w:r>
      <w:proofErr w:type="gramStart"/>
      <w:r w:rsidRPr="00D3594B">
        <w:rPr>
          <w:szCs w:val="22"/>
        </w:rPr>
        <w:t>.</w:t>
      </w:r>
      <w:r w:rsidR="00171B68" w:rsidRPr="00D3594B">
        <w:rPr>
          <w:szCs w:val="22"/>
        </w:rPr>
        <w:t>.</w:t>
      </w:r>
      <w:proofErr w:type="gramEnd"/>
    </w:p>
    <w:p w:rsidR="004E3FF6" w:rsidRPr="00D3594B" w:rsidRDefault="004E3FF6" w:rsidP="00BF2D12">
      <w:pPr>
        <w:tabs>
          <w:tab w:val="left" w:pos="-1440"/>
          <w:tab w:val="left" w:pos="-720"/>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4E3FF6" w:rsidRPr="00D3594B" w:rsidRDefault="004E3FF6" w:rsidP="00A0647E">
      <w:pPr>
        <w:numPr>
          <w:ilvl w:val="0"/>
          <w:numId w:val="16"/>
        </w:numPr>
        <w:tabs>
          <w:tab w:val="left" w:pos="-1440"/>
          <w:tab w:val="left" w:pos="-720"/>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D3594B">
        <w:rPr>
          <w:szCs w:val="22"/>
        </w:rPr>
        <w:t>In all cases, state whether the applicable interest rate is for loans provided by publicly owned or controlled institutions, or by privately held institutions, and whether such rate is subject to any government-mandated ceiling or cap.</w:t>
      </w:r>
    </w:p>
    <w:p w:rsidR="004E3FF6" w:rsidRPr="00D3594B" w:rsidRDefault="004E3FF6" w:rsidP="00BF2D12">
      <w:pPr>
        <w:tabs>
          <w:tab w:val="left" w:pos="-1440"/>
          <w:tab w:val="left" w:pos="-720"/>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4E3FF6" w:rsidRPr="00D3594B" w:rsidRDefault="004E3FF6" w:rsidP="00A0647E">
      <w:pPr>
        <w:numPr>
          <w:ilvl w:val="0"/>
          <w:numId w:val="16"/>
        </w:numPr>
        <w:tabs>
          <w:tab w:val="left" w:pos="-1440"/>
          <w:tab w:val="left" w:pos="-720"/>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D3594B">
        <w:rPr>
          <w:szCs w:val="22"/>
        </w:rPr>
        <w:t>For each such loan, please identify the Government of China’s</w:t>
      </w:r>
      <w:r w:rsidRPr="00D3594B">
        <w:rPr>
          <w:rStyle w:val="FootnoteReference"/>
          <w:sz w:val="22"/>
          <w:szCs w:val="22"/>
        </w:rPr>
        <w:footnoteReference w:id="4"/>
      </w:r>
      <w:r w:rsidRPr="00D3594B">
        <w:rPr>
          <w:szCs w:val="22"/>
        </w:rPr>
        <w:t xml:space="preserve"> department or agency or financial institution administering the program and/or loan</w:t>
      </w:r>
      <w:r w:rsidR="005C2626" w:rsidRPr="00D3594B">
        <w:rPr>
          <w:szCs w:val="22"/>
        </w:rPr>
        <w:t xml:space="preserve"> and/or loan guarantee</w:t>
      </w:r>
      <w:r w:rsidRPr="00D3594B">
        <w:rPr>
          <w:szCs w:val="22"/>
        </w:rPr>
        <w:t>.  Provide its office address, including the city (town), province and postal code and the name of the responsible official, position, telephone and fax number and e</w:t>
      </w:r>
      <w:r w:rsidRPr="00D3594B">
        <w:rPr>
          <w:szCs w:val="22"/>
        </w:rPr>
        <w:noBreakHyphen/>
        <w:t>mail address.</w:t>
      </w:r>
    </w:p>
    <w:p w:rsidR="004E3FF6" w:rsidRPr="00FB5D40" w:rsidRDefault="004E3FF6" w:rsidP="009F4F5C">
      <w:pPr>
        <w:pStyle w:val="Heading1"/>
      </w:pPr>
      <w:r w:rsidRPr="004D1665">
        <w:br w:type="page"/>
      </w:r>
      <w:bookmarkStart w:id="92" w:name="_Toc237398933"/>
      <w:bookmarkStart w:id="93" w:name="_Toc355697292"/>
      <w:bookmarkStart w:id="94" w:name="_Toc173641174"/>
      <w:r w:rsidRPr="00FB5D40">
        <w:lastRenderedPageBreak/>
        <w:t>PART F</w:t>
      </w:r>
      <w:bookmarkEnd w:id="92"/>
      <w:r w:rsidRPr="00FB5D40">
        <w:t xml:space="preserve"> – T</w:t>
      </w:r>
      <w:r w:rsidR="00EC631D">
        <w:t>REATMENT OF CONFIDENTIAL AND NON-CONFIDENTIAL INFORMATION SUBMITTED TO THE CBSA FOR ALL PROCEEDINGS UNDER SIMA</w:t>
      </w:r>
      <w:bookmarkEnd w:id="93"/>
    </w:p>
    <w:p w:rsidR="004E3FF6" w:rsidRPr="004D1665" w:rsidRDefault="004E3FF6" w:rsidP="00BF2D12">
      <w:pPr>
        <w:ind w:left="540" w:hanging="540"/>
        <w:rPr>
          <w:lang w:val="en-CA"/>
        </w:rPr>
      </w:pPr>
    </w:p>
    <w:p w:rsidR="007B5EBF" w:rsidRPr="007B5EBF" w:rsidRDefault="007B5EBF" w:rsidP="00A0647E">
      <w:pPr>
        <w:pStyle w:val="Heading2"/>
        <w:numPr>
          <w:ilvl w:val="0"/>
          <w:numId w:val="28"/>
        </w:numPr>
      </w:pPr>
      <w:bookmarkStart w:id="95" w:name="_Toc237931881"/>
      <w:bookmarkStart w:id="96" w:name="_Toc237932291"/>
      <w:bookmarkStart w:id="97" w:name="_Toc237932322"/>
      <w:bookmarkStart w:id="98" w:name="_Toc339887587"/>
      <w:bookmarkStart w:id="99" w:name="_Toc355697293"/>
      <w:r w:rsidRPr="007B5EBF">
        <w:t>Why Provide Confidential and Non-Confidential Information?</w:t>
      </w:r>
      <w:bookmarkEnd w:id="95"/>
      <w:bookmarkEnd w:id="96"/>
      <w:bookmarkEnd w:id="97"/>
      <w:bookmarkEnd w:id="98"/>
      <w:bookmarkEnd w:id="99"/>
    </w:p>
    <w:p w:rsidR="007B5EBF" w:rsidRPr="007B5EBF" w:rsidRDefault="007B5EBF" w:rsidP="007B5EBF">
      <w:pPr>
        <w:rPr>
          <w:szCs w:val="22"/>
        </w:rPr>
      </w:pPr>
    </w:p>
    <w:p w:rsidR="007B5EBF" w:rsidRPr="007B5EBF" w:rsidRDefault="007B5EBF" w:rsidP="007B5EBF">
      <w:pPr>
        <w:rPr>
          <w:szCs w:val="22"/>
        </w:rPr>
      </w:pPr>
      <w:r w:rsidRPr="007B5EBF">
        <w:rPr>
          <w:szCs w:val="22"/>
        </w:rPr>
        <w:t xml:space="preserve">The </w:t>
      </w:r>
      <w:r w:rsidRPr="007B5EBF">
        <w:rPr>
          <w:i/>
          <w:iCs/>
          <w:szCs w:val="22"/>
        </w:rPr>
        <w:t>Special Import Measures Act</w:t>
      </w:r>
      <w:r w:rsidRPr="007B5EBF">
        <w:rPr>
          <w:szCs w:val="22"/>
        </w:rPr>
        <w:t xml:space="preserve"> (SIMA) requires that confidential information submitted to the CBSA be accompanied by a non-confidential (public) version of the information.  The following explains how non-confidential and confidential information will be handled and how to prepare both a confidential and non-confidential submission of your information.</w:t>
      </w:r>
    </w:p>
    <w:p w:rsidR="007B5EBF" w:rsidRPr="007B5EBF" w:rsidRDefault="007B5EBF" w:rsidP="007B5EBF">
      <w:pPr>
        <w:rPr>
          <w:szCs w:val="22"/>
        </w:rPr>
      </w:pPr>
    </w:p>
    <w:p w:rsidR="007B5EBF" w:rsidRPr="007B5EBF" w:rsidRDefault="007B5EBF" w:rsidP="00631274">
      <w:pPr>
        <w:pStyle w:val="Heading2"/>
      </w:pPr>
      <w:bookmarkStart w:id="100" w:name="_Toc180996563"/>
      <w:bookmarkStart w:id="101" w:name="_Toc182299216"/>
      <w:bookmarkStart w:id="102" w:name="_Toc237931882"/>
      <w:bookmarkStart w:id="103" w:name="_Toc237932292"/>
      <w:bookmarkStart w:id="104" w:name="_Toc237932323"/>
      <w:bookmarkStart w:id="105" w:name="_Toc339887588"/>
      <w:bookmarkStart w:id="106" w:name="_Toc355697294"/>
      <w:r w:rsidRPr="007B5EBF">
        <w:t>Treatment of Your Non-Confidential Information</w:t>
      </w:r>
      <w:bookmarkEnd w:id="100"/>
      <w:bookmarkEnd w:id="101"/>
      <w:bookmarkEnd w:id="102"/>
      <w:bookmarkEnd w:id="103"/>
      <w:bookmarkEnd w:id="104"/>
      <w:bookmarkEnd w:id="105"/>
      <w:bookmarkEnd w:id="106"/>
    </w:p>
    <w:p w:rsidR="007B5EBF" w:rsidRPr="007B5EBF" w:rsidRDefault="007B5EBF" w:rsidP="007B5EBF">
      <w:pPr>
        <w:rPr>
          <w:szCs w:val="22"/>
        </w:rPr>
      </w:pPr>
    </w:p>
    <w:p w:rsidR="007B5EBF" w:rsidRPr="007B5EBF" w:rsidRDefault="007B5EBF" w:rsidP="007B5EBF">
      <w:pPr>
        <w:rPr>
          <w:szCs w:val="22"/>
        </w:rPr>
      </w:pPr>
      <w:r w:rsidRPr="007B5EBF">
        <w:rPr>
          <w:szCs w:val="22"/>
        </w:rPr>
        <w:t>Your non-confidential information will be given to any party that asks for this information for the purposes of the proceeding.</w:t>
      </w:r>
    </w:p>
    <w:p w:rsidR="007B5EBF" w:rsidRPr="007B5EBF" w:rsidRDefault="007B5EBF" w:rsidP="007B5EBF">
      <w:pPr>
        <w:rPr>
          <w:szCs w:val="22"/>
        </w:rPr>
      </w:pPr>
    </w:p>
    <w:p w:rsidR="007B5EBF" w:rsidRPr="007B5EBF" w:rsidRDefault="007B5EBF" w:rsidP="00631274">
      <w:pPr>
        <w:pStyle w:val="Heading2"/>
      </w:pPr>
      <w:bookmarkStart w:id="107" w:name="_Toc180996564"/>
      <w:bookmarkStart w:id="108" w:name="_Toc182299217"/>
      <w:bookmarkStart w:id="109" w:name="_Toc237931883"/>
      <w:bookmarkStart w:id="110" w:name="_Toc237932293"/>
      <w:bookmarkStart w:id="111" w:name="_Toc237932324"/>
      <w:bookmarkStart w:id="112" w:name="_Toc339887589"/>
      <w:bookmarkStart w:id="113" w:name="_Toc355697295"/>
      <w:r w:rsidRPr="007B5EBF">
        <w:t>Treatment of Your Confidential Information</w:t>
      </w:r>
      <w:bookmarkEnd w:id="107"/>
      <w:bookmarkEnd w:id="108"/>
      <w:bookmarkEnd w:id="109"/>
      <w:bookmarkEnd w:id="110"/>
      <w:bookmarkEnd w:id="111"/>
      <w:bookmarkEnd w:id="112"/>
      <w:bookmarkEnd w:id="113"/>
      <w:r w:rsidRPr="007B5EBF">
        <w:t xml:space="preserve"> </w:t>
      </w:r>
    </w:p>
    <w:p w:rsidR="007B5EBF" w:rsidRPr="007B5EBF" w:rsidRDefault="007B5EBF" w:rsidP="007B5EBF">
      <w:pPr>
        <w:rPr>
          <w:szCs w:val="22"/>
        </w:rPr>
      </w:pPr>
    </w:p>
    <w:p w:rsidR="007B5EBF" w:rsidRPr="007B5EBF" w:rsidRDefault="007B5EBF" w:rsidP="007B5EBF">
      <w:pPr>
        <w:rPr>
          <w:szCs w:val="22"/>
        </w:rPr>
      </w:pPr>
      <w:r w:rsidRPr="007B5EBF">
        <w:rPr>
          <w:szCs w:val="22"/>
        </w:rPr>
        <w:t>There are certain times when the CBSA will release your confidential information: first, to independent counsel for a party to the proceeding; and second, to Canadian courts, tribunals and panels.</w:t>
      </w:r>
    </w:p>
    <w:p w:rsidR="007B5EBF" w:rsidRPr="007B5EBF" w:rsidRDefault="007B5EBF" w:rsidP="007B5EBF">
      <w:pPr>
        <w:rPr>
          <w:szCs w:val="22"/>
        </w:rPr>
      </w:pPr>
    </w:p>
    <w:p w:rsidR="007B5EBF" w:rsidRPr="007B5EBF" w:rsidRDefault="007B5EBF" w:rsidP="007B5EBF">
      <w:pPr>
        <w:numPr>
          <w:ilvl w:val="0"/>
          <w:numId w:val="6"/>
        </w:numPr>
        <w:overflowPunct w:val="0"/>
        <w:autoSpaceDE w:val="0"/>
        <w:autoSpaceDN w:val="0"/>
        <w:adjustRightInd w:val="0"/>
        <w:textAlignment w:val="baseline"/>
        <w:rPr>
          <w:szCs w:val="22"/>
        </w:rPr>
      </w:pPr>
      <w:r w:rsidRPr="007B5EBF">
        <w:rPr>
          <w:szCs w:val="22"/>
        </w:rPr>
        <w:t xml:space="preserve">Confidential information will be provided to independent counsel for a party to the proceeding.  Counsel includes any </w:t>
      </w:r>
      <w:r w:rsidRPr="007B5EBF">
        <w:rPr>
          <w:b/>
          <w:bCs/>
          <w:i/>
          <w:iCs/>
          <w:szCs w:val="22"/>
        </w:rPr>
        <w:t>person</w:t>
      </w:r>
      <w:r w:rsidRPr="007B5EBF">
        <w:rPr>
          <w:szCs w:val="22"/>
        </w:rPr>
        <w:t xml:space="preserve"> who represents another party in the proceeding and includes legal counsel.  A party is a person, or business, that participates in and has a direct interest in the proceeding. </w:t>
      </w:r>
    </w:p>
    <w:p w:rsidR="007B5EBF" w:rsidRPr="007B5EBF" w:rsidRDefault="007B5EBF" w:rsidP="007B5EBF">
      <w:pPr>
        <w:rPr>
          <w:szCs w:val="22"/>
        </w:rPr>
      </w:pPr>
    </w:p>
    <w:p w:rsidR="007B5EBF" w:rsidRPr="007B5EBF" w:rsidRDefault="007B5EBF" w:rsidP="007B5EBF">
      <w:pPr>
        <w:ind w:left="360"/>
        <w:rPr>
          <w:szCs w:val="22"/>
        </w:rPr>
      </w:pPr>
      <w:r w:rsidRPr="007B5EBF">
        <w:rPr>
          <w:szCs w:val="22"/>
        </w:rPr>
        <w:t>Counsel must ask for the confidential information in writing and must provide a written guarantee to the CBSA stating that they will:</w:t>
      </w:r>
    </w:p>
    <w:p w:rsidR="007B5EBF" w:rsidRPr="007B5EBF" w:rsidRDefault="007B5EBF" w:rsidP="007B5EBF">
      <w:pPr>
        <w:ind w:left="360"/>
        <w:rPr>
          <w:szCs w:val="22"/>
        </w:rPr>
      </w:pPr>
    </w:p>
    <w:p w:rsidR="007B5EBF" w:rsidRPr="007B5EBF" w:rsidRDefault="007B5EBF" w:rsidP="007B5EBF">
      <w:pPr>
        <w:numPr>
          <w:ilvl w:val="0"/>
          <w:numId w:val="7"/>
        </w:numPr>
        <w:overflowPunct w:val="0"/>
        <w:autoSpaceDE w:val="0"/>
        <w:autoSpaceDN w:val="0"/>
        <w:adjustRightInd w:val="0"/>
        <w:textAlignment w:val="baseline"/>
        <w:rPr>
          <w:szCs w:val="22"/>
        </w:rPr>
      </w:pPr>
      <w:r w:rsidRPr="007B5EBF">
        <w:rPr>
          <w:szCs w:val="22"/>
        </w:rPr>
        <w:t>only use the information in relation to this proceeding;</w:t>
      </w:r>
    </w:p>
    <w:p w:rsidR="007B5EBF" w:rsidRPr="007B5EBF" w:rsidRDefault="007B5EBF" w:rsidP="007B5EBF">
      <w:pPr>
        <w:numPr>
          <w:ilvl w:val="0"/>
          <w:numId w:val="7"/>
        </w:numPr>
        <w:overflowPunct w:val="0"/>
        <w:autoSpaceDE w:val="0"/>
        <w:autoSpaceDN w:val="0"/>
        <w:adjustRightInd w:val="0"/>
        <w:textAlignment w:val="baseline"/>
        <w:rPr>
          <w:szCs w:val="22"/>
        </w:rPr>
      </w:pPr>
      <w:r w:rsidRPr="007B5EBF">
        <w:rPr>
          <w:szCs w:val="22"/>
        </w:rPr>
        <w:t>not give out the information;</w:t>
      </w:r>
    </w:p>
    <w:p w:rsidR="007B5EBF" w:rsidRPr="007B5EBF" w:rsidRDefault="007B5EBF" w:rsidP="007B5EBF">
      <w:pPr>
        <w:numPr>
          <w:ilvl w:val="0"/>
          <w:numId w:val="7"/>
        </w:numPr>
        <w:overflowPunct w:val="0"/>
        <w:autoSpaceDE w:val="0"/>
        <w:autoSpaceDN w:val="0"/>
        <w:adjustRightInd w:val="0"/>
        <w:textAlignment w:val="baseline"/>
        <w:rPr>
          <w:szCs w:val="22"/>
        </w:rPr>
      </w:pPr>
      <w:r w:rsidRPr="007B5EBF">
        <w:rPr>
          <w:szCs w:val="22"/>
        </w:rPr>
        <w:t>protect the information;</w:t>
      </w:r>
    </w:p>
    <w:p w:rsidR="007B5EBF" w:rsidRPr="007B5EBF" w:rsidRDefault="007B5EBF" w:rsidP="007B5EBF">
      <w:pPr>
        <w:numPr>
          <w:ilvl w:val="0"/>
          <w:numId w:val="7"/>
        </w:numPr>
        <w:overflowPunct w:val="0"/>
        <w:autoSpaceDE w:val="0"/>
        <w:autoSpaceDN w:val="0"/>
        <w:adjustRightInd w:val="0"/>
        <w:textAlignment w:val="baseline"/>
        <w:rPr>
          <w:szCs w:val="22"/>
        </w:rPr>
      </w:pPr>
      <w:r w:rsidRPr="007B5EBF">
        <w:rPr>
          <w:szCs w:val="22"/>
        </w:rPr>
        <w:t>not copy the information without the CBSA’s permission;</w:t>
      </w:r>
    </w:p>
    <w:p w:rsidR="007B5EBF" w:rsidRPr="007B5EBF" w:rsidRDefault="007B5EBF" w:rsidP="007B5EBF">
      <w:pPr>
        <w:numPr>
          <w:ilvl w:val="0"/>
          <w:numId w:val="7"/>
        </w:numPr>
        <w:overflowPunct w:val="0"/>
        <w:autoSpaceDE w:val="0"/>
        <w:autoSpaceDN w:val="0"/>
        <w:adjustRightInd w:val="0"/>
        <w:textAlignment w:val="baseline"/>
        <w:rPr>
          <w:szCs w:val="22"/>
        </w:rPr>
      </w:pPr>
      <w:r w:rsidRPr="007B5EBF">
        <w:rPr>
          <w:szCs w:val="22"/>
        </w:rPr>
        <w:t>destroy the information when they are done;</w:t>
      </w:r>
    </w:p>
    <w:p w:rsidR="007B5EBF" w:rsidRPr="007B5EBF" w:rsidRDefault="007B5EBF" w:rsidP="007B5EBF">
      <w:pPr>
        <w:numPr>
          <w:ilvl w:val="0"/>
          <w:numId w:val="7"/>
        </w:numPr>
        <w:overflowPunct w:val="0"/>
        <w:autoSpaceDE w:val="0"/>
        <w:autoSpaceDN w:val="0"/>
        <w:adjustRightInd w:val="0"/>
        <w:textAlignment w:val="baseline"/>
        <w:rPr>
          <w:szCs w:val="22"/>
        </w:rPr>
      </w:pPr>
      <w:r w:rsidRPr="007B5EBF">
        <w:rPr>
          <w:szCs w:val="22"/>
        </w:rPr>
        <w:t>provide the CBSA with a written notice that the information is destroyed; and</w:t>
      </w:r>
    </w:p>
    <w:p w:rsidR="007B5EBF" w:rsidRPr="007B5EBF" w:rsidRDefault="007B5EBF" w:rsidP="007B5EBF">
      <w:pPr>
        <w:numPr>
          <w:ilvl w:val="0"/>
          <w:numId w:val="7"/>
        </w:numPr>
        <w:overflowPunct w:val="0"/>
        <w:autoSpaceDE w:val="0"/>
        <w:autoSpaceDN w:val="0"/>
        <w:adjustRightInd w:val="0"/>
        <w:textAlignment w:val="baseline"/>
        <w:rPr>
          <w:szCs w:val="22"/>
        </w:rPr>
      </w:pPr>
      <w:proofErr w:type="gramStart"/>
      <w:r w:rsidRPr="007B5EBF">
        <w:rPr>
          <w:szCs w:val="22"/>
        </w:rPr>
        <w:t>report</w:t>
      </w:r>
      <w:proofErr w:type="gramEnd"/>
      <w:r w:rsidRPr="007B5EBF">
        <w:rPr>
          <w:szCs w:val="22"/>
        </w:rPr>
        <w:t xml:space="preserve"> any violations or possible violations to the CBSA.</w:t>
      </w:r>
    </w:p>
    <w:p w:rsidR="007B5EBF" w:rsidRPr="007B5EBF" w:rsidRDefault="007B5EBF" w:rsidP="007B5EBF">
      <w:pPr>
        <w:rPr>
          <w:szCs w:val="22"/>
        </w:rPr>
      </w:pPr>
    </w:p>
    <w:p w:rsidR="007B5EBF" w:rsidRDefault="007B5EBF" w:rsidP="007B5EBF">
      <w:pPr>
        <w:ind w:left="360"/>
        <w:rPr>
          <w:szCs w:val="22"/>
        </w:rPr>
      </w:pPr>
      <w:r w:rsidRPr="007B5EBF">
        <w:rPr>
          <w:szCs w:val="22"/>
        </w:rPr>
        <w:t xml:space="preserve">The CBSA will not give your confidential information to independent counsel if the CBSA believes that it might cause harm to you or your business. </w:t>
      </w:r>
    </w:p>
    <w:p w:rsidR="007B5EBF" w:rsidRPr="007B5EBF" w:rsidRDefault="007B5EBF" w:rsidP="007B5EBF">
      <w:pPr>
        <w:ind w:left="360"/>
        <w:rPr>
          <w:szCs w:val="22"/>
        </w:rPr>
      </w:pPr>
    </w:p>
    <w:p w:rsidR="007B5EBF" w:rsidRDefault="007B5EBF" w:rsidP="007B5EBF">
      <w:pPr>
        <w:numPr>
          <w:ilvl w:val="0"/>
          <w:numId w:val="8"/>
        </w:numPr>
        <w:overflowPunct w:val="0"/>
        <w:autoSpaceDE w:val="0"/>
        <w:autoSpaceDN w:val="0"/>
        <w:adjustRightInd w:val="0"/>
        <w:textAlignment w:val="baseline"/>
        <w:rPr>
          <w:szCs w:val="22"/>
        </w:rPr>
      </w:pPr>
      <w:r w:rsidRPr="007B5EBF">
        <w:rPr>
          <w:szCs w:val="22"/>
        </w:rPr>
        <w:t xml:space="preserve">Confidential information will be given to the Canadian International Trade Tribunal, any Court in Canada, a </w:t>
      </w:r>
      <w:proofErr w:type="spellStart"/>
      <w:r w:rsidRPr="007B5EBF">
        <w:rPr>
          <w:szCs w:val="22"/>
        </w:rPr>
        <w:t>Binational</w:t>
      </w:r>
      <w:proofErr w:type="spellEnd"/>
      <w:r w:rsidRPr="007B5EBF">
        <w:rPr>
          <w:szCs w:val="22"/>
        </w:rPr>
        <w:t xml:space="preserve"> or World Trade Organization (WTO) Panel, to act on appeals.  These organizations will use your information to fulfill their responsibilities under Canadian law, NAFTA or WTO Agreements.  The confidential information is subject to the rules of procedure of the Court or Panel to which it is provided.</w:t>
      </w:r>
    </w:p>
    <w:p w:rsidR="007B5EBF" w:rsidRDefault="007B5EBF" w:rsidP="007B5EBF">
      <w:pPr>
        <w:overflowPunct w:val="0"/>
        <w:autoSpaceDE w:val="0"/>
        <w:autoSpaceDN w:val="0"/>
        <w:adjustRightInd w:val="0"/>
        <w:textAlignment w:val="baseline"/>
        <w:rPr>
          <w:szCs w:val="22"/>
        </w:rPr>
      </w:pPr>
    </w:p>
    <w:p w:rsidR="007B5EBF" w:rsidRDefault="007B5EBF" w:rsidP="007B5EBF">
      <w:pPr>
        <w:overflowPunct w:val="0"/>
        <w:autoSpaceDE w:val="0"/>
        <w:autoSpaceDN w:val="0"/>
        <w:adjustRightInd w:val="0"/>
        <w:textAlignment w:val="baseline"/>
        <w:rPr>
          <w:szCs w:val="22"/>
        </w:rPr>
      </w:pPr>
    </w:p>
    <w:p w:rsidR="007B5EBF" w:rsidRPr="007B5EBF" w:rsidRDefault="007B5EBF" w:rsidP="007B5EBF">
      <w:pPr>
        <w:overflowPunct w:val="0"/>
        <w:autoSpaceDE w:val="0"/>
        <w:autoSpaceDN w:val="0"/>
        <w:adjustRightInd w:val="0"/>
        <w:textAlignment w:val="baseline"/>
        <w:rPr>
          <w:szCs w:val="22"/>
        </w:rPr>
      </w:pPr>
    </w:p>
    <w:p w:rsidR="007B5EBF" w:rsidRPr="007B5EBF" w:rsidRDefault="007B5EBF" w:rsidP="007B5EBF">
      <w:pPr>
        <w:rPr>
          <w:szCs w:val="22"/>
        </w:rPr>
      </w:pPr>
    </w:p>
    <w:p w:rsidR="007B5EBF" w:rsidRPr="007B5EBF" w:rsidRDefault="007B5EBF" w:rsidP="00631274">
      <w:pPr>
        <w:pStyle w:val="Heading2"/>
      </w:pPr>
      <w:bookmarkStart w:id="114" w:name="_Toc180996565"/>
      <w:bookmarkStart w:id="115" w:name="_Toc182299218"/>
      <w:bookmarkStart w:id="116" w:name="_Toc237931884"/>
      <w:bookmarkStart w:id="117" w:name="_Toc237932294"/>
      <w:bookmarkStart w:id="118" w:name="_Toc237932325"/>
      <w:bookmarkStart w:id="119" w:name="_Toc339887590"/>
      <w:bookmarkStart w:id="120" w:name="_Toc355697296"/>
      <w:r w:rsidRPr="007B5EBF">
        <w:lastRenderedPageBreak/>
        <w:t>Providing Only Non-Confidential Information?</w:t>
      </w:r>
      <w:bookmarkEnd w:id="114"/>
      <w:bookmarkEnd w:id="115"/>
      <w:bookmarkEnd w:id="116"/>
      <w:bookmarkEnd w:id="117"/>
      <w:bookmarkEnd w:id="118"/>
      <w:bookmarkEnd w:id="119"/>
      <w:bookmarkEnd w:id="120"/>
    </w:p>
    <w:p w:rsidR="007B5EBF" w:rsidRPr="007B5EBF" w:rsidRDefault="007B5EBF" w:rsidP="007B5EBF">
      <w:pPr>
        <w:rPr>
          <w:szCs w:val="22"/>
        </w:rPr>
      </w:pPr>
    </w:p>
    <w:p w:rsidR="007B5EBF" w:rsidRPr="007B5EBF" w:rsidRDefault="007B5EBF" w:rsidP="007B5EBF">
      <w:pPr>
        <w:rPr>
          <w:szCs w:val="22"/>
        </w:rPr>
      </w:pPr>
      <w:r w:rsidRPr="007B5EBF">
        <w:rPr>
          <w:szCs w:val="22"/>
        </w:rPr>
        <w:t xml:space="preserve">If you decide that your reply to this RFI does not contain confidential information, every page of </w:t>
      </w:r>
      <w:proofErr w:type="spellStart"/>
      <w:r w:rsidRPr="007B5EBF">
        <w:rPr>
          <w:szCs w:val="22"/>
        </w:rPr>
        <w:t>your</w:t>
      </w:r>
      <w:proofErr w:type="spellEnd"/>
      <w:r w:rsidRPr="007B5EBF">
        <w:rPr>
          <w:szCs w:val="22"/>
        </w:rPr>
        <w:t xml:space="preserve"> reply should be marked "NON</w:t>
      </w:r>
      <w:r w:rsidRPr="007B5EBF">
        <w:rPr>
          <w:szCs w:val="22"/>
        </w:rPr>
        <w:noBreakHyphen/>
        <w:t>CONFIDENTIAL".  You must make a statement, in a covering letter, that you do not consider any information in your submission to be confidential.</w:t>
      </w:r>
    </w:p>
    <w:p w:rsidR="007B5EBF" w:rsidRPr="007B5EBF" w:rsidRDefault="007B5EBF" w:rsidP="007B5EBF">
      <w:pPr>
        <w:rPr>
          <w:szCs w:val="22"/>
        </w:rPr>
      </w:pPr>
    </w:p>
    <w:p w:rsidR="007B5EBF" w:rsidRPr="007B5EBF" w:rsidRDefault="007B5EBF" w:rsidP="00631274">
      <w:pPr>
        <w:pStyle w:val="Heading2"/>
      </w:pPr>
      <w:bookmarkStart w:id="121" w:name="_Toc180996566"/>
      <w:bookmarkStart w:id="122" w:name="_Toc182299219"/>
      <w:bookmarkStart w:id="123" w:name="_Toc237931885"/>
      <w:bookmarkStart w:id="124" w:name="_Toc237932295"/>
      <w:bookmarkStart w:id="125" w:name="_Toc237932326"/>
      <w:bookmarkStart w:id="126" w:name="_Toc339887591"/>
      <w:bookmarkStart w:id="127" w:name="_Toc355697297"/>
      <w:r w:rsidRPr="007B5EBF">
        <w:t>Providing Confidential Information?</w:t>
      </w:r>
      <w:bookmarkEnd w:id="121"/>
      <w:bookmarkEnd w:id="122"/>
      <w:bookmarkEnd w:id="123"/>
      <w:bookmarkEnd w:id="124"/>
      <w:bookmarkEnd w:id="125"/>
      <w:bookmarkEnd w:id="126"/>
      <w:bookmarkEnd w:id="127"/>
    </w:p>
    <w:p w:rsidR="007B5EBF" w:rsidRPr="007B5EBF" w:rsidRDefault="007B5EBF" w:rsidP="007B5EBF">
      <w:pPr>
        <w:rPr>
          <w:szCs w:val="22"/>
        </w:rPr>
      </w:pPr>
    </w:p>
    <w:p w:rsidR="007B5EBF" w:rsidRPr="007B5EBF" w:rsidRDefault="007B5EBF" w:rsidP="007B5EBF">
      <w:pPr>
        <w:rPr>
          <w:szCs w:val="22"/>
        </w:rPr>
      </w:pPr>
      <w:r w:rsidRPr="007B5EBF">
        <w:rPr>
          <w:szCs w:val="22"/>
        </w:rPr>
        <w:t>If your reply to this RFI contains confidential information, this reply, along with all of the attachments and supporting documents, will be your confidential submission.  You must:</w:t>
      </w:r>
    </w:p>
    <w:p w:rsidR="007B5EBF" w:rsidRPr="007B5EBF" w:rsidRDefault="007B5EBF" w:rsidP="007B5EBF">
      <w:pPr>
        <w:rPr>
          <w:szCs w:val="22"/>
        </w:rPr>
      </w:pPr>
    </w:p>
    <w:p w:rsidR="007B5EBF" w:rsidRPr="007B5EBF" w:rsidRDefault="007B5EBF" w:rsidP="007B5EBF">
      <w:pPr>
        <w:numPr>
          <w:ilvl w:val="0"/>
          <w:numId w:val="9"/>
        </w:numPr>
        <w:overflowPunct w:val="0"/>
        <w:autoSpaceDE w:val="0"/>
        <w:autoSpaceDN w:val="0"/>
        <w:adjustRightInd w:val="0"/>
        <w:textAlignment w:val="baseline"/>
        <w:rPr>
          <w:szCs w:val="22"/>
        </w:rPr>
      </w:pPr>
      <w:r w:rsidRPr="007B5EBF">
        <w:rPr>
          <w:szCs w:val="22"/>
        </w:rPr>
        <w:t>Clearly indicate, by either enclosing all confidential information within square brackets or by shading all confidential information contained in this submission; and</w:t>
      </w:r>
    </w:p>
    <w:p w:rsidR="007B5EBF" w:rsidRPr="007B5EBF" w:rsidRDefault="007B5EBF" w:rsidP="007B5EBF">
      <w:pPr>
        <w:rPr>
          <w:szCs w:val="22"/>
        </w:rPr>
      </w:pPr>
    </w:p>
    <w:p w:rsidR="007B5EBF" w:rsidRPr="007B5EBF" w:rsidRDefault="007B5EBF" w:rsidP="007B5EBF">
      <w:pPr>
        <w:numPr>
          <w:ilvl w:val="0"/>
          <w:numId w:val="9"/>
        </w:numPr>
        <w:overflowPunct w:val="0"/>
        <w:autoSpaceDE w:val="0"/>
        <w:autoSpaceDN w:val="0"/>
        <w:adjustRightInd w:val="0"/>
        <w:textAlignment w:val="baseline"/>
        <w:rPr>
          <w:szCs w:val="22"/>
        </w:rPr>
      </w:pPr>
      <w:r w:rsidRPr="007B5EBF">
        <w:rPr>
          <w:szCs w:val="22"/>
        </w:rPr>
        <w:t>Clearly mark "CONFIDENTIAL" on every page of the confidential submission, including all attachments.</w:t>
      </w:r>
    </w:p>
    <w:p w:rsidR="007B5EBF" w:rsidRPr="007B5EBF" w:rsidRDefault="007B5EBF" w:rsidP="007B5EBF">
      <w:pPr>
        <w:rPr>
          <w:szCs w:val="22"/>
        </w:rPr>
      </w:pPr>
    </w:p>
    <w:p w:rsidR="007B5EBF" w:rsidRPr="007B5EBF" w:rsidRDefault="007B5EBF" w:rsidP="007B5EBF">
      <w:pPr>
        <w:rPr>
          <w:szCs w:val="22"/>
        </w:rPr>
      </w:pPr>
      <w:r w:rsidRPr="007B5EBF">
        <w:rPr>
          <w:szCs w:val="22"/>
        </w:rPr>
        <w:t xml:space="preserve">If you have a submission with confidential information, </w:t>
      </w:r>
      <w:r w:rsidRPr="007B5EBF">
        <w:rPr>
          <w:bCs/>
          <w:szCs w:val="22"/>
        </w:rPr>
        <w:t>for the CBSA to be able to use your information,</w:t>
      </w:r>
      <w:r w:rsidRPr="007B5EBF">
        <w:rPr>
          <w:szCs w:val="22"/>
        </w:rPr>
        <w:t xml:space="preserve"> </w:t>
      </w:r>
      <w:r w:rsidRPr="007B5EBF">
        <w:rPr>
          <w:b/>
          <w:bCs/>
          <w:szCs w:val="22"/>
        </w:rPr>
        <w:t>you must provide a</w:t>
      </w:r>
      <w:r w:rsidRPr="007B5EBF">
        <w:rPr>
          <w:szCs w:val="22"/>
        </w:rPr>
        <w:t xml:space="preserve"> </w:t>
      </w:r>
      <w:r w:rsidRPr="007B5EBF">
        <w:rPr>
          <w:b/>
          <w:szCs w:val="22"/>
        </w:rPr>
        <w:t>non</w:t>
      </w:r>
      <w:r w:rsidRPr="007B5EBF">
        <w:rPr>
          <w:b/>
          <w:szCs w:val="22"/>
        </w:rPr>
        <w:noBreakHyphen/>
        <w:t>confidential version</w:t>
      </w:r>
      <w:r w:rsidRPr="007B5EBF">
        <w:rPr>
          <w:szCs w:val="22"/>
        </w:rPr>
        <w:t>.  It is important that your non</w:t>
      </w:r>
      <w:r w:rsidRPr="007B5EBF">
        <w:rPr>
          <w:szCs w:val="22"/>
        </w:rPr>
        <w:noBreakHyphen/>
        <w:t>confidential version is complete, as it will be provided to other parties involved in these investigations if they request it.</w:t>
      </w:r>
    </w:p>
    <w:p w:rsidR="007B5EBF" w:rsidRPr="007B5EBF" w:rsidRDefault="007B5EBF" w:rsidP="007B5EBF">
      <w:pPr>
        <w:rPr>
          <w:szCs w:val="22"/>
        </w:rPr>
      </w:pPr>
    </w:p>
    <w:p w:rsidR="007B5EBF" w:rsidRPr="007B5EBF" w:rsidRDefault="007B5EBF" w:rsidP="007B5EBF">
      <w:pPr>
        <w:rPr>
          <w:szCs w:val="22"/>
        </w:rPr>
      </w:pPr>
      <w:r w:rsidRPr="007B5EBF">
        <w:rPr>
          <w:szCs w:val="22"/>
        </w:rPr>
        <w:t>Your non</w:t>
      </w:r>
      <w:r w:rsidRPr="007B5EBF">
        <w:rPr>
          <w:szCs w:val="22"/>
        </w:rPr>
        <w:noBreakHyphen/>
        <w:t>confidential version may be in the form of:</w:t>
      </w:r>
    </w:p>
    <w:p w:rsidR="007B5EBF" w:rsidRPr="007B5EBF" w:rsidRDefault="007B5EBF" w:rsidP="007B5EBF">
      <w:pPr>
        <w:rPr>
          <w:szCs w:val="22"/>
        </w:rPr>
      </w:pPr>
    </w:p>
    <w:p w:rsidR="007B5EBF" w:rsidRPr="007B5EBF" w:rsidRDefault="007B5EBF" w:rsidP="007B5EBF">
      <w:pPr>
        <w:numPr>
          <w:ilvl w:val="0"/>
          <w:numId w:val="7"/>
        </w:numPr>
        <w:overflowPunct w:val="0"/>
        <w:autoSpaceDE w:val="0"/>
        <w:autoSpaceDN w:val="0"/>
        <w:adjustRightInd w:val="0"/>
        <w:textAlignment w:val="baseline"/>
        <w:rPr>
          <w:szCs w:val="22"/>
        </w:rPr>
      </w:pPr>
      <w:r w:rsidRPr="007B5EBF">
        <w:rPr>
          <w:szCs w:val="22"/>
        </w:rPr>
        <w:t>a non-confidential edited version; or</w:t>
      </w:r>
      <w:r w:rsidRPr="007B5EBF">
        <w:rPr>
          <w:szCs w:val="22"/>
        </w:rPr>
        <w:br/>
      </w:r>
    </w:p>
    <w:p w:rsidR="007B5EBF" w:rsidRPr="007B5EBF" w:rsidRDefault="007B5EBF" w:rsidP="007B5EBF">
      <w:pPr>
        <w:numPr>
          <w:ilvl w:val="0"/>
          <w:numId w:val="7"/>
        </w:numPr>
        <w:overflowPunct w:val="0"/>
        <w:autoSpaceDE w:val="0"/>
        <w:autoSpaceDN w:val="0"/>
        <w:adjustRightInd w:val="0"/>
        <w:textAlignment w:val="baseline"/>
        <w:rPr>
          <w:szCs w:val="22"/>
        </w:rPr>
      </w:pPr>
      <w:r w:rsidRPr="007B5EBF">
        <w:rPr>
          <w:szCs w:val="22"/>
        </w:rPr>
        <w:t>a non</w:t>
      </w:r>
      <w:r w:rsidRPr="007B5EBF">
        <w:rPr>
          <w:szCs w:val="22"/>
        </w:rPr>
        <w:noBreakHyphen/>
        <w:t>confidential summary version, where the edited version would not contain enough information to convey a reasonable understanding of the information submitted in the confidential version</w:t>
      </w:r>
    </w:p>
    <w:p w:rsidR="007B5EBF" w:rsidRPr="007B5EBF" w:rsidRDefault="007B5EBF" w:rsidP="007B5EBF">
      <w:pPr>
        <w:numPr>
          <w:ilvl w:val="12"/>
          <w:numId w:val="0"/>
        </w:numPr>
        <w:rPr>
          <w:szCs w:val="22"/>
        </w:rPr>
      </w:pPr>
    </w:p>
    <w:p w:rsidR="007B5EBF" w:rsidRPr="007B5EBF" w:rsidRDefault="007B5EBF" w:rsidP="00631274">
      <w:pPr>
        <w:pStyle w:val="Heading2"/>
      </w:pPr>
      <w:bookmarkStart w:id="128" w:name="_Toc237931886"/>
      <w:bookmarkStart w:id="129" w:name="_Toc237932296"/>
      <w:bookmarkStart w:id="130" w:name="_Toc237932327"/>
      <w:bookmarkStart w:id="131" w:name="_Toc339887592"/>
      <w:bookmarkStart w:id="132" w:name="_Toc355697298"/>
      <w:bookmarkStart w:id="133" w:name="_Toc180996568"/>
      <w:bookmarkStart w:id="134" w:name="_Toc182299221"/>
      <w:r w:rsidRPr="007B5EBF">
        <w:t>Non-confidential Edited Version</w:t>
      </w:r>
      <w:bookmarkEnd w:id="128"/>
      <w:bookmarkEnd w:id="129"/>
      <w:bookmarkEnd w:id="130"/>
      <w:bookmarkEnd w:id="131"/>
      <w:bookmarkEnd w:id="132"/>
    </w:p>
    <w:p w:rsidR="007B5EBF" w:rsidRPr="007B5EBF" w:rsidRDefault="007B5EBF" w:rsidP="007B5EBF">
      <w:pPr>
        <w:rPr>
          <w:szCs w:val="22"/>
        </w:rPr>
      </w:pPr>
    </w:p>
    <w:p w:rsidR="007B5EBF" w:rsidRPr="007B5EBF" w:rsidRDefault="007B5EBF" w:rsidP="007B5EBF">
      <w:pPr>
        <w:rPr>
          <w:szCs w:val="22"/>
        </w:rPr>
      </w:pPr>
      <w:r w:rsidRPr="007B5EBF">
        <w:rPr>
          <w:szCs w:val="22"/>
        </w:rPr>
        <w:t>An edited version has the confidential information removed, to create a non-confidential version.  You must leave enough detail to provide an understanding of the confidential information removed.</w:t>
      </w:r>
    </w:p>
    <w:p w:rsidR="007B5EBF" w:rsidRPr="007B5EBF" w:rsidRDefault="007B5EBF" w:rsidP="007B5EBF">
      <w:pPr>
        <w:rPr>
          <w:szCs w:val="22"/>
          <w:lang w:eastAsia="fr-FR"/>
        </w:rPr>
      </w:pPr>
    </w:p>
    <w:p w:rsidR="007B5EBF" w:rsidRPr="007B5EBF" w:rsidRDefault="007B5EBF" w:rsidP="007B5EBF">
      <w:pPr>
        <w:rPr>
          <w:szCs w:val="22"/>
        </w:rPr>
      </w:pPr>
      <w:r w:rsidRPr="007B5EBF">
        <w:rPr>
          <w:szCs w:val="22"/>
        </w:rPr>
        <w:t xml:space="preserve">In </w:t>
      </w:r>
      <w:r w:rsidRPr="007B5EBF">
        <w:rPr>
          <w:b/>
          <w:szCs w:val="22"/>
        </w:rPr>
        <w:t>the Non-Confidential Statement,</w:t>
      </w:r>
      <w:r w:rsidRPr="007B5EBF">
        <w:rPr>
          <w:szCs w:val="22"/>
        </w:rPr>
        <w:t xml:space="preserve"> </w:t>
      </w:r>
      <w:r w:rsidRPr="007B5EBF">
        <w:rPr>
          <w:szCs w:val="22"/>
          <w:u w:val="single"/>
        </w:rPr>
        <w:t>which must be attached with your non-confidential version,</w:t>
      </w:r>
      <w:r w:rsidRPr="007B5EBF">
        <w:rPr>
          <w:szCs w:val="22"/>
        </w:rPr>
        <w:t xml:space="preserve"> you must:</w:t>
      </w:r>
    </w:p>
    <w:p w:rsidR="007B5EBF" w:rsidRPr="007B5EBF" w:rsidRDefault="007B5EBF" w:rsidP="007B5EBF">
      <w:pPr>
        <w:rPr>
          <w:szCs w:val="22"/>
        </w:rPr>
      </w:pPr>
    </w:p>
    <w:p w:rsidR="007B5EBF" w:rsidRPr="007B5EBF" w:rsidRDefault="007B5EBF" w:rsidP="007B5EBF">
      <w:pPr>
        <w:pStyle w:val="StyleLeft0Hanging063"/>
        <w:rPr>
          <w:sz w:val="22"/>
          <w:szCs w:val="22"/>
        </w:rPr>
      </w:pPr>
      <w:r w:rsidRPr="007B5EBF">
        <w:rPr>
          <w:sz w:val="22"/>
          <w:szCs w:val="22"/>
        </w:rPr>
        <w:tab/>
        <w:t>A)</w:t>
      </w:r>
      <w:r w:rsidRPr="007B5EBF">
        <w:rPr>
          <w:sz w:val="22"/>
          <w:szCs w:val="22"/>
        </w:rPr>
        <w:tab/>
      </w:r>
      <w:proofErr w:type="gramStart"/>
      <w:r w:rsidRPr="007B5EBF">
        <w:rPr>
          <w:sz w:val="22"/>
          <w:szCs w:val="22"/>
        </w:rPr>
        <w:t>explain</w:t>
      </w:r>
      <w:proofErr w:type="gramEnd"/>
      <w:r w:rsidRPr="007B5EBF">
        <w:rPr>
          <w:sz w:val="22"/>
          <w:szCs w:val="22"/>
        </w:rPr>
        <w:t xml:space="preserve"> briefly the nature of the confidential information removed in your</w:t>
      </w:r>
      <w:r w:rsidRPr="007B5EBF">
        <w:rPr>
          <w:sz w:val="22"/>
          <w:szCs w:val="22"/>
        </w:rPr>
        <w:br/>
        <w:t>non-confidential version; and</w:t>
      </w:r>
    </w:p>
    <w:p w:rsidR="007B5EBF" w:rsidRPr="007B5EBF" w:rsidRDefault="007B5EBF" w:rsidP="007B5EBF">
      <w:pPr>
        <w:pStyle w:val="StyleLeft0Hanging063"/>
        <w:rPr>
          <w:sz w:val="22"/>
          <w:szCs w:val="22"/>
        </w:rPr>
      </w:pPr>
    </w:p>
    <w:p w:rsidR="007B5EBF" w:rsidRPr="007B5EBF" w:rsidRDefault="007B5EBF" w:rsidP="007B5EBF">
      <w:pPr>
        <w:pStyle w:val="StyleLeft0Hanging063"/>
        <w:rPr>
          <w:sz w:val="22"/>
          <w:szCs w:val="22"/>
        </w:rPr>
      </w:pPr>
      <w:r w:rsidRPr="007B5EBF">
        <w:rPr>
          <w:sz w:val="22"/>
          <w:szCs w:val="22"/>
        </w:rPr>
        <w:tab/>
        <w:t>B)</w:t>
      </w:r>
      <w:r w:rsidRPr="007B5EBF">
        <w:rPr>
          <w:sz w:val="22"/>
          <w:szCs w:val="22"/>
        </w:rPr>
        <w:tab/>
      </w:r>
      <w:proofErr w:type="gramStart"/>
      <w:r w:rsidRPr="007B5EBF">
        <w:rPr>
          <w:sz w:val="22"/>
          <w:szCs w:val="22"/>
        </w:rPr>
        <w:t>give</w:t>
      </w:r>
      <w:proofErr w:type="gramEnd"/>
      <w:r w:rsidRPr="007B5EBF">
        <w:rPr>
          <w:sz w:val="22"/>
          <w:szCs w:val="22"/>
        </w:rPr>
        <w:t xml:space="preserve"> the reasons why you request that the information be treated confidential, as explained in this part of the RFI.</w:t>
      </w:r>
    </w:p>
    <w:p w:rsidR="007B5EBF" w:rsidRPr="007B5EBF" w:rsidRDefault="007B5EBF" w:rsidP="007B5EBF">
      <w:pPr>
        <w:rPr>
          <w:szCs w:val="22"/>
        </w:rPr>
      </w:pPr>
    </w:p>
    <w:p w:rsidR="007B5EBF" w:rsidRPr="007B5EBF" w:rsidRDefault="007B5EBF" w:rsidP="007B5EBF">
      <w:pPr>
        <w:rPr>
          <w:szCs w:val="22"/>
        </w:rPr>
      </w:pPr>
      <w:r w:rsidRPr="007B5EBF">
        <w:rPr>
          <w:szCs w:val="22"/>
        </w:rPr>
        <w:t>In the following example, the text indicates the nature of the bracketed [</w:t>
      </w:r>
      <w:r w:rsidRPr="007B5EBF">
        <w:rPr>
          <w:b/>
          <w:szCs w:val="22"/>
        </w:rPr>
        <w:t>confidential information</w:t>
      </w:r>
      <w:r w:rsidRPr="007B5EBF">
        <w:rPr>
          <w:szCs w:val="22"/>
        </w:rPr>
        <w:t>] that has been deleted in the non-confidential version.</w:t>
      </w:r>
    </w:p>
    <w:p w:rsidR="007B5EBF" w:rsidRPr="007B5EBF" w:rsidRDefault="007B5EBF" w:rsidP="007B5EBF">
      <w:pPr>
        <w:rPr>
          <w:szCs w:val="22"/>
        </w:rPr>
      </w:pPr>
    </w:p>
    <w:p w:rsidR="007B5EBF" w:rsidRPr="007B5EBF" w:rsidRDefault="007B5EBF" w:rsidP="007B5EBF">
      <w:pPr>
        <w:rPr>
          <w:szCs w:val="22"/>
        </w:rPr>
      </w:pPr>
      <w:r w:rsidRPr="007B5EBF">
        <w:rPr>
          <w:szCs w:val="22"/>
        </w:rPr>
        <w:t>The confidential response to a request may be:  The selling price of model ABC to our Canadian distributor was US$[</w:t>
      </w:r>
      <w:r w:rsidRPr="007B5EBF">
        <w:rPr>
          <w:b/>
          <w:szCs w:val="22"/>
        </w:rPr>
        <w:t>25.99</w:t>
      </w:r>
      <w:r w:rsidRPr="007B5EBF">
        <w:rPr>
          <w:szCs w:val="22"/>
        </w:rPr>
        <w:t>] per unit.</w:t>
      </w:r>
    </w:p>
    <w:p w:rsidR="007B5EBF" w:rsidRPr="007B5EBF" w:rsidRDefault="007B5EBF" w:rsidP="007B5EBF">
      <w:pPr>
        <w:rPr>
          <w:szCs w:val="22"/>
        </w:rPr>
      </w:pPr>
    </w:p>
    <w:p w:rsidR="007B5EBF" w:rsidRPr="007B5EBF" w:rsidRDefault="007B5EBF" w:rsidP="007B5EBF">
      <w:pPr>
        <w:rPr>
          <w:b/>
          <w:szCs w:val="22"/>
        </w:rPr>
      </w:pPr>
      <w:r w:rsidRPr="007B5EBF">
        <w:rPr>
          <w:szCs w:val="22"/>
        </w:rPr>
        <w:t xml:space="preserve">The non-confidential edited version of this response may be: The selling price of model ABC to our Canadian distributor was US$[         ] per unit.  In this example, the nature of the information removed in </w:t>
      </w:r>
      <w:r w:rsidRPr="007B5EBF">
        <w:rPr>
          <w:szCs w:val="22"/>
        </w:rPr>
        <w:lastRenderedPageBreak/>
        <w:t xml:space="preserve">the non-confidential version relates to “selling price information.”  </w:t>
      </w:r>
      <w:r w:rsidRPr="007B5EBF">
        <w:rPr>
          <w:b/>
          <w:szCs w:val="22"/>
        </w:rPr>
        <w:t>NOTE: the spacing between the brackets [       ] should reflect the same spacing as in the confidential version.</w:t>
      </w:r>
    </w:p>
    <w:p w:rsidR="007B5EBF" w:rsidRPr="007B5EBF" w:rsidRDefault="007B5EBF" w:rsidP="007B5EBF">
      <w:pPr>
        <w:rPr>
          <w:szCs w:val="22"/>
        </w:rPr>
      </w:pPr>
    </w:p>
    <w:p w:rsidR="007B5EBF" w:rsidRPr="007B5EBF" w:rsidRDefault="007B5EBF" w:rsidP="007B5EBF">
      <w:pPr>
        <w:rPr>
          <w:szCs w:val="22"/>
        </w:rPr>
      </w:pPr>
      <w:r w:rsidRPr="007B5EBF">
        <w:rPr>
          <w:szCs w:val="22"/>
        </w:rPr>
        <w:t>As a further example, the following would represent an acceptable non-confidential edited version of an export sales listing.  A sample page for a multi</w:t>
      </w:r>
      <w:r w:rsidRPr="007B5EBF">
        <w:rPr>
          <w:szCs w:val="22"/>
        </w:rPr>
        <w:noBreakHyphen/>
        <w:t>page listing could look like this:</w:t>
      </w:r>
    </w:p>
    <w:p w:rsidR="007B5EBF" w:rsidRPr="007B5EBF" w:rsidRDefault="007B5EBF" w:rsidP="007B5EBF">
      <w:pPr>
        <w:rPr>
          <w:szCs w:val="22"/>
        </w:rPr>
      </w:pPr>
      <w:bookmarkStart w:id="135" w:name="_Toc237931887"/>
      <w:bookmarkStart w:id="136" w:name="_Toc237932297"/>
      <w:bookmarkStart w:id="137" w:name="_Toc237932328"/>
    </w:p>
    <w:tbl>
      <w:tblPr>
        <w:tblW w:w="8790" w:type="dxa"/>
        <w:jc w:val="center"/>
        <w:tblLayout w:type="fixed"/>
        <w:tblCellMar>
          <w:left w:w="30" w:type="dxa"/>
          <w:right w:w="30" w:type="dxa"/>
        </w:tblCellMar>
        <w:tblLook w:val="0000" w:firstRow="0" w:lastRow="0" w:firstColumn="0" w:lastColumn="0" w:noHBand="0" w:noVBand="0"/>
      </w:tblPr>
      <w:tblGrid>
        <w:gridCol w:w="1255"/>
        <w:gridCol w:w="1255"/>
        <w:gridCol w:w="1256"/>
        <w:gridCol w:w="1256"/>
        <w:gridCol w:w="1256"/>
        <w:gridCol w:w="1256"/>
        <w:gridCol w:w="1256"/>
      </w:tblGrid>
      <w:tr w:rsidR="007B5EBF" w:rsidRPr="007B5EBF" w:rsidTr="000A4C11">
        <w:trPr>
          <w:cantSplit/>
          <w:trHeight w:val="312"/>
          <w:jc w:val="center"/>
        </w:trPr>
        <w:tc>
          <w:tcPr>
            <w:tcW w:w="1152" w:type="dxa"/>
            <w:tcBorders>
              <w:top w:val="single" w:sz="6" w:space="0" w:color="auto"/>
              <w:left w:val="single" w:sz="6" w:space="0" w:color="auto"/>
              <w:bottom w:val="single" w:sz="6" w:space="0" w:color="auto"/>
              <w:right w:val="single" w:sz="6" w:space="0" w:color="auto"/>
            </w:tcBorders>
          </w:tcPr>
          <w:p w:rsidR="007B5EBF" w:rsidRPr="007B5EBF" w:rsidRDefault="007B5EBF" w:rsidP="000A4C11">
            <w:pPr>
              <w:jc w:val="center"/>
              <w:rPr>
                <w:szCs w:val="22"/>
              </w:rPr>
            </w:pPr>
            <w:r w:rsidRPr="007B5EBF">
              <w:rPr>
                <w:szCs w:val="22"/>
              </w:rPr>
              <w:t>Importer</w:t>
            </w:r>
          </w:p>
        </w:tc>
        <w:tc>
          <w:tcPr>
            <w:tcW w:w="1152" w:type="dxa"/>
            <w:tcBorders>
              <w:top w:val="single" w:sz="6" w:space="0" w:color="auto"/>
              <w:left w:val="single" w:sz="6" w:space="0" w:color="auto"/>
              <w:bottom w:val="single" w:sz="6" w:space="0" w:color="auto"/>
              <w:right w:val="single" w:sz="6" w:space="0" w:color="auto"/>
            </w:tcBorders>
          </w:tcPr>
          <w:p w:rsidR="007B5EBF" w:rsidRPr="007B5EBF" w:rsidRDefault="007B5EBF" w:rsidP="000A4C11">
            <w:pPr>
              <w:jc w:val="center"/>
              <w:rPr>
                <w:szCs w:val="22"/>
              </w:rPr>
            </w:pPr>
            <w:r w:rsidRPr="007B5EBF">
              <w:rPr>
                <w:szCs w:val="22"/>
              </w:rPr>
              <w:t>Date Shipped</w:t>
            </w:r>
          </w:p>
        </w:tc>
        <w:tc>
          <w:tcPr>
            <w:tcW w:w="1152" w:type="dxa"/>
            <w:tcBorders>
              <w:top w:val="single" w:sz="6" w:space="0" w:color="auto"/>
              <w:left w:val="single" w:sz="6" w:space="0" w:color="auto"/>
              <w:bottom w:val="single" w:sz="6" w:space="0" w:color="auto"/>
              <w:right w:val="single" w:sz="6" w:space="0" w:color="auto"/>
            </w:tcBorders>
          </w:tcPr>
          <w:p w:rsidR="007B5EBF" w:rsidRPr="007B5EBF" w:rsidRDefault="007B5EBF" w:rsidP="000A4C11">
            <w:pPr>
              <w:jc w:val="center"/>
              <w:rPr>
                <w:szCs w:val="22"/>
              </w:rPr>
            </w:pPr>
            <w:r w:rsidRPr="007B5EBF">
              <w:rPr>
                <w:szCs w:val="22"/>
              </w:rPr>
              <w:t>Invoice Number</w:t>
            </w:r>
          </w:p>
        </w:tc>
        <w:tc>
          <w:tcPr>
            <w:tcW w:w="1152" w:type="dxa"/>
            <w:tcBorders>
              <w:top w:val="single" w:sz="6" w:space="0" w:color="auto"/>
              <w:left w:val="single" w:sz="6" w:space="0" w:color="auto"/>
              <w:bottom w:val="single" w:sz="6" w:space="0" w:color="auto"/>
              <w:right w:val="single" w:sz="6" w:space="0" w:color="auto"/>
            </w:tcBorders>
          </w:tcPr>
          <w:p w:rsidR="007B5EBF" w:rsidRPr="007B5EBF" w:rsidRDefault="007B5EBF" w:rsidP="000A4C11">
            <w:pPr>
              <w:jc w:val="center"/>
              <w:rPr>
                <w:szCs w:val="22"/>
              </w:rPr>
            </w:pPr>
            <w:r w:rsidRPr="007B5EBF">
              <w:rPr>
                <w:szCs w:val="22"/>
              </w:rPr>
              <w:t>Invoice Date</w:t>
            </w:r>
          </w:p>
        </w:tc>
        <w:tc>
          <w:tcPr>
            <w:tcW w:w="1152" w:type="dxa"/>
            <w:tcBorders>
              <w:top w:val="single" w:sz="6" w:space="0" w:color="auto"/>
              <w:left w:val="single" w:sz="6" w:space="0" w:color="auto"/>
              <w:bottom w:val="single" w:sz="6" w:space="0" w:color="auto"/>
              <w:right w:val="single" w:sz="6" w:space="0" w:color="auto"/>
            </w:tcBorders>
          </w:tcPr>
          <w:p w:rsidR="007B5EBF" w:rsidRPr="007B5EBF" w:rsidRDefault="007B5EBF" w:rsidP="000A4C11">
            <w:pPr>
              <w:jc w:val="center"/>
              <w:rPr>
                <w:szCs w:val="22"/>
              </w:rPr>
            </w:pPr>
            <w:r w:rsidRPr="007B5EBF">
              <w:rPr>
                <w:szCs w:val="22"/>
              </w:rPr>
              <w:t>Quantity</w:t>
            </w:r>
          </w:p>
        </w:tc>
        <w:tc>
          <w:tcPr>
            <w:tcW w:w="1152" w:type="dxa"/>
            <w:tcBorders>
              <w:top w:val="single" w:sz="6" w:space="0" w:color="auto"/>
              <w:left w:val="single" w:sz="6" w:space="0" w:color="auto"/>
              <w:bottom w:val="single" w:sz="6" w:space="0" w:color="auto"/>
              <w:right w:val="single" w:sz="6" w:space="0" w:color="auto"/>
            </w:tcBorders>
          </w:tcPr>
          <w:p w:rsidR="007B5EBF" w:rsidRPr="007B5EBF" w:rsidRDefault="007B5EBF" w:rsidP="000A4C11">
            <w:pPr>
              <w:jc w:val="center"/>
              <w:rPr>
                <w:szCs w:val="22"/>
              </w:rPr>
            </w:pPr>
            <w:r w:rsidRPr="007B5EBF">
              <w:rPr>
                <w:szCs w:val="22"/>
              </w:rPr>
              <w:t>Extended Sales Price</w:t>
            </w:r>
          </w:p>
        </w:tc>
        <w:tc>
          <w:tcPr>
            <w:tcW w:w="1152" w:type="dxa"/>
            <w:tcBorders>
              <w:top w:val="single" w:sz="6" w:space="0" w:color="auto"/>
              <w:left w:val="single" w:sz="6" w:space="0" w:color="auto"/>
              <w:bottom w:val="single" w:sz="6" w:space="0" w:color="auto"/>
              <w:right w:val="single" w:sz="6" w:space="0" w:color="auto"/>
            </w:tcBorders>
          </w:tcPr>
          <w:p w:rsidR="007B5EBF" w:rsidRPr="007B5EBF" w:rsidRDefault="007B5EBF" w:rsidP="000A4C11">
            <w:pPr>
              <w:jc w:val="center"/>
              <w:rPr>
                <w:szCs w:val="22"/>
              </w:rPr>
            </w:pPr>
            <w:r w:rsidRPr="007B5EBF">
              <w:rPr>
                <w:szCs w:val="22"/>
              </w:rPr>
              <w:t>Net Sales Price</w:t>
            </w:r>
          </w:p>
        </w:tc>
      </w:tr>
      <w:tr w:rsidR="007B5EBF" w:rsidRPr="007B5EBF" w:rsidTr="000A4C11">
        <w:trPr>
          <w:cantSplit/>
          <w:trHeight w:val="312"/>
          <w:jc w:val="center"/>
        </w:trPr>
        <w:tc>
          <w:tcPr>
            <w:tcW w:w="1152" w:type="dxa"/>
            <w:tcBorders>
              <w:top w:val="single" w:sz="6" w:space="0" w:color="auto"/>
              <w:left w:val="single" w:sz="6" w:space="0" w:color="auto"/>
              <w:bottom w:val="single" w:sz="6" w:space="0" w:color="auto"/>
              <w:right w:val="single" w:sz="6" w:space="0" w:color="auto"/>
            </w:tcBorders>
          </w:tcPr>
          <w:p w:rsidR="007B5EBF" w:rsidRPr="007B5EBF" w:rsidRDefault="007B5EBF" w:rsidP="000A4C11">
            <w:pPr>
              <w:jc w:val="center"/>
              <w:rPr>
                <w:szCs w:val="22"/>
              </w:rPr>
            </w:pPr>
            <w:r w:rsidRPr="007B5EBF">
              <w:rPr>
                <w:szCs w:val="22"/>
              </w:rPr>
              <w:t>[     ]</w:t>
            </w:r>
          </w:p>
        </w:tc>
        <w:tc>
          <w:tcPr>
            <w:tcW w:w="1152" w:type="dxa"/>
            <w:tcBorders>
              <w:top w:val="single" w:sz="6" w:space="0" w:color="auto"/>
              <w:left w:val="single" w:sz="6" w:space="0" w:color="auto"/>
              <w:bottom w:val="single" w:sz="6" w:space="0" w:color="auto"/>
              <w:right w:val="single" w:sz="6" w:space="0" w:color="auto"/>
            </w:tcBorders>
          </w:tcPr>
          <w:p w:rsidR="007B5EBF" w:rsidRPr="007B5EBF" w:rsidRDefault="007B5EBF" w:rsidP="005665AE">
            <w:pPr>
              <w:jc w:val="center"/>
              <w:rPr>
                <w:szCs w:val="22"/>
              </w:rPr>
            </w:pPr>
            <w:r w:rsidRPr="007B5EBF">
              <w:rPr>
                <w:szCs w:val="22"/>
              </w:rPr>
              <w:t>20</w:t>
            </w:r>
            <w:r w:rsidR="005665AE">
              <w:rPr>
                <w:szCs w:val="22"/>
              </w:rPr>
              <w:t>11</w:t>
            </w:r>
            <w:r w:rsidRPr="007B5EBF">
              <w:rPr>
                <w:szCs w:val="22"/>
              </w:rPr>
              <w:t>/02/16</w:t>
            </w:r>
          </w:p>
        </w:tc>
        <w:tc>
          <w:tcPr>
            <w:tcW w:w="1152" w:type="dxa"/>
            <w:tcBorders>
              <w:top w:val="single" w:sz="6" w:space="0" w:color="auto"/>
              <w:left w:val="single" w:sz="6" w:space="0" w:color="auto"/>
              <w:bottom w:val="single" w:sz="6" w:space="0" w:color="auto"/>
              <w:right w:val="single" w:sz="6" w:space="0" w:color="auto"/>
            </w:tcBorders>
          </w:tcPr>
          <w:p w:rsidR="007B5EBF" w:rsidRPr="007B5EBF" w:rsidRDefault="007B5EBF" w:rsidP="000A4C11">
            <w:pPr>
              <w:jc w:val="center"/>
              <w:rPr>
                <w:szCs w:val="22"/>
              </w:rPr>
            </w:pPr>
            <w:r w:rsidRPr="007B5EBF">
              <w:rPr>
                <w:szCs w:val="22"/>
              </w:rPr>
              <w:t>14064555</w:t>
            </w:r>
          </w:p>
        </w:tc>
        <w:tc>
          <w:tcPr>
            <w:tcW w:w="1152" w:type="dxa"/>
            <w:tcBorders>
              <w:top w:val="single" w:sz="6" w:space="0" w:color="auto"/>
              <w:left w:val="single" w:sz="6" w:space="0" w:color="auto"/>
              <w:bottom w:val="single" w:sz="6" w:space="0" w:color="auto"/>
              <w:right w:val="single" w:sz="6" w:space="0" w:color="auto"/>
            </w:tcBorders>
          </w:tcPr>
          <w:p w:rsidR="007B5EBF" w:rsidRPr="007B5EBF" w:rsidRDefault="005665AE" w:rsidP="000A4C11">
            <w:pPr>
              <w:jc w:val="center"/>
              <w:rPr>
                <w:szCs w:val="22"/>
              </w:rPr>
            </w:pPr>
            <w:r>
              <w:rPr>
                <w:szCs w:val="22"/>
              </w:rPr>
              <w:t>2011</w:t>
            </w:r>
            <w:r w:rsidR="007B5EBF" w:rsidRPr="007B5EBF">
              <w:rPr>
                <w:szCs w:val="22"/>
              </w:rPr>
              <w:t>/02/16</w:t>
            </w:r>
          </w:p>
        </w:tc>
        <w:tc>
          <w:tcPr>
            <w:tcW w:w="1152" w:type="dxa"/>
            <w:tcBorders>
              <w:top w:val="single" w:sz="6" w:space="0" w:color="auto"/>
              <w:left w:val="single" w:sz="6" w:space="0" w:color="auto"/>
              <w:bottom w:val="single" w:sz="6" w:space="0" w:color="auto"/>
              <w:right w:val="single" w:sz="6" w:space="0" w:color="auto"/>
            </w:tcBorders>
          </w:tcPr>
          <w:p w:rsidR="007B5EBF" w:rsidRPr="007B5EBF" w:rsidRDefault="007B5EBF" w:rsidP="000A4C11">
            <w:pPr>
              <w:jc w:val="center"/>
              <w:rPr>
                <w:szCs w:val="22"/>
              </w:rPr>
            </w:pPr>
            <w:r w:rsidRPr="007B5EBF">
              <w:rPr>
                <w:szCs w:val="22"/>
              </w:rPr>
              <w:t>[     ]</w:t>
            </w:r>
          </w:p>
        </w:tc>
        <w:tc>
          <w:tcPr>
            <w:tcW w:w="1152" w:type="dxa"/>
            <w:tcBorders>
              <w:top w:val="single" w:sz="6" w:space="0" w:color="auto"/>
              <w:left w:val="single" w:sz="6" w:space="0" w:color="auto"/>
              <w:bottom w:val="single" w:sz="6" w:space="0" w:color="auto"/>
              <w:right w:val="single" w:sz="6" w:space="0" w:color="auto"/>
            </w:tcBorders>
          </w:tcPr>
          <w:p w:rsidR="007B5EBF" w:rsidRPr="007B5EBF" w:rsidRDefault="007B5EBF" w:rsidP="000A4C11">
            <w:pPr>
              <w:jc w:val="center"/>
              <w:rPr>
                <w:szCs w:val="22"/>
              </w:rPr>
            </w:pPr>
            <w:r w:rsidRPr="007B5EBF">
              <w:rPr>
                <w:szCs w:val="22"/>
              </w:rPr>
              <w:t>[     ]</w:t>
            </w:r>
          </w:p>
        </w:tc>
        <w:tc>
          <w:tcPr>
            <w:tcW w:w="1152" w:type="dxa"/>
            <w:tcBorders>
              <w:top w:val="single" w:sz="6" w:space="0" w:color="auto"/>
              <w:left w:val="single" w:sz="6" w:space="0" w:color="auto"/>
              <w:bottom w:val="single" w:sz="6" w:space="0" w:color="auto"/>
              <w:right w:val="single" w:sz="6" w:space="0" w:color="auto"/>
            </w:tcBorders>
          </w:tcPr>
          <w:p w:rsidR="007B5EBF" w:rsidRPr="007B5EBF" w:rsidRDefault="007B5EBF" w:rsidP="000A4C11">
            <w:pPr>
              <w:jc w:val="center"/>
              <w:rPr>
                <w:szCs w:val="22"/>
              </w:rPr>
            </w:pPr>
            <w:r w:rsidRPr="007B5EBF">
              <w:rPr>
                <w:szCs w:val="22"/>
              </w:rPr>
              <w:t>[     ]</w:t>
            </w:r>
          </w:p>
        </w:tc>
      </w:tr>
      <w:tr w:rsidR="007B5EBF" w:rsidRPr="007B5EBF" w:rsidTr="000A4C11">
        <w:trPr>
          <w:cantSplit/>
          <w:trHeight w:val="312"/>
          <w:jc w:val="center"/>
        </w:trPr>
        <w:tc>
          <w:tcPr>
            <w:tcW w:w="1152" w:type="dxa"/>
            <w:tcBorders>
              <w:top w:val="single" w:sz="6" w:space="0" w:color="auto"/>
              <w:left w:val="single" w:sz="6" w:space="0" w:color="auto"/>
              <w:bottom w:val="single" w:sz="6" w:space="0" w:color="auto"/>
              <w:right w:val="single" w:sz="6" w:space="0" w:color="auto"/>
            </w:tcBorders>
          </w:tcPr>
          <w:p w:rsidR="007B5EBF" w:rsidRPr="007B5EBF" w:rsidRDefault="007B5EBF" w:rsidP="000A4C11">
            <w:pPr>
              <w:jc w:val="center"/>
              <w:rPr>
                <w:szCs w:val="22"/>
              </w:rPr>
            </w:pPr>
            <w:r w:rsidRPr="007B5EBF">
              <w:rPr>
                <w:szCs w:val="22"/>
              </w:rPr>
              <w:t>[     ]</w:t>
            </w:r>
          </w:p>
        </w:tc>
        <w:tc>
          <w:tcPr>
            <w:tcW w:w="1152" w:type="dxa"/>
            <w:tcBorders>
              <w:top w:val="single" w:sz="6" w:space="0" w:color="auto"/>
              <w:left w:val="single" w:sz="6" w:space="0" w:color="auto"/>
              <w:bottom w:val="single" w:sz="6" w:space="0" w:color="auto"/>
              <w:right w:val="single" w:sz="6" w:space="0" w:color="auto"/>
            </w:tcBorders>
          </w:tcPr>
          <w:p w:rsidR="007B5EBF" w:rsidRPr="007B5EBF" w:rsidRDefault="005665AE" w:rsidP="000A4C11">
            <w:pPr>
              <w:jc w:val="center"/>
              <w:rPr>
                <w:szCs w:val="22"/>
              </w:rPr>
            </w:pPr>
            <w:r>
              <w:rPr>
                <w:szCs w:val="22"/>
              </w:rPr>
              <w:t>2011</w:t>
            </w:r>
            <w:r w:rsidR="007B5EBF" w:rsidRPr="007B5EBF">
              <w:rPr>
                <w:szCs w:val="22"/>
              </w:rPr>
              <w:t>/03/14</w:t>
            </w:r>
          </w:p>
        </w:tc>
        <w:tc>
          <w:tcPr>
            <w:tcW w:w="1152" w:type="dxa"/>
            <w:tcBorders>
              <w:top w:val="single" w:sz="6" w:space="0" w:color="auto"/>
              <w:left w:val="single" w:sz="6" w:space="0" w:color="auto"/>
              <w:bottom w:val="single" w:sz="6" w:space="0" w:color="auto"/>
              <w:right w:val="single" w:sz="6" w:space="0" w:color="auto"/>
            </w:tcBorders>
          </w:tcPr>
          <w:p w:rsidR="007B5EBF" w:rsidRPr="007B5EBF" w:rsidRDefault="007B5EBF" w:rsidP="000A4C11">
            <w:pPr>
              <w:jc w:val="center"/>
              <w:rPr>
                <w:szCs w:val="22"/>
              </w:rPr>
            </w:pPr>
            <w:r w:rsidRPr="007B5EBF">
              <w:rPr>
                <w:szCs w:val="22"/>
              </w:rPr>
              <w:t>14179020</w:t>
            </w:r>
          </w:p>
        </w:tc>
        <w:tc>
          <w:tcPr>
            <w:tcW w:w="1152" w:type="dxa"/>
            <w:tcBorders>
              <w:top w:val="single" w:sz="6" w:space="0" w:color="auto"/>
              <w:left w:val="single" w:sz="6" w:space="0" w:color="auto"/>
              <w:bottom w:val="single" w:sz="6" w:space="0" w:color="auto"/>
              <w:right w:val="single" w:sz="6" w:space="0" w:color="auto"/>
            </w:tcBorders>
          </w:tcPr>
          <w:p w:rsidR="007B5EBF" w:rsidRPr="007B5EBF" w:rsidRDefault="005665AE" w:rsidP="000A4C11">
            <w:pPr>
              <w:jc w:val="center"/>
              <w:rPr>
                <w:szCs w:val="22"/>
              </w:rPr>
            </w:pPr>
            <w:r>
              <w:rPr>
                <w:szCs w:val="22"/>
              </w:rPr>
              <w:t>2011</w:t>
            </w:r>
            <w:r w:rsidR="007B5EBF" w:rsidRPr="007B5EBF">
              <w:rPr>
                <w:szCs w:val="22"/>
              </w:rPr>
              <w:t>/03/12</w:t>
            </w:r>
          </w:p>
        </w:tc>
        <w:tc>
          <w:tcPr>
            <w:tcW w:w="1152" w:type="dxa"/>
            <w:tcBorders>
              <w:top w:val="single" w:sz="6" w:space="0" w:color="auto"/>
              <w:left w:val="single" w:sz="6" w:space="0" w:color="auto"/>
              <w:bottom w:val="single" w:sz="6" w:space="0" w:color="auto"/>
              <w:right w:val="single" w:sz="6" w:space="0" w:color="auto"/>
            </w:tcBorders>
          </w:tcPr>
          <w:p w:rsidR="007B5EBF" w:rsidRPr="007B5EBF" w:rsidRDefault="007B5EBF" w:rsidP="000A4C11">
            <w:pPr>
              <w:jc w:val="center"/>
              <w:rPr>
                <w:szCs w:val="22"/>
              </w:rPr>
            </w:pPr>
            <w:r w:rsidRPr="007B5EBF">
              <w:rPr>
                <w:szCs w:val="22"/>
              </w:rPr>
              <w:t>[     ]</w:t>
            </w:r>
          </w:p>
        </w:tc>
        <w:tc>
          <w:tcPr>
            <w:tcW w:w="1152" w:type="dxa"/>
            <w:tcBorders>
              <w:top w:val="single" w:sz="6" w:space="0" w:color="auto"/>
              <w:left w:val="single" w:sz="6" w:space="0" w:color="auto"/>
              <w:bottom w:val="single" w:sz="6" w:space="0" w:color="auto"/>
              <w:right w:val="single" w:sz="6" w:space="0" w:color="auto"/>
            </w:tcBorders>
          </w:tcPr>
          <w:p w:rsidR="007B5EBF" w:rsidRPr="007B5EBF" w:rsidRDefault="007B5EBF" w:rsidP="000A4C11">
            <w:pPr>
              <w:jc w:val="center"/>
              <w:rPr>
                <w:szCs w:val="22"/>
              </w:rPr>
            </w:pPr>
            <w:r w:rsidRPr="007B5EBF">
              <w:rPr>
                <w:szCs w:val="22"/>
              </w:rPr>
              <w:t>[     ]</w:t>
            </w:r>
          </w:p>
        </w:tc>
        <w:tc>
          <w:tcPr>
            <w:tcW w:w="1152" w:type="dxa"/>
            <w:tcBorders>
              <w:top w:val="single" w:sz="6" w:space="0" w:color="auto"/>
              <w:left w:val="single" w:sz="6" w:space="0" w:color="auto"/>
              <w:bottom w:val="single" w:sz="6" w:space="0" w:color="auto"/>
              <w:right w:val="single" w:sz="6" w:space="0" w:color="auto"/>
            </w:tcBorders>
          </w:tcPr>
          <w:p w:rsidR="007B5EBF" w:rsidRPr="007B5EBF" w:rsidRDefault="007B5EBF" w:rsidP="000A4C11">
            <w:pPr>
              <w:jc w:val="center"/>
              <w:rPr>
                <w:szCs w:val="22"/>
              </w:rPr>
            </w:pPr>
            <w:r w:rsidRPr="007B5EBF">
              <w:rPr>
                <w:szCs w:val="22"/>
              </w:rPr>
              <w:t>[     ]</w:t>
            </w:r>
          </w:p>
        </w:tc>
      </w:tr>
      <w:tr w:rsidR="007B5EBF" w:rsidRPr="007B5EBF" w:rsidTr="000A4C11">
        <w:trPr>
          <w:cantSplit/>
          <w:trHeight w:val="312"/>
          <w:jc w:val="center"/>
        </w:trPr>
        <w:tc>
          <w:tcPr>
            <w:tcW w:w="1152" w:type="dxa"/>
            <w:tcBorders>
              <w:top w:val="single" w:sz="6" w:space="0" w:color="auto"/>
              <w:left w:val="single" w:sz="6" w:space="0" w:color="auto"/>
              <w:bottom w:val="single" w:sz="6" w:space="0" w:color="auto"/>
              <w:right w:val="single" w:sz="6" w:space="0" w:color="auto"/>
            </w:tcBorders>
          </w:tcPr>
          <w:p w:rsidR="007B5EBF" w:rsidRPr="007B5EBF" w:rsidRDefault="007B5EBF" w:rsidP="000A4C11">
            <w:pPr>
              <w:jc w:val="center"/>
              <w:rPr>
                <w:szCs w:val="22"/>
              </w:rPr>
            </w:pPr>
            <w:r w:rsidRPr="007B5EBF">
              <w:rPr>
                <w:szCs w:val="22"/>
              </w:rPr>
              <w:t>[     ]</w:t>
            </w:r>
          </w:p>
        </w:tc>
        <w:tc>
          <w:tcPr>
            <w:tcW w:w="1152" w:type="dxa"/>
            <w:tcBorders>
              <w:top w:val="single" w:sz="6" w:space="0" w:color="auto"/>
              <w:left w:val="single" w:sz="6" w:space="0" w:color="auto"/>
              <w:bottom w:val="single" w:sz="6" w:space="0" w:color="auto"/>
              <w:right w:val="single" w:sz="6" w:space="0" w:color="auto"/>
            </w:tcBorders>
          </w:tcPr>
          <w:p w:rsidR="007B5EBF" w:rsidRPr="007B5EBF" w:rsidRDefault="005665AE" w:rsidP="000A4C11">
            <w:pPr>
              <w:jc w:val="center"/>
              <w:rPr>
                <w:szCs w:val="22"/>
              </w:rPr>
            </w:pPr>
            <w:r>
              <w:rPr>
                <w:szCs w:val="22"/>
              </w:rPr>
              <w:t>2011</w:t>
            </w:r>
            <w:r w:rsidR="007B5EBF" w:rsidRPr="007B5EBF">
              <w:rPr>
                <w:szCs w:val="22"/>
              </w:rPr>
              <w:t>/04/14</w:t>
            </w:r>
          </w:p>
        </w:tc>
        <w:tc>
          <w:tcPr>
            <w:tcW w:w="1152" w:type="dxa"/>
            <w:tcBorders>
              <w:top w:val="single" w:sz="6" w:space="0" w:color="auto"/>
              <w:left w:val="single" w:sz="6" w:space="0" w:color="auto"/>
              <w:bottom w:val="single" w:sz="6" w:space="0" w:color="auto"/>
              <w:right w:val="single" w:sz="6" w:space="0" w:color="auto"/>
            </w:tcBorders>
          </w:tcPr>
          <w:p w:rsidR="007B5EBF" w:rsidRPr="007B5EBF" w:rsidRDefault="007B5EBF" w:rsidP="000A4C11">
            <w:pPr>
              <w:jc w:val="center"/>
              <w:rPr>
                <w:szCs w:val="22"/>
              </w:rPr>
            </w:pPr>
            <w:r w:rsidRPr="007B5EBF">
              <w:rPr>
                <w:szCs w:val="22"/>
              </w:rPr>
              <w:t>14253018</w:t>
            </w:r>
          </w:p>
        </w:tc>
        <w:tc>
          <w:tcPr>
            <w:tcW w:w="1152" w:type="dxa"/>
            <w:tcBorders>
              <w:top w:val="single" w:sz="6" w:space="0" w:color="auto"/>
              <w:left w:val="single" w:sz="6" w:space="0" w:color="auto"/>
              <w:bottom w:val="single" w:sz="6" w:space="0" w:color="auto"/>
              <w:right w:val="single" w:sz="6" w:space="0" w:color="auto"/>
            </w:tcBorders>
          </w:tcPr>
          <w:p w:rsidR="007B5EBF" w:rsidRPr="007B5EBF" w:rsidRDefault="005665AE" w:rsidP="000A4C11">
            <w:pPr>
              <w:jc w:val="center"/>
              <w:rPr>
                <w:szCs w:val="22"/>
              </w:rPr>
            </w:pPr>
            <w:r>
              <w:rPr>
                <w:szCs w:val="22"/>
              </w:rPr>
              <w:t>2011</w:t>
            </w:r>
            <w:r w:rsidR="007B5EBF" w:rsidRPr="007B5EBF">
              <w:rPr>
                <w:szCs w:val="22"/>
              </w:rPr>
              <w:t>/04/16</w:t>
            </w:r>
          </w:p>
        </w:tc>
        <w:tc>
          <w:tcPr>
            <w:tcW w:w="1152" w:type="dxa"/>
            <w:tcBorders>
              <w:top w:val="single" w:sz="6" w:space="0" w:color="auto"/>
              <w:left w:val="single" w:sz="6" w:space="0" w:color="auto"/>
              <w:bottom w:val="single" w:sz="6" w:space="0" w:color="auto"/>
              <w:right w:val="single" w:sz="6" w:space="0" w:color="auto"/>
            </w:tcBorders>
          </w:tcPr>
          <w:p w:rsidR="007B5EBF" w:rsidRPr="007B5EBF" w:rsidRDefault="007B5EBF" w:rsidP="000A4C11">
            <w:pPr>
              <w:jc w:val="center"/>
              <w:rPr>
                <w:szCs w:val="22"/>
              </w:rPr>
            </w:pPr>
            <w:r w:rsidRPr="007B5EBF">
              <w:rPr>
                <w:szCs w:val="22"/>
              </w:rPr>
              <w:t>[     ]</w:t>
            </w:r>
          </w:p>
        </w:tc>
        <w:tc>
          <w:tcPr>
            <w:tcW w:w="1152" w:type="dxa"/>
            <w:tcBorders>
              <w:top w:val="single" w:sz="6" w:space="0" w:color="auto"/>
              <w:left w:val="single" w:sz="6" w:space="0" w:color="auto"/>
              <w:bottom w:val="single" w:sz="6" w:space="0" w:color="auto"/>
              <w:right w:val="single" w:sz="6" w:space="0" w:color="auto"/>
            </w:tcBorders>
          </w:tcPr>
          <w:p w:rsidR="007B5EBF" w:rsidRPr="007B5EBF" w:rsidRDefault="007B5EBF" w:rsidP="000A4C11">
            <w:pPr>
              <w:jc w:val="center"/>
              <w:rPr>
                <w:szCs w:val="22"/>
              </w:rPr>
            </w:pPr>
            <w:r w:rsidRPr="007B5EBF">
              <w:rPr>
                <w:szCs w:val="22"/>
              </w:rPr>
              <w:t>[     ]</w:t>
            </w:r>
          </w:p>
        </w:tc>
        <w:tc>
          <w:tcPr>
            <w:tcW w:w="1152" w:type="dxa"/>
            <w:tcBorders>
              <w:top w:val="single" w:sz="6" w:space="0" w:color="auto"/>
              <w:left w:val="single" w:sz="6" w:space="0" w:color="auto"/>
              <w:bottom w:val="single" w:sz="6" w:space="0" w:color="auto"/>
              <w:right w:val="single" w:sz="6" w:space="0" w:color="auto"/>
            </w:tcBorders>
          </w:tcPr>
          <w:p w:rsidR="007B5EBF" w:rsidRPr="007B5EBF" w:rsidRDefault="007B5EBF" w:rsidP="000A4C11">
            <w:pPr>
              <w:jc w:val="center"/>
              <w:rPr>
                <w:szCs w:val="22"/>
              </w:rPr>
            </w:pPr>
            <w:r w:rsidRPr="007B5EBF">
              <w:rPr>
                <w:szCs w:val="22"/>
              </w:rPr>
              <w:t>[     ]</w:t>
            </w:r>
          </w:p>
        </w:tc>
      </w:tr>
      <w:tr w:rsidR="007B5EBF" w:rsidRPr="007B5EBF" w:rsidTr="000A4C11">
        <w:trPr>
          <w:cantSplit/>
          <w:trHeight w:val="312"/>
          <w:jc w:val="center"/>
        </w:trPr>
        <w:tc>
          <w:tcPr>
            <w:tcW w:w="1152" w:type="dxa"/>
            <w:tcBorders>
              <w:top w:val="single" w:sz="6" w:space="0" w:color="auto"/>
              <w:left w:val="single" w:sz="6" w:space="0" w:color="auto"/>
              <w:bottom w:val="single" w:sz="6" w:space="0" w:color="auto"/>
              <w:right w:val="single" w:sz="6" w:space="0" w:color="auto"/>
            </w:tcBorders>
          </w:tcPr>
          <w:p w:rsidR="007B5EBF" w:rsidRPr="007B5EBF" w:rsidRDefault="007B5EBF" w:rsidP="000A4C11">
            <w:pPr>
              <w:jc w:val="center"/>
              <w:rPr>
                <w:szCs w:val="22"/>
              </w:rPr>
            </w:pPr>
            <w:r w:rsidRPr="007B5EBF">
              <w:rPr>
                <w:szCs w:val="22"/>
              </w:rPr>
              <w:t>[     ]</w:t>
            </w:r>
          </w:p>
        </w:tc>
        <w:tc>
          <w:tcPr>
            <w:tcW w:w="1152" w:type="dxa"/>
            <w:tcBorders>
              <w:top w:val="single" w:sz="6" w:space="0" w:color="auto"/>
              <w:left w:val="single" w:sz="6" w:space="0" w:color="auto"/>
              <w:bottom w:val="single" w:sz="6" w:space="0" w:color="auto"/>
              <w:right w:val="single" w:sz="6" w:space="0" w:color="auto"/>
            </w:tcBorders>
          </w:tcPr>
          <w:p w:rsidR="007B5EBF" w:rsidRPr="007B5EBF" w:rsidRDefault="005665AE" w:rsidP="000A4C11">
            <w:pPr>
              <w:jc w:val="center"/>
              <w:rPr>
                <w:szCs w:val="22"/>
              </w:rPr>
            </w:pPr>
            <w:r>
              <w:rPr>
                <w:szCs w:val="22"/>
              </w:rPr>
              <w:t>2011</w:t>
            </w:r>
            <w:r w:rsidR="007B5EBF" w:rsidRPr="007B5EBF">
              <w:rPr>
                <w:szCs w:val="22"/>
              </w:rPr>
              <w:t>/05/09</w:t>
            </w:r>
          </w:p>
        </w:tc>
        <w:tc>
          <w:tcPr>
            <w:tcW w:w="1152" w:type="dxa"/>
            <w:tcBorders>
              <w:top w:val="single" w:sz="6" w:space="0" w:color="auto"/>
              <w:left w:val="single" w:sz="6" w:space="0" w:color="auto"/>
              <w:bottom w:val="single" w:sz="6" w:space="0" w:color="auto"/>
              <w:right w:val="single" w:sz="6" w:space="0" w:color="auto"/>
            </w:tcBorders>
          </w:tcPr>
          <w:p w:rsidR="007B5EBF" w:rsidRPr="007B5EBF" w:rsidRDefault="007B5EBF" w:rsidP="000A4C11">
            <w:pPr>
              <w:jc w:val="center"/>
              <w:rPr>
                <w:szCs w:val="22"/>
              </w:rPr>
            </w:pPr>
            <w:r w:rsidRPr="007B5EBF">
              <w:rPr>
                <w:szCs w:val="22"/>
              </w:rPr>
              <w:t>14474937</w:t>
            </w:r>
          </w:p>
        </w:tc>
        <w:tc>
          <w:tcPr>
            <w:tcW w:w="1152" w:type="dxa"/>
            <w:tcBorders>
              <w:top w:val="single" w:sz="6" w:space="0" w:color="auto"/>
              <w:left w:val="single" w:sz="6" w:space="0" w:color="auto"/>
              <w:bottom w:val="single" w:sz="6" w:space="0" w:color="auto"/>
              <w:right w:val="single" w:sz="6" w:space="0" w:color="auto"/>
            </w:tcBorders>
          </w:tcPr>
          <w:p w:rsidR="007B5EBF" w:rsidRPr="007B5EBF" w:rsidRDefault="005665AE" w:rsidP="000A4C11">
            <w:pPr>
              <w:jc w:val="center"/>
              <w:rPr>
                <w:szCs w:val="22"/>
              </w:rPr>
            </w:pPr>
            <w:r>
              <w:rPr>
                <w:szCs w:val="22"/>
              </w:rPr>
              <w:t>2011</w:t>
            </w:r>
            <w:r w:rsidR="007B5EBF" w:rsidRPr="007B5EBF">
              <w:rPr>
                <w:szCs w:val="22"/>
              </w:rPr>
              <w:t>/05/09</w:t>
            </w:r>
          </w:p>
        </w:tc>
        <w:tc>
          <w:tcPr>
            <w:tcW w:w="1152" w:type="dxa"/>
            <w:tcBorders>
              <w:top w:val="single" w:sz="6" w:space="0" w:color="auto"/>
              <w:left w:val="single" w:sz="6" w:space="0" w:color="auto"/>
              <w:bottom w:val="single" w:sz="6" w:space="0" w:color="auto"/>
              <w:right w:val="single" w:sz="6" w:space="0" w:color="auto"/>
            </w:tcBorders>
          </w:tcPr>
          <w:p w:rsidR="007B5EBF" w:rsidRPr="007B5EBF" w:rsidRDefault="007B5EBF" w:rsidP="000A4C11">
            <w:pPr>
              <w:jc w:val="center"/>
              <w:rPr>
                <w:szCs w:val="22"/>
              </w:rPr>
            </w:pPr>
            <w:r w:rsidRPr="007B5EBF">
              <w:rPr>
                <w:szCs w:val="22"/>
              </w:rPr>
              <w:t>[     ]</w:t>
            </w:r>
          </w:p>
        </w:tc>
        <w:tc>
          <w:tcPr>
            <w:tcW w:w="1152" w:type="dxa"/>
            <w:tcBorders>
              <w:top w:val="single" w:sz="6" w:space="0" w:color="auto"/>
              <w:left w:val="single" w:sz="6" w:space="0" w:color="auto"/>
              <w:bottom w:val="single" w:sz="6" w:space="0" w:color="auto"/>
              <w:right w:val="single" w:sz="6" w:space="0" w:color="auto"/>
            </w:tcBorders>
          </w:tcPr>
          <w:p w:rsidR="007B5EBF" w:rsidRPr="007B5EBF" w:rsidRDefault="007B5EBF" w:rsidP="000A4C11">
            <w:pPr>
              <w:jc w:val="center"/>
              <w:rPr>
                <w:szCs w:val="22"/>
              </w:rPr>
            </w:pPr>
            <w:r w:rsidRPr="007B5EBF">
              <w:rPr>
                <w:szCs w:val="22"/>
              </w:rPr>
              <w:t>[     ]</w:t>
            </w:r>
          </w:p>
        </w:tc>
        <w:tc>
          <w:tcPr>
            <w:tcW w:w="1152" w:type="dxa"/>
            <w:tcBorders>
              <w:top w:val="single" w:sz="6" w:space="0" w:color="auto"/>
              <w:left w:val="single" w:sz="6" w:space="0" w:color="auto"/>
              <w:bottom w:val="single" w:sz="6" w:space="0" w:color="auto"/>
              <w:right w:val="single" w:sz="6" w:space="0" w:color="auto"/>
            </w:tcBorders>
          </w:tcPr>
          <w:p w:rsidR="007B5EBF" w:rsidRPr="007B5EBF" w:rsidRDefault="007B5EBF" w:rsidP="000A4C11">
            <w:pPr>
              <w:jc w:val="center"/>
              <w:rPr>
                <w:szCs w:val="22"/>
              </w:rPr>
            </w:pPr>
            <w:r w:rsidRPr="007B5EBF">
              <w:rPr>
                <w:szCs w:val="22"/>
              </w:rPr>
              <w:t>[     ]</w:t>
            </w:r>
          </w:p>
        </w:tc>
      </w:tr>
    </w:tbl>
    <w:p w:rsidR="007B5EBF" w:rsidRPr="007B5EBF" w:rsidRDefault="007B5EBF" w:rsidP="007B5EBF">
      <w:pPr>
        <w:rPr>
          <w:szCs w:val="22"/>
        </w:rPr>
      </w:pPr>
    </w:p>
    <w:p w:rsidR="007B5EBF" w:rsidRPr="007B5EBF" w:rsidRDefault="007B5EBF" w:rsidP="00631274">
      <w:pPr>
        <w:pStyle w:val="Heading2"/>
      </w:pPr>
      <w:bookmarkStart w:id="138" w:name="_Toc339887593"/>
      <w:bookmarkStart w:id="139" w:name="_Toc355697299"/>
      <w:r w:rsidRPr="007B5EBF">
        <w:t>Non</w:t>
      </w:r>
      <w:r w:rsidRPr="007B5EBF">
        <w:noBreakHyphen/>
        <w:t>Confidential Summary Version</w:t>
      </w:r>
      <w:bookmarkEnd w:id="133"/>
      <w:bookmarkEnd w:id="134"/>
      <w:bookmarkEnd w:id="135"/>
      <w:bookmarkEnd w:id="136"/>
      <w:bookmarkEnd w:id="137"/>
      <w:bookmarkEnd w:id="138"/>
      <w:bookmarkEnd w:id="139"/>
    </w:p>
    <w:p w:rsidR="007B5EBF" w:rsidRPr="007B5EBF" w:rsidRDefault="007B5EBF" w:rsidP="007B5EBF">
      <w:pPr>
        <w:rPr>
          <w:szCs w:val="22"/>
        </w:rPr>
      </w:pPr>
    </w:p>
    <w:p w:rsidR="007B5EBF" w:rsidRPr="007B5EBF" w:rsidRDefault="007B5EBF" w:rsidP="007B5EBF">
      <w:pPr>
        <w:rPr>
          <w:szCs w:val="22"/>
        </w:rPr>
      </w:pPr>
      <w:r w:rsidRPr="007B5EBF">
        <w:rPr>
          <w:szCs w:val="22"/>
        </w:rPr>
        <w:t>Where deleting information for a non</w:t>
      </w:r>
      <w:r w:rsidRPr="007B5EBF">
        <w:rPr>
          <w:szCs w:val="22"/>
        </w:rPr>
        <w:noBreakHyphen/>
        <w:t>confidential edited version would not leave enough detail to provide an understanding of the confidential information removed, a non</w:t>
      </w:r>
      <w:r w:rsidRPr="007B5EBF">
        <w:rPr>
          <w:szCs w:val="22"/>
        </w:rPr>
        <w:noBreakHyphen/>
        <w:t>confidential summary of the deleted information must be included, describing the confidential information that has been removed.</w:t>
      </w:r>
    </w:p>
    <w:p w:rsidR="007B5EBF" w:rsidRPr="007B5EBF" w:rsidRDefault="007B5EBF" w:rsidP="007B5EBF">
      <w:pPr>
        <w:rPr>
          <w:szCs w:val="22"/>
        </w:rPr>
      </w:pPr>
    </w:p>
    <w:p w:rsidR="007B5EBF" w:rsidRDefault="007B5EBF" w:rsidP="007B5EBF">
      <w:pPr>
        <w:rPr>
          <w:szCs w:val="22"/>
        </w:rPr>
      </w:pPr>
      <w:r w:rsidRPr="007B5EBF">
        <w:rPr>
          <w:szCs w:val="22"/>
        </w:rPr>
        <w:t>If you intend to provide a non</w:t>
      </w:r>
      <w:r w:rsidRPr="007B5EBF">
        <w:rPr>
          <w:szCs w:val="22"/>
        </w:rPr>
        <w:noBreakHyphen/>
        <w:t>confidential summary of an appendix or attachment, the non</w:t>
      </w:r>
      <w:r w:rsidRPr="007B5EBF">
        <w:rPr>
          <w:szCs w:val="22"/>
        </w:rPr>
        <w:noBreakHyphen/>
        <w:t>confidential narrative would normally be accompanied by at least one (1) sample page, with the confidential data removed, of the related appendix or attachment.</w:t>
      </w:r>
      <w:bookmarkStart w:id="140" w:name="_Toc180996569"/>
      <w:bookmarkStart w:id="141" w:name="_Toc182299222"/>
    </w:p>
    <w:p w:rsidR="007B5EBF" w:rsidRPr="001A2FBC" w:rsidRDefault="007B5EBF" w:rsidP="007B5EBF"/>
    <w:p w:rsidR="007B5EBF" w:rsidRPr="001A2FBC" w:rsidRDefault="007B5EBF" w:rsidP="00631274">
      <w:pPr>
        <w:pStyle w:val="Heading2"/>
      </w:pPr>
      <w:bookmarkStart w:id="142" w:name="_Toc237931888"/>
      <w:bookmarkStart w:id="143" w:name="_Toc237932298"/>
      <w:bookmarkStart w:id="144" w:name="_Toc237932329"/>
      <w:bookmarkStart w:id="145" w:name="_Toc339887594"/>
      <w:bookmarkStart w:id="146" w:name="_Toc355697300"/>
      <w:r w:rsidRPr="001A2FBC">
        <w:t>Review of Non-Confidential Submission</w:t>
      </w:r>
      <w:bookmarkEnd w:id="140"/>
      <w:bookmarkEnd w:id="141"/>
      <w:bookmarkEnd w:id="142"/>
      <w:bookmarkEnd w:id="143"/>
      <w:bookmarkEnd w:id="144"/>
      <w:bookmarkEnd w:id="145"/>
      <w:bookmarkEnd w:id="146"/>
    </w:p>
    <w:p w:rsidR="007B5EBF" w:rsidRPr="001A2FBC" w:rsidRDefault="007B5EBF" w:rsidP="007B5EBF"/>
    <w:p w:rsidR="007B5EBF" w:rsidRPr="001A2FBC" w:rsidRDefault="007B5EBF" w:rsidP="007B5EBF">
      <w:r w:rsidRPr="001A2FBC">
        <w:t xml:space="preserve">The non-confidential version of your submission will be reviewed by the CBSA to ensure that it is in sufficient detail to convey a reasonable understanding of the substance of the information submitted in the confidential version. </w:t>
      </w:r>
    </w:p>
    <w:p w:rsidR="007B5EBF" w:rsidRPr="001A2FBC" w:rsidRDefault="007B5EBF" w:rsidP="007B5EBF"/>
    <w:p w:rsidR="007B5EBF" w:rsidRPr="001A2FBC" w:rsidRDefault="007B5EBF" w:rsidP="007B5EBF">
      <w:r w:rsidRPr="001A2FBC">
        <w:t xml:space="preserve">If CBSA determines that an </w:t>
      </w:r>
      <w:r w:rsidRPr="001A2FBC">
        <w:rPr>
          <w:u w:val="single"/>
        </w:rPr>
        <w:t>adequate</w:t>
      </w:r>
      <w:r w:rsidRPr="001A2FBC">
        <w:t xml:space="preserve"> non-confidential edited version </w:t>
      </w:r>
      <w:r w:rsidRPr="001A2FBC">
        <w:rPr>
          <w:iCs/>
          <w:u w:val="single"/>
        </w:rPr>
        <w:t>or</w:t>
      </w:r>
      <w:r w:rsidRPr="001A2FBC">
        <w:t xml:space="preserve"> a non-confidential summary of information designated as confidential has not been provided by the respondent, and the respondent fails to justify why it cannot be provided, does not take corrective action or does not submit a revised version, the CBSA will </w:t>
      </w:r>
      <w:r w:rsidRPr="001A2FBC">
        <w:rPr>
          <w:b/>
        </w:rPr>
        <w:t>NOT</w:t>
      </w:r>
      <w:r w:rsidRPr="001A2FBC">
        <w:t xml:space="preserve"> use the confidential information provided by your firm in the proceedings.  As a result, the CBSA’s determination will be based on the best information available.  It is imperative that companies delete only the minimum information necessary to protect their interests and only what is confidential.</w:t>
      </w:r>
    </w:p>
    <w:p w:rsidR="007B5EBF" w:rsidRPr="001A2FBC" w:rsidRDefault="007B5EBF" w:rsidP="007B5EBF"/>
    <w:p w:rsidR="007B5EBF" w:rsidRPr="001A2FBC" w:rsidRDefault="007B5EBF" w:rsidP="007B5EBF">
      <w:r w:rsidRPr="001A2FBC">
        <w:t>You will find on the next page the Non-Confidential Statement that needs to be completed and attached with your non-confidential edited version or non-confidential version.</w:t>
      </w:r>
    </w:p>
    <w:p w:rsidR="004E3FF6" w:rsidRPr="004D1665" w:rsidRDefault="004E3FF6" w:rsidP="00BF2D12">
      <w:pPr>
        <w:rPr>
          <w:sz w:val="24"/>
          <w:szCs w:val="24"/>
        </w:rPr>
      </w:pPr>
      <w:r w:rsidRPr="004D1665">
        <w:rPr>
          <w:sz w:val="24"/>
          <w:szCs w:val="24"/>
        </w:rPr>
        <w:br w:type="page"/>
      </w:r>
    </w:p>
    <w:p w:rsidR="004E3FF6" w:rsidRPr="004D1665" w:rsidRDefault="004E3FF6" w:rsidP="00BF2D12">
      <w:pPr>
        <w:pStyle w:val="BodyText"/>
        <w:jc w:val="center"/>
        <w:rPr>
          <w:b/>
          <w:bCs/>
          <w:color w:val="000000"/>
          <w:lang w:val="en-CA"/>
        </w:rPr>
      </w:pPr>
      <w:r w:rsidRPr="004D1665">
        <w:rPr>
          <w:b/>
          <w:bCs/>
          <w:color w:val="000000"/>
          <w:lang w:val="en-CA"/>
        </w:rPr>
        <w:lastRenderedPageBreak/>
        <w:t>NON-CONFIDENTIAL STATEMENT</w:t>
      </w:r>
    </w:p>
    <w:p w:rsidR="004E3FF6" w:rsidRPr="004D1665" w:rsidRDefault="004E3FF6" w:rsidP="00BF2D12">
      <w:pPr>
        <w:pStyle w:val="BodyText"/>
        <w:rPr>
          <w:color w:val="000000"/>
          <w:lang w:val="en-CA"/>
        </w:rPr>
      </w:pPr>
    </w:p>
    <w:p w:rsidR="004E3FF6" w:rsidRPr="009F4F5C" w:rsidRDefault="004E3FF6" w:rsidP="00BF2D12">
      <w:pPr>
        <w:pStyle w:val="BodyText"/>
        <w:rPr>
          <w:color w:val="000000"/>
          <w:sz w:val="22"/>
          <w:szCs w:val="22"/>
          <w:lang w:val="en-CA"/>
        </w:rPr>
      </w:pPr>
      <w:r w:rsidRPr="009F4F5C">
        <w:rPr>
          <w:color w:val="000000"/>
          <w:sz w:val="22"/>
          <w:szCs w:val="22"/>
          <w:lang w:val="en-CA"/>
        </w:rPr>
        <w:t>Nature of Information Deleted in the Non-confidential Version and Reasons for Designating Information as Confidential</w:t>
      </w:r>
    </w:p>
    <w:p w:rsidR="004E3FF6" w:rsidRPr="009F4F5C" w:rsidRDefault="004E3FF6" w:rsidP="00BF2D12">
      <w:pPr>
        <w:ind w:right="-720"/>
        <w:rPr>
          <w:color w:val="000000"/>
          <w:szCs w:val="22"/>
          <w:lang w:val="en-CA"/>
        </w:rPr>
      </w:pPr>
    </w:p>
    <w:p w:rsidR="004E3FF6" w:rsidRPr="009F4F5C" w:rsidRDefault="004E3FF6" w:rsidP="00BF2D12">
      <w:pPr>
        <w:pStyle w:val="BlockText"/>
        <w:ind w:left="630" w:hanging="630"/>
        <w:rPr>
          <w:color w:val="000000"/>
          <w:sz w:val="22"/>
          <w:szCs w:val="22"/>
        </w:rPr>
      </w:pPr>
      <w:r w:rsidRPr="009F4F5C">
        <w:rPr>
          <w:color w:val="000000"/>
          <w:sz w:val="22"/>
          <w:szCs w:val="22"/>
        </w:rPr>
        <w:t>[Note: this document should be reproduced, completed and signed on the letterhead</w:t>
      </w:r>
    </w:p>
    <w:p w:rsidR="004E3FF6" w:rsidRPr="009F4F5C" w:rsidRDefault="004E3FF6" w:rsidP="00BF2D12">
      <w:pPr>
        <w:pStyle w:val="BlockText"/>
        <w:ind w:left="630" w:hanging="630"/>
        <w:rPr>
          <w:color w:val="000000"/>
          <w:sz w:val="22"/>
          <w:szCs w:val="22"/>
        </w:rPr>
      </w:pPr>
      <w:proofErr w:type="gramStart"/>
      <w:r w:rsidRPr="009F4F5C">
        <w:rPr>
          <w:color w:val="000000"/>
          <w:sz w:val="22"/>
          <w:szCs w:val="22"/>
        </w:rPr>
        <w:t>of</w:t>
      </w:r>
      <w:proofErr w:type="gramEnd"/>
      <w:r w:rsidRPr="009F4F5C">
        <w:rPr>
          <w:color w:val="000000"/>
          <w:sz w:val="22"/>
          <w:szCs w:val="22"/>
        </w:rPr>
        <w:t xml:space="preserve"> your company or of your counsel.]</w:t>
      </w:r>
    </w:p>
    <w:p w:rsidR="004E3FF6" w:rsidRPr="009F4F5C" w:rsidRDefault="004E3FF6" w:rsidP="00BF2D12">
      <w:pPr>
        <w:rPr>
          <w:color w:val="000000"/>
          <w:szCs w:val="22"/>
          <w:lang w:val="en-CA"/>
        </w:rPr>
      </w:pPr>
    </w:p>
    <w:p w:rsidR="004E3FF6" w:rsidRPr="009F4F5C" w:rsidRDefault="004E3FF6" w:rsidP="00BF2D12">
      <w:pPr>
        <w:pStyle w:val="Heading4"/>
        <w:rPr>
          <w:color w:val="000000"/>
          <w:szCs w:val="22"/>
          <w:lang w:val="en-CA"/>
        </w:rPr>
      </w:pPr>
      <w:bookmarkStart w:id="147" w:name="_Toc182299224"/>
      <w:bookmarkStart w:id="148" w:name="_Toc180996571"/>
      <w:bookmarkStart w:id="149" w:name="_Toc293300004"/>
      <w:bookmarkEnd w:id="147"/>
      <w:r w:rsidRPr="009F4F5C">
        <w:rPr>
          <w:color w:val="000000"/>
          <w:szCs w:val="22"/>
          <w:lang w:val="en-CA"/>
        </w:rPr>
        <w:t>Section 1 – Answers to the RFI</w:t>
      </w:r>
      <w:bookmarkEnd w:id="148"/>
      <w:bookmarkEnd w:id="149"/>
    </w:p>
    <w:p w:rsidR="004E3FF6" w:rsidRPr="009F4F5C" w:rsidRDefault="004E3FF6" w:rsidP="00BF2D12">
      <w:pPr>
        <w:ind w:right="-720"/>
        <w:rPr>
          <w:color w:val="000000"/>
          <w:szCs w:val="22"/>
        </w:rPr>
      </w:pPr>
    </w:p>
    <w:p w:rsidR="004E3FF6" w:rsidRPr="009F4F5C" w:rsidRDefault="004E3FF6" w:rsidP="00BF2D12">
      <w:pPr>
        <w:pStyle w:val="BodyText2"/>
        <w:ind w:left="540" w:hanging="540"/>
        <w:rPr>
          <w:color w:val="000000"/>
          <w:sz w:val="22"/>
          <w:szCs w:val="22"/>
          <w:lang w:val="en-CA"/>
        </w:rPr>
      </w:pPr>
      <w:r w:rsidRPr="009F4F5C">
        <w:rPr>
          <w:color w:val="000000"/>
          <w:sz w:val="22"/>
          <w:szCs w:val="22"/>
          <w:lang w:val="en-CA"/>
        </w:rPr>
        <w:t>A)     Explain briefly the nature of the confidential information removed in your non</w:t>
      </w:r>
      <w:r w:rsidRPr="009F4F5C">
        <w:rPr>
          <w:color w:val="000000"/>
          <w:sz w:val="22"/>
          <w:szCs w:val="22"/>
          <w:lang w:val="en-CA"/>
        </w:rPr>
        <w:noBreakHyphen/>
        <w:t xml:space="preserve">confidential version response to the RFI (i.e. name of customers, sales value, sales volume etc.). </w:t>
      </w:r>
    </w:p>
    <w:p w:rsidR="004E3FF6" w:rsidRPr="009F4F5C" w:rsidRDefault="004E3FF6" w:rsidP="00BF2D12">
      <w:pPr>
        <w:ind w:left="540"/>
        <w:rPr>
          <w:b/>
          <w:bCs/>
          <w:color w:val="000000"/>
          <w:szCs w:val="22"/>
        </w:rPr>
      </w:pPr>
      <w:r w:rsidRPr="009F4F5C">
        <w:rPr>
          <w:b/>
          <w:bCs/>
          <w:color w:val="000000"/>
          <w:szCs w:val="22"/>
        </w:rPr>
        <w:t>___________________________________________________________________________________________________________________________________________________________________________________________________________________________</w:t>
      </w:r>
    </w:p>
    <w:p w:rsidR="004E3FF6" w:rsidRPr="009F4F5C" w:rsidRDefault="004E3FF6" w:rsidP="00BF2D12">
      <w:pPr>
        <w:ind w:left="540" w:hanging="540"/>
        <w:rPr>
          <w:color w:val="000000"/>
          <w:szCs w:val="22"/>
        </w:rPr>
      </w:pPr>
    </w:p>
    <w:p w:rsidR="004E3FF6" w:rsidRPr="009F4F5C" w:rsidRDefault="004E3FF6" w:rsidP="00BF2D12">
      <w:pPr>
        <w:ind w:left="540" w:hanging="540"/>
        <w:rPr>
          <w:color w:val="000000"/>
          <w:szCs w:val="22"/>
        </w:rPr>
      </w:pPr>
      <w:r w:rsidRPr="009F4F5C">
        <w:rPr>
          <w:color w:val="000000"/>
          <w:szCs w:val="22"/>
        </w:rPr>
        <w:t xml:space="preserve">B)     Reasons why you request that the information be treated confidential </w:t>
      </w:r>
    </w:p>
    <w:p w:rsidR="004E3FF6" w:rsidRPr="009F4F5C" w:rsidRDefault="004E3FF6" w:rsidP="00BF2D12">
      <w:pPr>
        <w:ind w:left="540"/>
        <w:rPr>
          <w:color w:val="000000"/>
          <w:szCs w:val="22"/>
        </w:rPr>
      </w:pPr>
      <w:r w:rsidRPr="009F4F5C">
        <w:rPr>
          <w:color w:val="000000"/>
          <w:szCs w:val="22"/>
        </w:rPr>
        <w:t>___________________________________________________________________________________________________________________________________________________________________________________________________________________________</w:t>
      </w:r>
    </w:p>
    <w:p w:rsidR="004E3FF6" w:rsidRPr="009F4F5C" w:rsidRDefault="004E3FF6" w:rsidP="00BF2D12">
      <w:pPr>
        <w:pStyle w:val="FootnoteText"/>
        <w:rPr>
          <w:color w:val="000000"/>
          <w:sz w:val="22"/>
          <w:szCs w:val="22"/>
        </w:rPr>
      </w:pPr>
    </w:p>
    <w:p w:rsidR="004E3FF6" w:rsidRPr="009F4F5C" w:rsidRDefault="004E3FF6" w:rsidP="00BF2D12">
      <w:pPr>
        <w:pStyle w:val="Heading4"/>
        <w:rPr>
          <w:color w:val="000000"/>
          <w:szCs w:val="22"/>
          <w:lang w:val="en-CA"/>
        </w:rPr>
      </w:pPr>
      <w:bookmarkStart w:id="150" w:name="_Toc182299225"/>
      <w:bookmarkStart w:id="151" w:name="_Toc180996572"/>
      <w:bookmarkStart w:id="152" w:name="_Toc293300005"/>
      <w:bookmarkEnd w:id="150"/>
      <w:r w:rsidRPr="009F4F5C">
        <w:rPr>
          <w:color w:val="000000"/>
          <w:szCs w:val="22"/>
          <w:lang w:val="en-CA"/>
        </w:rPr>
        <w:t>Section 2 – Appendices, Attachments and Supporting Documents</w:t>
      </w:r>
      <w:bookmarkEnd w:id="151"/>
      <w:bookmarkEnd w:id="152"/>
    </w:p>
    <w:p w:rsidR="004E3FF6" w:rsidRPr="009F4F5C" w:rsidRDefault="004E3FF6" w:rsidP="00BF2D12">
      <w:pPr>
        <w:ind w:right="-720"/>
        <w:rPr>
          <w:color w:val="000000"/>
          <w:szCs w:val="22"/>
        </w:rPr>
      </w:pPr>
    </w:p>
    <w:p w:rsidR="004E3FF6" w:rsidRPr="009F4F5C" w:rsidRDefault="004E3FF6" w:rsidP="00BF2D12">
      <w:pPr>
        <w:pStyle w:val="BodyText2"/>
        <w:ind w:left="540" w:hanging="540"/>
        <w:rPr>
          <w:color w:val="000000"/>
          <w:sz w:val="22"/>
          <w:szCs w:val="22"/>
          <w:lang w:val="en-CA"/>
        </w:rPr>
      </w:pPr>
      <w:r w:rsidRPr="009F4F5C">
        <w:rPr>
          <w:color w:val="000000"/>
          <w:sz w:val="22"/>
          <w:szCs w:val="22"/>
          <w:lang w:val="en-CA"/>
        </w:rPr>
        <w:t xml:space="preserve">A)     Explain briefly the nature of the confidential information in Appendices, attachments and supporting documents, removed in your non-confidential version response (i.e. sales &amp; costing data, transaction documentation, financial statements </w:t>
      </w:r>
      <w:proofErr w:type="spellStart"/>
      <w:r w:rsidRPr="009F4F5C">
        <w:rPr>
          <w:color w:val="000000"/>
          <w:sz w:val="22"/>
          <w:szCs w:val="22"/>
          <w:lang w:val="en-CA"/>
        </w:rPr>
        <w:t>etc</w:t>
      </w:r>
      <w:proofErr w:type="spellEnd"/>
      <w:r w:rsidRPr="009F4F5C">
        <w:rPr>
          <w:color w:val="000000"/>
          <w:sz w:val="22"/>
          <w:szCs w:val="22"/>
          <w:lang w:val="en-CA"/>
        </w:rPr>
        <w:t>).</w:t>
      </w:r>
    </w:p>
    <w:p w:rsidR="004E3FF6" w:rsidRPr="009F4F5C" w:rsidRDefault="004E3FF6" w:rsidP="00BF2D12">
      <w:pPr>
        <w:ind w:left="540"/>
        <w:rPr>
          <w:b/>
          <w:bCs/>
          <w:color w:val="000000"/>
          <w:szCs w:val="22"/>
        </w:rPr>
      </w:pPr>
      <w:r w:rsidRPr="009F4F5C">
        <w:rPr>
          <w:b/>
          <w:bCs/>
          <w:color w:val="000000"/>
          <w:szCs w:val="22"/>
        </w:rPr>
        <w:t>___________________________________________________________________________________________________________________________________________________________________________________________________________________________</w:t>
      </w:r>
    </w:p>
    <w:p w:rsidR="004E3FF6" w:rsidRPr="004D1665" w:rsidRDefault="004E3FF6" w:rsidP="00BF2D12">
      <w:pPr>
        <w:pStyle w:val="FootnoteText"/>
        <w:ind w:left="540" w:hanging="540"/>
        <w:rPr>
          <w:color w:val="000000"/>
        </w:rPr>
      </w:pPr>
    </w:p>
    <w:p w:rsidR="004E3FF6" w:rsidRPr="009F4F5C" w:rsidRDefault="004E3FF6" w:rsidP="00BF2D12">
      <w:pPr>
        <w:ind w:left="540" w:hanging="540"/>
        <w:rPr>
          <w:color w:val="000000"/>
          <w:szCs w:val="22"/>
          <w:lang w:val="en-CA"/>
        </w:rPr>
      </w:pPr>
      <w:r w:rsidRPr="009F4F5C">
        <w:rPr>
          <w:color w:val="000000"/>
          <w:szCs w:val="22"/>
        </w:rPr>
        <w:t xml:space="preserve">B)     </w:t>
      </w:r>
      <w:r w:rsidRPr="009F4F5C">
        <w:rPr>
          <w:color w:val="000000"/>
          <w:szCs w:val="22"/>
          <w:lang w:val="en-CA"/>
        </w:rPr>
        <w:t>Reasons why you request that the information be treated confidential.</w:t>
      </w:r>
    </w:p>
    <w:p w:rsidR="004E3FF6" w:rsidRPr="004D1665" w:rsidRDefault="004E3FF6" w:rsidP="00BF2D12">
      <w:pPr>
        <w:ind w:left="540"/>
        <w:rPr>
          <w:b/>
          <w:bCs/>
          <w:color w:val="000000"/>
        </w:rPr>
      </w:pPr>
      <w:r w:rsidRPr="004D1665">
        <w:rPr>
          <w:b/>
          <w:bCs/>
          <w:color w:val="000000"/>
        </w:rPr>
        <w:t>___________________________________________________________________________________________________________________________________________________________________________________________________________________________</w:t>
      </w:r>
    </w:p>
    <w:p w:rsidR="004E3FF6" w:rsidRPr="004D1665" w:rsidRDefault="004E3FF6" w:rsidP="00BF2D12">
      <w:pPr>
        <w:ind w:right="-720"/>
        <w:rPr>
          <w:color w:val="000000"/>
        </w:rPr>
      </w:pPr>
    </w:p>
    <w:p w:rsidR="004E3FF6" w:rsidRPr="004D1665" w:rsidRDefault="004E3FF6" w:rsidP="00BF2D12">
      <w:pPr>
        <w:ind w:right="-720"/>
        <w:rPr>
          <w:color w:val="000000"/>
        </w:rPr>
      </w:pPr>
    </w:p>
    <w:p w:rsidR="004E3FF6" w:rsidRPr="004D1665" w:rsidRDefault="004E3FF6" w:rsidP="00BF2D12">
      <w:pPr>
        <w:ind w:right="-720"/>
        <w:rPr>
          <w:color w:val="000000"/>
        </w:rPr>
      </w:pPr>
    </w:p>
    <w:p w:rsidR="004E3FF6" w:rsidRPr="004D1665" w:rsidRDefault="004E3FF6" w:rsidP="00BF2D12">
      <w:pPr>
        <w:ind w:right="-720"/>
        <w:rPr>
          <w:color w:val="000000"/>
        </w:rPr>
      </w:pPr>
      <w:r w:rsidRPr="004D1665">
        <w:rPr>
          <w:color w:val="000000"/>
        </w:rPr>
        <w:t>I</w:t>
      </w:r>
      <w:proofErr w:type="gramStart"/>
      <w:r w:rsidRPr="004D1665">
        <w:rPr>
          <w:color w:val="000000"/>
        </w:rPr>
        <w:t>,_</w:t>
      </w:r>
      <w:proofErr w:type="gramEnd"/>
      <w:r w:rsidRPr="004D1665">
        <w:rPr>
          <w:color w:val="000000"/>
        </w:rPr>
        <w:t>_____________________,  ____________________ of ______________________________</w:t>
      </w:r>
    </w:p>
    <w:p w:rsidR="004E3FF6" w:rsidRPr="004D1665" w:rsidRDefault="004E3FF6" w:rsidP="00BF2D12">
      <w:pPr>
        <w:ind w:right="-720"/>
        <w:rPr>
          <w:color w:val="000000"/>
        </w:rPr>
      </w:pPr>
      <w:r w:rsidRPr="004D1665">
        <w:rPr>
          <w:color w:val="000000"/>
        </w:rPr>
        <w:t>             (Print name)                       (Print Position)                    (Print name of company)</w:t>
      </w:r>
    </w:p>
    <w:p w:rsidR="004E3FF6" w:rsidRPr="004D1665" w:rsidRDefault="004E3FF6" w:rsidP="00BF2D12">
      <w:pPr>
        <w:ind w:right="-720"/>
        <w:rPr>
          <w:color w:val="000000"/>
        </w:rPr>
      </w:pPr>
    </w:p>
    <w:p w:rsidR="004E3FF6" w:rsidRPr="004D1665" w:rsidRDefault="004E3FF6" w:rsidP="00BF2D12">
      <w:pPr>
        <w:pStyle w:val="Heading4"/>
        <w:rPr>
          <w:color w:val="000000"/>
          <w:lang w:val="en-CA"/>
        </w:rPr>
      </w:pPr>
      <w:bookmarkStart w:id="153" w:name="_Toc293300006"/>
      <w:bookmarkStart w:id="154" w:name="_Toc295136249"/>
      <w:r w:rsidRPr="004D1665">
        <w:rPr>
          <w:color w:val="000000"/>
          <w:u w:val="none"/>
          <w:lang w:val="en-CA"/>
        </w:rPr>
        <w:t>Signed:</w:t>
      </w:r>
      <w:r w:rsidRPr="004D1665">
        <w:rPr>
          <w:color w:val="FFFFFF"/>
        </w:rPr>
        <w:t xml:space="preserve">            </w:t>
      </w:r>
      <w:r w:rsidRPr="004D1665">
        <w:rPr>
          <w:color w:val="000000"/>
        </w:rPr>
        <w:t>______________________________________________</w:t>
      </w:r>
      <w:bookmarkEnd w:id="153"/>
      <w:bookmarkEnd w:id="154"/>
    </w:p>
    <w:p w:rsidR="004E3FF6" w:rsidRPr="004D1665" w:rsidRDefault="004E3FF6" w:rsidP="006B3745">
      <w:pPr>
        <w:pStyle w:val="Heading1"/>
      </w:pPr>
    </w:p>
    <w:p w:rsidR="004E3FF6" w:rsidRPr="004D1665" w:rsidRDefault="004E3FF6" w:rsidP="00BF2D12">
      <w:pPr>
        <w:rPr>
          <w:rFonts w:ascii="Arial" w:hAnsi="Arial" w:cs="Arial"/>
          <w:sz w:val="20"/>
          <w:lang w:val="en-CA"/>
        </w:rPr>
      </w:pPr>
    </w:p>
    <w:p w:rsidR="004E3FF6" w:rsidRPr="004D1665" w:rsidRDefault="004E3FF6" w:rsidP="00BF2D12">
      <w:pPr>
        <w:rPr>
          <w:sz w:val="24"/>
          <w:szCs w:val="24"/>
        </w:rPr>
        <w:sectPr w:rsidR="004E3FF6" w:rsidRPr="004D1665">
          <w:headerReference w:type="first" r:id="rId22"/>
          <w:footerReference w:type="first" r:id="rId23"/>
          <w:pgSz w:w="12240" w:h="15840"/>
          <w:pgMar w:top="1440" w:right="1440" w:bottom="1134" w:left="1440" w:header="720" w:footer="720" w:gutter="0"/>
          <w:cols w:space="720"/>
          <w:noEndnote/>
          <w:titlePg/>
        </w:sectPr>
      </w:pPr>
    </w:p>
    <w:p w:rsidR="004E3FF6" w:rsidRPr="004D1665" w:rsidRDefault="004E3FF6" w:rsidP="00527E6D">
      <w:pPr>
        <w:pStyle w:val="Heading1"/>
      </w:pPr>
      <w:bookmarkStart w:id="155" w:name="_Toc136154344"/>
      <w:bookmarkStart w:id="156" w:name="_Toc237398934"/>
      <w:bookmarkStart w:id="157" w:name="_Toc237763312"/>
      <w:bookmarkStart w:id="158" w:name="_Toc355697301"/>
      <w:r w:rsidRPr="004D1665">
        <w:lastRenderedPageBreak/>
        <w:t xml:space="preserve">PART </w:t>
      </w:r>
      <w:bookmarkEnd w:id="155"/>
      <w:r w:rsidRPr="004D1665">
        <w:t>G</w:t>
      </w:r>
      <w:bookmarkEnd w:id="156"/>
      <w:bookmarkEnd w:id="157"/>
      <w:r w:rsidRPr="004D1665">
        <w:t xml:space="preserve"> </w:t>
      </w:r>
      <w:r w:rsidR="00EC0B7F">
        <w:t>–</w:t>
      </w:r>
      <w:bookmarkStart w:id="159" w:name="_Toc136154345"/>
      <w:bookmarkStart w:id="160" w:name="_Toc237330471"/>
      <w:bookmarkStart w:id="161" w:name="_Toc237398935"/>
      <w:bookmarkStart w:id="162" w:name="_Toc237763313"/>
      <w:r w:rsidRPr="004D1665">
        <w:t>R</w:t>
      </w:r>
      <w:r w:rsidR="00EC0B7F">
        <w:t>EQUEST FOR INFORMATION CHECKLIST</w:t>
      </w:r>
      <w:bookmarkEnd w:id="159"/>
      <w:bookmarkEnd w:id="160"/>
      <w:bookmarkEnd w:id="161"/>
      <w:bookmarkEnd w:id="162"/>
      <w:bookmarkEnd w:id="158"/>
    </w:p>
    <w:p w:rsidR="004E3FF6" w:rsidRPr="004D1665" w:rsidRDefault="004E3FF6" w:rsidP="00BF2D12">
      <w:pPr>
        <w:jc w:val="center"/>
      </w:pPr>
    </w:p>
    <w:p w:rsidR="004E3FF6" w:rsidRPr="009F4F5C" w:rsidRDefault="004E3FF6" w:rsidP="00BF2D12">
      <w:pPr>
        <w:jc w:val="center"/>
        <w:rPr>
          <w:szCs w:val="22"/>
        </w:rPr>
      </w:pPr>
      <w:r w:rsidRPr="009F4F5C">
        <w:rPr>
          <w:szCs w:val="22"/>
        </w:rPr>
        <w:t>Must be submitted with your response to the RFI</w:t>
      </w:r>
    </w:p>
    <w:p w:rsidR="004E3FF6" w:rsidRPr="009F4F5C" w:rsidRDefault="004E3FF6" w:rsidP="00BF2D12">
      <w:pPr>
        <w:pStyle w:val="Header"/>
        <w:rPr>
          <w:szCs w:val="22"/>
        </w:rPr>
      </w:pPr>
    </w:p>
    <w:p w:rsidR="004E3FF6" w:rsidRPr="009F4F5C" w:rsidRDefault="004E3FF6" w:rsidP="00BF2D12">
      <w:pPr>
        <w:rPr>
          <w:szCs w:val="22"/>
        </w:rPr>
      </w:pPr>
      <w:r w:rsidRPr="009F4F5C">
        <w:rPr>
          <w:szCs w:val="22"/>
        </w:rPr>
        <w:t xml:space="preserve">Please respond to each of the following questions by placing a checkmark in the “yes” or “no” column. </w:t>
      </w:r>
      <w:r w:rsidRPr="009F4F5C">
        <w:rPr>
          <w:b/>
          <w:bCs/>
          <w:szCs w:val="22"/>
        </w:rPr>
        <w:t>If a response is no</w:t>
      </w:r>
      <w:r w:rsidRPr="009F4F5C">
        <w:rPr>
          <w:szCs w:val="22"/>
        </w:rPr>
        <w:t>, provide an explanation as to why you have not complied with the instructions.</w:t>
      </w:r>
    </w:p>
    <w:p w:rsidR="004E3FF6" w:rsidRPr="009F4F5C" w:rsidRDefault="004E3FF6" w:rsidP="00BF2D12">
      <w:pPr>
        <w:rPr>
          <w:szCs w:val="22"/>
        </w:rPr>
      </w:pPr>
    </w:p>
    <w:tbl>
      <w:tblPr>
        <w:tblpPr w:leftFromText="180" w:rightFromText="180" w:vertAnchor="text" w:horzAnchor="margin" w:tblpY="242"/>
        <w:tblW w:w="964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428"/>
        <w:gridCol w:w="720"/>
        <w:gridCol w:w="720"/>
        <w:gridCol w:w="3780"/>
      </w:tblGrid>
      <w:tr w:rsidR="004E3FF6" w:rsidRPr="009F4F5C">
        <w:trPr>
          <w:trHeight w:val="173"/>
        </w:trPr>
        <w:tc>
          <w:tcPr>
            <w:tcW w:w="4428" w:type="dxa"/>
          </w:tcPr>
          <w:p w:rsidR="004E3FF6" w:rsidRPr="009F4F5C" w:rsidRDefault="004E3FF6" w:rsidP="00BF2D12">
            <w:pPr>
              <w:rPr>
                <w:b/>
                <w:bCs/>
                <w:szCs w:val="22"/>
              </w:rPr>
            </w:pPr>
            <w:r w:rsidRPr="009F4F5C">
              <w:rPr>
                <w:b/>
                <w:bCs/>
                <w:szCs w:val="22"/>
              </w:rPr>
              <w:t>Question 1:</w:t>
            </w:r>
          </w:p>
        </w:tc>
        <w:tc>
          <w:tcPr>
            <w:tcW w:w="720" w:type="dxa"/>
            <w:vAlign w:val="bottom"/>
          </w:tcPr>
          <w:p w:rsidR="004E3FF6" w:rsidRPr="009F4F5C" w:rsidRDefault="004E3FF6" w:rsidP="00BF2D12">
            <w:pPr>
              <w:jc w:val="center"/>
              <w:rPr>
                <w:b/>
                <w:bCs/>
                <w:szCs w:val="22"/>
              </w:rPr>
            </w:pPr>
            <w:r w:rsidRPr="009F4F5C">
              <w:rPr>
                <w:b/>
                <w:bCs/>
                <w:szCs w:val="22"/>
              </w:rPr>
              <w:t>Yes</w:t>
            </w:r>
          </w:p>
        </w:tc>
        <w:tc>
          <w:tcPr>
            <w:tcW w:w="720" w:type="dxa"/>
            <w:vAlign w:val="bottom"/>
          </w:tcPr>
          <w:p w:rsidR="004E3FF6" w:rsidRPr="009F4F5C" w:rsidRDefault="004E3FF6" w:rsidP="00BF2D12">
            <w:pPr>
              <w:jc w:val="center"/>
              <w:rPr>
                <w:b/>
                <w:bCs/>
                <w:szCs w:val="22"/>
              </w:rPr>
            </w:pPr>
            <w:r w:rsidRPr="009F4F5C">
              <w:rPr>
                <w:b/>
                <w:bCs/>
                <w:szCs w:val="22"/>
              </w:rPr>
              <w:t>No</w:t>
            </w:r>
          </w:p>
        </w:tc>
        <w:tc>
          <w:tcPr>
            <w:tcW w:w="3780" w:type="dxa"/>
          </w:tcPr>
          <w:p w:rsidR="004E3FF6" w:rsidRPr="009F4F5C" w:rsidRDefault="004E3FF6" w:rsidP="00BF2D12">
            <w:pPr>
              <w:rPr>
                <w:szCs w:val="22"/>
              </w:rPr>
            </w:pPr>
          </w:p>
        </w:tc>
      </w:tr>
      <w:tr w:rsidR="004E3FF6" w:rsidRPr="009F4F5C">
        <w:trPr>
          <w:cantSplit/>
          <w:trHeight w:val="896"/>
        </w:trPr>
        <w:tc>
          <w:tcPr>
            <w:tcW w:w="4428" w:type="dxa"/>
          </w:tcPr>
          <w:p w:rsidR="004E3FF6" w:rsidRPr="009F4F5C" w:rsidRDefault="004E3FF6" w:rsidP="00BF2D12">
            <w:pPr>
              <w:rPr>
                <w:szCs w:val="22"/>
              </w:rPr>
            </w:pPr>
            <w:r w:rsidRPr="009F4F5C">
              <w:rPr>
                <w:szCs w:val="22"/>
              </w:rPr>
              <w:t>Did you provide a confidential and non-confidential version of your response in accordance with the disclosure instructions in the Request?</w:t>
            </w:r>
          </w:p>
        </w:tc>
        <w:tc>
          <w:tcPr>
            <w:tcW w:w="720" w:type="dxa"/>
            <w:vAlign w:val="bottom"/>
          </w:tcPr>
          <w:p w:rsidR="004E3FF6" w:rsidRPr="009F4F5C" w:rsidRDefault="004E3FF6" w:rsidP="00BF2D12">
            <w:pPr>
              <w:jc w:val="center"/>
              <w:rPr>
                <w:b/>
                <w:bCs/>
                <w:szCs w:val="22"/>
                <w:u w:val="single"/>
              </w:rPr>
            </w:pPr>
          </w:p>
        </w:tc>
        <w:tc>
          <w:tcPr>
            <w:tcW w:w="720" w:type="dxa"/>
            <w:vAlign w:val="bottom"/>
          </w:tcPr>
          <w:p w:rsidR="004E3FF6" w:rsidRPr="009F4F5C" w:rsidRDefault="004E3FF6" w:rsidP="00BF2D12">
            <w:pPr>
              <w:jc w:val="center"/>
              <w:rPr>
                <w:b/>
                <w:bCs/>
                <w:szCs w:val="22"/>
                <w:u w:val="single"/>
              </w:rPr>
            </w:pPr>
          </w:p>
        </w:tc>
        <w:tc>
          <w:tcPr>
            <w:tcW w:w="3780" w:type="dxa"/>
          </w:tcPr>
          <w:p w:rsidR="004E3FF6" w:rsidRPr="009F4F5C" w:rsidRDefault="004E3FF6" w:rsidP="00BF2D12">
            <w:pPr>
              <w:rPr>
                <w:szCs w:val="22"/>
              </w:rPr>
            </w:pPr>
            <w:r w:rsidRPr="009F4F5C">
              <w:rPr>
                <w:szCs w:val="22"/>
              </w:rPr>
              <w:t>If no, reason:</w:t>
            </w:r>
          </w:p>
        </w:tc>
      </w:tr>
      <w:tr w:rsidR="004E3FF6" w:rsidRPr="009F4F5C">
        <w:trPr>
          <w:cantSplit/>
          <w:trHeight w:val="173"/>
        </w:trPr>
        <w:tc>
          <w:tcPr>
            <w:tcW w:w="4428" w:type="dxa"/>
          </w:tcPr>
          <w:p w:rsidR="004E3FF6" w:rsidRPr="009F4F5C" w:rsidRDefault="004E3FF6" w:rsidP="00BF2D12">
            <w:pPr>
              <w:rPr>
                <w:b/>
                <w:bCs/>
                <w:szCs w:val="22"/>
              </w:rPr>
            </w:pPr>
            <w:r w:rsidRPr="009F4F5C">
              <w:rPr>
                <w:b/>
                <w:bCs/>
                <w:szCs w:val="22"/>
              </w:rPr>
              <w:t>Question 2:</w:t>
            </w:r>
          </w:p>
        </w:tc>
        <w:tc>
          <w:tcPr>
            <w:tcW w:w="720" w:type="dxa"/>
            <w:vAlign w:val="bottom"/>
          </w:tcPr>
          <w:p w:rsidR="004E3FF6" w:rsidRPr="009F4F5C" w:rsidRDefault="004E3FF6" w:rsidP="00BF2D12">
            <w:pPr>
              <w:jc w:val="center"/>
              <w:rPr>
                <w:b/>
                <w:bCs/>
                <w:szCs w:val="22"/>
              </w:rPr>
            </w:pPr>
            <w:r w:rsidRPr="009F4F5C">
              <w:rPr>
                <w:b/>
                <w:bCs/>
                <w:szCs w:val="22"/>
              </w:rPr>
              <w:t>Yes</w:t>
            </w:r>
          </w:p>
        </w:tc>
        <w:tc>
          <w:tcPr>
            <w:tcW w:w="720" w:type="dxa"/>
            <w:vAlign w:val="bottom"/>
          </w:tcPr>
          <w:p w:rsidR="004E3FF6" w:rsidRPr="009F4F5C" w:rsidRDefault="004E3FF6" w:rsidP="00BF2D12">
            <w:pPr>
              <w:jc w:val="center"/>
              <w:rPr>
                <w:b/>
                <w:bCs/>
                <w:szCs w:val="22"/>
              </w:rPr>
            </w:pPr>
            <w:r w:rsidRPr="009F4F5C">
              <w:rPr>
                <w:b/>
                <w:bCs/>
                <w:szCs w:val="22"/>
              </w:rPr>
              <w:t>No</w:t>
            </w:r>
          </w:p>
        </w:tc>
        <w:tc>
          <w:tcPr>
            <w:tcW w:w="3780" w:type="dxa"/>
          </w:tcPr>
          <w:p w:rsidR="004E3FF6" w:rsidRPr="009F4F5C" w:rsidRDefault="004E3FF6" w:rsidP="00BF2D12">
            <w:pPr>
              <w:rPr>
                <w:szCs w:val="22"/>
              </w:rPr>
            </w:pPr>
          </w:p>
        </w:tc>
      </w:tr>
      <w:tr w:rsidR="004E3FF6" w:rsidRPr="009F4F5C">
        <w:trPr>
          <w:cantSplit/>
          <w:trHeight w:val="504"/>
        </w:trPr>
        <w:tc>
          <w:tcPr>
            <w:tcW w:w="4428" w:type="dxa"/>
          </w:tcPr>
          <w:p w:rsidR="004E3FF6" w:rsidRPr="009F4F5C" w:rsidRDefault="004E3FF6" w:rsidP="00BF2D12">
            <w:pPr>
              <w:pStyle w:val="FootnoteText"/>
              <w:rPr>
                <w:sz w:val="22"/>
                <w:szCs w:val="22"/>
              </w:rPr>
            </w:pPr>
            <w:r w:rsidRPr="009F4F5C">
              <w:rPr>
                <w:sz w:val="22"/>
                <w:szCs w:val="22"/>
              </w:rPr>
              <w:t>Did you complete the Non-Confidential Statement for designating information as confidential?</w:t>
            </w:r>
          </w:p>
        </w:tc>
        <w:tc>
          <w:tcPr>
            <w:tcW w:w="720" w:type="dxa"/>
            <w:vAlign w:val="bottom"/>
          </w:tcPr>
          <w:p w:rsidR="004E3FF6" w:rsidRPr="009F4F5C" w:rsidRDefault="004E3FF6" w:rsidP="00BF2D12">
            <w:pPr>
              <w:jc w:val="center"/>
              <w:rPr>
                <w:b/>
                <w:bCs/>
                <w:szCs w:val="22"/>
                <w:u w:val="single"/>
              </w:rPr>
            </w:pPr>
          </w:p>
        </w:tc>
        <w:tc>
          <w:tcPr>
            <w:tcW w:w="720" w:type="dxa"/>
            <w:vAlign w:val="bottom"/>
          </w:tcPr>
          <w:p w:rsidR="004E3FF6" w:rsidRPr="009F4F5C" w:rsidRDefault="004E3FF6" w:rsidP="00BF2D12">
            <w:pPr>
              <w:jc w:val="center"/>
              <w:rPr>
                <w:b/>
                <w:bCs/>
                <w:szCs w:val="22"/>
                <w:u w:val="single"/>
              </w:rPr>
            </w:pPr>
          </w:p>
        </w:tc>
        <w:tc>
          <w:tcPr>
            <w:tcW w:w="3780" w:type="dxa"/>
          </w:tcPr>
          <w:p w:rsidR="004E3FF6" w:rsidRPr="009F4F5C" w:rsidRDefault="004E3FF6" w:rsidP="00BF2D12">
            <w:pPr>
              <w:rPr>
                <w:szCs w:val="22"/>
              </w:rPr>
            </w:pPr>
            <w:r w:rsidRPr="009F4F5C">
              <w:rPr>
                <w:szCs w:val="22"/>
              </w:rPr>
              <w:t>If no, reason:</w:t>
            </w:r>
          </w:p>
          <w:p w:rsidR="004E3FF6" w:rsidRPr="009F4F5C" w:rsidRDefault="004E3FF6" w:rsidP="00BF2D12">
            <w:pPr>
              <w:rPr>
                <w:szCs w:val="22"/>
              </w:rPr>
            </w:pPr>
          </w:p>
          <w:p w:rsidR="004E3FF6" w:rsidRPr="009F4F5C" w:rsidRDefault="004E3FF6" w:rsidP="00BF2D12">
            <w:pPr>
              <w:rPr>
                <w:szCs w:val="22"/>
              </w:rPr>
            </w:pPr>
          </w:p>
        </w:tc>
      </w:tr>
      <w:tr w:rsidR="004E3FF6" w:rsidRPr="009F4F5C">
        <w:trPr>
          <w:cantSplit/>
          <w:trHeight w:val="414"/>
        </w:trPr>
        <w:tc>
          <w:tcPr>
            <w:tcW w:w="4428" w:type="dxa"/>
          </w:tcPr>
          <w:p w:rsidR="004E3FF6" w:rsidRPr="009F4F5C" w:rsidRDefault="004E3FF6" w:rsidP="00BF2D12">
            <w:pPr>
              <w:rPr>
                <w:b/>
                <w:bCs/>
                <w:szCs w:val="22"/>
              </w:rPr>
            </w:pPr>
            <w:r w:rsidRPr="009F4F5C">
              <w:rPr>
                <w:b/>
                <w:bCs/>
                <w:szCs w:val="22"/>
              </w:rPr>
              <w:t>Question 3:</w:t>
            </w:r>
          </w:p>
        </w:tc>
        <w:tc>
          <w:tcPr>
            <w:tcW w:w="720" w:type="dxa"/>
            <w:vAlign w:val="bottom"/>
          </w:tcPr>
          <w:p w:rsidR="004E3FF6" w:rsidRPr="009F4F5C" w:rsidRDefault="004E3FF6" w:rsidP="00BF2D12">
            <w:pPr>
              <w:jc w:val="center"/>
              <w:rPr>
                <w:b/>
                <w:bCs/>
                <w:szCs w:val="22"/>
              </w:rPr>
            </w:pPr>
            <w:r w:rsidRPr="009F4F5C">
              <w:rPr>
                <w:b/>
                <w:bCs/>
                <w:szCs w:val="22"/>
              </w:rPr>
              <w:t>Yes</w:t>
            </w:r>
          </w:p>
        </w:tc>
        <w:tc>
          <w:tcPr>
            <w:tcW w:w="720" w:type="dxa"/>
            <w:vAlign w:val="bottom"/>
          </w:tcPr>
          <w:p w:rsidR="004E3FF6" w:rsidRPr="009F4F5C" w:rsidRDefault="004E3FF6" w:rsidP="00BF2D12">
            <w:pPr>
              <w:jc w:val="center"/>
              <w:rPr>
                <w:b/>
                <w:bCs/>
                <w:szCs w:val="22"/>
              </w:rPr>
            </w:pPr>
            <w:r w:rsidRPr="009F4F5C">
              <w:rPr>
                <w:b/>
                <w:bCs/>
                <w:szCs w:val="22"/>
              </w:rPr>
              <w:t>No</w:t>
            </w:r>
          </w:p>
        </w:tc>
        <w:tc>
          <w:tcPr>
            <w:tcW w:w="3780" w:type="dxa"/>
          </w:tcPr>
          <w:p w:rsidR="004E3FF6" w:rsidRPr="009F4F5C" w:rsidRDefault="004E3FF6" w:rsidP="00BF2D12">
            <w:pPr>
              <w:rPr>
                <w:szCs w:val="22"/>
              </w:rPr>
            </w:pPr>
          </w:p>
        </w:tc>
      </w:tr>
      <w:tr w:rsidR="004E3FF6" w:rsidRPr="009F4F5C">
        <w:trPr>
          <w:cantSplit/>
          <w:trHeight w:val="576"/>
        </w:trPr>
        <w:tc>
          <w:tcPr>
            <w:tcW w:w="4428" w:type="dxa"/>
          </w:tcPr>
          <w:p w:rsidR="004E3FF6" w:rsidRPr="009F4F5C" w:rsidRDefault="004E3FF6" w:rsidP="00BF2D12">
            <w:pPr>
              <w:rPr>
                <w:szCs w:val="22"/>
              </w:rPr>
            </w:pPr>
            <w:r w:rsidRPr="009F4F5C">
              <w:rPr>
                <w:szCs w:val="22"/>
              </w:rPr>
              <w:t>Did you bracket or shade the confidential information in the confidential response?</w:t>
            </w:r>
          </w:p>
        </w:tc>
        <w:tc>
          <w:tcPr>
            <w:tcW w:w="720" w:type="dxa"/>
            <w:vAlign w:val="bottom"/>
          </w:tcPr>
          <w:p w:rsidR="004E3FF6" w:rsidRPr="009F4F5C" w:rsidRDefault="004E3FF6" w:rsidP="00BF2D12">
            <w:pPr>
              <w:jc w:val="center"/>
              <w:rPr>
                <w:b/>
                <w:bCs/>
                <w:szCs w:val="22"/>
                <w:u w:val="single"/>
              </w:rPr>
            </w:pPr>
          </w:p>
        </w:tc>
        <w:tc>
          <w:tcPr>
            <w:tcW w:w="720" w:type="dxa"/>
            <w:vAlign w:val="bottom"/>
          </w:tcPr>
          <w:p w:rsidR="004E3FF6" w:rsidRPr="009F4F5C" w:rsidRDefault="004E3FF6" w:rsidP="00BF2D12">
            <w:pPr>
              <w:jc w:val="center"/>
              <w:rPr>
                <w:b/>
                <w:bCs/>
                <w:szCs w:val="22"/>
                <w:u w:val="single"/>
              </w:rPr>
            </w:pPr>
          </w:p>
        </w:tc>
        <w:tc>
          <w:tcPr>
            <w:tcW w:w="3780" w:type="dxa"/>
          </w:tcPr>
          <w:p w:rsidR="004E3FF6" w:rsidRPr="009F4F5C" w:rsidRDefault="004E3FF6" w:rsidP="00BF2D12">
            <w:pPr>
              <w:rPr>
                <w:szCs w:val="22"/>
              </w:rPr>
            </w:pPr>
            <w:r w:rsidRPr="009F4F5C">
              <w:rPr>
                <w:szCs w:val="22"/>
              </w:rPr>
              <w:t>If no, reason:</w:t>
            </w:r>
          </w:p>
          <w:p w:rsidR="004E3FF6" w:rsidRPr="009F4F5C" w:rsidRDefault="004E3FF6" w:rsidP="00BF2D12">
            <w:pPr>
              <w:rPr>
                <w:szCs w:val="22"/>
              </w:rPr>
            </w:pPr>
          </w:p>
          <w:p w:rsidR="004E3FF6" w:rsidRPr="009F4F5C" w:rsidRDefault="004E3FF6" w:rsidP="00BF2D12">
            <w:pPr>
              <w:rPr>
                <w:szCs w:val="22"/>
              </w:rPr>
            </w:pPr>
          </w:p>
        </w:tc>
      </w:tr>
      <w:tr w:rsidR="004E3FF6" w:rsidRPr="009F4F5C">
        <w:trPr>
          <w:cantSplit/>
          <w:trHeight w:val="360"/>
        </w:trPr>
        <w:tc>
          <w:tcPr>
            <w:tcW w:w="4428" w:type="dxa"/>
          </w:tcPr>
          <w:p w:rsidR="004E3FF6" w:rsidRPr="009F4F5C" w:rsidRDefault="004E3FF6" w:rsidP="00BF2D12">
            <w:pPr>
              <w:rPr>
                <w:b/>
                <w:bCs/>
                <w:szCs w:val="22"/>
              </w:rPr>
            </w:pPr>
            <w:r w:rsidRPr="009F4F5C">
              <w:rPr>
                <w:b/>
                <w:bCs/>
                <w:szCs w:val="22"/>
              </w:rPr>
              <w:t>Question 4:</w:t>
            </w:r>
          </w:p>
        </w:tc>
        <w:tc>
          <w:tcPr>
            <w:tcW w:w="720" w:type="dxa"/>
            <w:vAlign w:val="bottom"/>
          </w:tcPr>
          <w:p w:rsidR="004E3FF6" w:rsidRPr="009F4F5C" w:rsidRDefault="004E3FF6" w:rsidP="00BF2D12">
            <w:pPr>
              <w:jc w:val="center"/>
              <w:rPr>
                <w:b/>
                <w:bCs/>
                <w:szCs w:val="22"/>
              </w:rPr>
            </w:pPr>
            <w:r w:rsidRPr="009F4F5C">
              <w:rPr>
                <w:b/>
                <w:bCs/>
                <w:szCs w:val="22"/>
              </w:rPr>
              <w:t>Yes</w:t>
            </w:r>
          </w:p>
        </w:tc>
        <w:tc>
          <w:tcPr>
            <w:tcW w:w="720" w:type="dxa"/>
            <w:vAlign w:val="bottom"/>
          </w:tcPr>
          <w:p w:rsidR="004E3FF6" w:rsidRPr="009F4F5C" w:rsidRDefault="004E3FF6" w:rsidP="00BF2D12">
            <w:pPr>
              <w:jc w:val="center"/>
              <w:rPr>
                <w:b/>
                <w:bCs/>
                <w:szCs w:val="22"/>
              </w:rPr>
            </w:pPr>
            <w:r w:rsidRPr="009F4F5C">
              <w:rPr>
                <w:b/>
                <w:bCs/>
                <w:szCs w:val="22"/>
              </w:rPr>
              <w:t>No</w:t>
            </w:r>
          </w:p>
        </w:tc>
        <w:tc>
          <w:tcPr>
            <w:tcW w:w="3780" w:type="dxa"/>
          </w:tcPr>
          <w:p w:rsidR="004E3FF6" w:rsidRPr="009F4F5C" w:rsidRDefault="004E3FF6" w:rsidP="00BF2D12">
            <w:pPr>
              <w:rPr>
                <w:szCs w:val="22"/>
              </w:rPr>
            </w:pPr>
          </w:p>
        </w:tc>
      </w:tr>
      <w:tr w:rsidR="004E3FF6" w:rsidRPr="009F4F5C">
        <w:trPr>
          <w:cantSplit/>
          <w:trHeight w:val="889"/>
        </w:trPr>
        <w:tc>
          <w:tcPr>
            <w:tcW w:w="4428" w:type="dxa"/>
          </w:tcPr>
          <w:p w:rsidR="004E3FF6" w:rsidRPr="009F4F5C" w:rsidRDefault="004E3FF6" w:rsidP="00BF2D12">
            <w:pPr>
              <w:rPr>
                <w:szCs w:val="22"/>
              </w:rPr>
            </w:pPr>
            <w:r w:rsidRPr="009F4F5C">
              <w:rPr>
                <w:szCs w:val="22"/>
              </w:rPr>
              <w:t>Did you place empty brackets or shade area where information was omitted from the non-confidential version?</w:t>
            </w:r>
          </w:p>
        </w:tc>
        <w:tc>
          <w:tcPr>
            <w:tcW w:w="720" w:type="dxa"/>
            <w:vAlign w:val="bottom"/>
          </w:tcPr>
          <w:p w:rsidR="004E3FF6" w:rsidRPr="009F4F5C" w:rsidRDefault="004E3FF6" w:rsidP="00BF2D12">
            <w:pPr>
              <w:jc w:val="center"/>
              <w:rPr>
                <w:b/>
                <w:bCs/>
                <w:szCs w:val="22"/>
                <w:u w:val="single"/>
              </w:rPr>
            </w:pPr>
          </w:p>
        </w:tc>
        <w:tc>
          <w:tcPr>
            <w:tcW w:w="720" w:type="dxa"/>
            <w:vAlign w:val="bottom"/>
          </w:tcPr>
          <w:p w:rsidR="004E3FF6" w:rsidRPr="009F4F5C" w:rsidRDefault="004E3FF6" w:rsidP="00BF2D12">
            <w:pPr>
              <w:jc w:val="center"/>
              <w:rPr>
                <w:b/>
                <w:bCs/>
                <w:szCs w:val="22"/>
                <w:u w:val="single"/>
              </w:rPr>
            </w:pPr>
          </w:p>
        </w:tc>
        <w:tc>
          <w:tcPr>
            <w:tcW w:w="3780" w:type="dxa"/>
          </w:tcPr>
          <w:p w:rsidR="004E3FF6" w:rsidRPr="009F4F5C" w:rsidRDefault="004E3FF6" w:rsidP="00BF2D12">
            <w:pPr>
              <w:rPr>
                <w:szCs w:val="22"/>
              </w:rPr>
            </w:pPr>
            <w:r w:rsidRPr="009F4F5C">
              <w:rPr>
                <w:szCs w:val="22"/>
              </w:rPr>
              <w:t>If no, reason:</w:t>
            </w:r>
          </w:p>
          <w:p w:rsidR="004E3FF6" w:rsidRPr="009F4F5C" w:rsidRDefault="004E3FF6" w:rsidP="00BF2D12">
            <w:pPr>
              <w:rPr>
                <w:szCs w:val="22"/>
              </w:rPr>
            </w:pPr>
          </w:p>
          <w:p w:rsidR="004E3FF6" w:rsidRPr="009F4F5C" w:rsidRDefault="004E3FF6" w:rsidP="00BF2D12">
            <w:pPr>
              <w:rPr>
                <w:szCs w:val="22"/>
              </w:rPr>
            </w:pPr>
          </w:p>
        </w:tc>
      </w:tr>
      <w:tr w:rsidR="004E3FF6" w:rsidRPr="009F4F5C">
        <w:trPr>
          <w:cantSplit/>
          <w:trHeight w:val="360"/>
        </w:trPr>
        <w:tc>
          <w:tcPr>
            <w:tcW w:w="4428" w:type="dxa"/>
          </w:tcPr>
          <w:p w:rsidR="004E3FF6" w:rsidRPr="009F4F5C" w:rsidRDefault="004E3FF6" w:rsidP="00BF2D12">
            <w:pPr>
              <w:rPr>
                <w:b/>
                <w:bCs/>
                <w:szCs w:val="22"/>
              </w:rPr>
            </w:pPr>
            <w:r w:rsidRPr="009F4F5C">
              <w:rPr>
                <w:b/>
                <w:bCs/>
                <w:szCs w:val="22"/>
              </w:rPr>
              <w:t>Question 5:</w:t>
            </w:r>
          </w:p>
        </w:tc>
        <w:tc>
          <w:tcPr>
            <w:tcW w:w="720" w:type="dxa"/>
            <w:vAlign w:val="bottom"/>
          </w:tcPr>
          <w:p w:rsidR="004E3FF6" w:rsidRPr="009F4F5C" w:rsidRDefault="004E3FF6" w:rsidP="00BF2D12">
            <w:pPr>
              <w:jc w:val="center"/>
              <w:rPr>
                <w:b/>
                <w:bCs/>
                <w:szCs w:val="22"/>
              </w:rPr>
            </w:pPr>
            <w:r w:rsidRPr="009F4F5C">
              <w:rPr>
                <w:b/>
                <w:bCs/>
                <w:szCs w:val="22"/>
              </w:rPr>
              <w:t>Yes</w:t>
            </w:r>
          </w:p>
        </w:tc>
        <w:tc>
          <w:tcPr>
            <w:tcW w:w="720" w:type="dxa"/>
            <w:vAlign w:val="bottom"/>
          </w:tcPr>
          <w:p w:rsidR="004E3FF6" w:rsidRPr="009F4F5C" w:rsidRDefault="004E3FF6" w:rsidP="00BF2D12">
            <w:pPr>
              <w:jc w:val="center"/>
              <w:rPr>
                <w:b/>
                <w:bCs/>
                <w:szCs w:val="22"/>
              </w:rPr>
            </w:pPr>
            <w:r w:rsidRPr="009F4F5C">
              <w:rPr>
                <w:b/>
                <w:bCs/>
                <w:szCs w:val="22"/>
              </w:rPr>
              <w:t>No</w:t>
            </w:r>
          </w:p>
        </w:tc>
        <w:tc>
          <w:tcPr>
            <w:tcW w:w="3780" w:type="dxa"/>
          </w:tcPr>
          <w:p w:rsidR="004E3FF6" w:rsidRPr="009F4F5C" w:rsidRDefault="004E3FF6" w:rsidP="00BF2D12">
            <w:pPr>
              <w:rPr>
                <w:szCs w:val="22"/>
              </w:rPr>
            </w:pPr>
          </w:p>
        </w:tc>
      </w:tr>
      <w:tr w:rsidR="004E3FF6" w:rsidRPr="009F4F5C">
        <w:trPr>
          <w:cantSplit/>
          <w:trHeight w:val="576"/>
        </w:trPr>
        <w:tc>
          <w:tcPr>
            <w:tcW w:w="4428" w:type="dxa"/>
          </w:tcPr>
          <w:p w:rsidR="004E3FF6" w:rsidRPr="009F4F5C" w:rsidRDefault="009F4F5C" w:rsidP="00BF2D12">
            <w:pPr>
              <w:rPr>
                <w:szCs w:val="22"/>
              </w:rPr>
            </w:pPr>
            <w:r w:rsidRPr="009F4F5C">
              <w:rPr>
                <w:szCs w:val="22"/>
                <w:lang w:val="en-CA"/>
              </w:rPr>
              <w:t>Is your response, submitted by e-mail, CD or DVD, numbered consecutively from start to finish, including appendices and attachments?</w:t>
            </w:r>
          </w:p>
        </w:tc>
        <w:tc>
          <w:tcPr>
            <w:tcW w:w="720" w:type="dxa"/>
            <w:vAlign w:val="bottom"/>
          </w:tcPr>
          <w:p w:rsidR="004E3FF6" w:rsidRPr="009F4F5C" w:rsidRDefault="004E3FF6" w:rsidP="00BF2D12">
            <w:pPr>
              <w:jc w:val="center"/>
              <w:rPr>
                <w:b/>
                <w:bCs/>
                <w:szCs w:val="22"/>
                <w:u w:val="single"/>
              </w:rPr>
            </w:pPr>
          </w:p>
        </w:tc>
        <w:tc>
          <w:tcPr>
            <w:tcW w:w="720" w:type="dxa"/>
            <w:vAlign w:val="bottom"/>
          </w:tcPr>
          <w:p w:rsidR="004E3FF6" w:rsidRPr="009F4F5C" w:rsidRDefault="004E3FF6" w:rsidP="00BF2D12">
            <w:pPr>
              <w:jc w:val="center"/>
              <w:rPr>
                <w:b/>
                <w:bCs/>
                <w:szCs w:val="22"/>
                <w:u w:val="single"/>
              </w:rPr>
            </w:pPr>
          </w:p>
        </w:tc>
        <w:tc>
          <w:tcPr>
            <w:tcW w:w="3780" w:type="dxa"/>
          </w:tcPr>
          <w:p w:rsidR="004E3FF6" w:rsidRPr="009F4F5C" w:rsidRDefault="004E3FF6" w:rsidP="00BF2D12">
            <w:pPr>
              <w:rPr>
                <w:szCs w:val="22"/>
              </w:rPr>
            </w:pPr>
            <w:r w:rsidRPr="009F4F5C">
              <w:rPr>
                <w:szCs w:val="22"/>
              </w:rPr>
              <w:t>If no, reason:</w:t>
            </w:r>
          </w:p>
          <w:p w:rsidR="004E3FF6" w:rsidRPr="009F4F5C" w:rsidRDefault="004E3FF6" w:rsidP="00BF2D12">
            <w:pPr>
              <w:rPr>
                <w:szCs w:val="22"/>
              </w:rPr>
            </w:pPr>
          </w:p>
          <w:p w:rsidR="004E3FF6" w:rsidRPr="009F4F5C" w:rsidRDefault="004E3FF6" w:rsidP="00BF2D12">
            <w:pPr>
              <w:rPr>
                <w:szCs w:val="22"/>
              </w:rPr>
            </w:pPr>
          </w:p>
        </w:tc>
      </w:tr>
    </w:tbl>
    <w:p w:rsidR="009B5B8D" w:rsidRPr="009B5B8D" w:rsidRDefault="009B5B8D" w:rsidP="009B5B8D">
      <w:pPr>
        <w:rPr>
          <w:vanish/>
        </w:rPr>
      </w:pPr>
    </w:p>
    <w:p w:rsidR="004E3FF6" w:rsidRPr="004D1665" w:rsidRDefault="004E3FF6" w:rsidP="006B3745">
      <w:pPr>
        <w:pStyle w:val="Heading1"/>
      </w:pPr>
    </w:p>
    <w:bookmarkEnd w:id="94"/>
    <w:p w:rsidR="004E3FF6" w:rsidRPr="004D1665" w:rsidRDefault="004E3FF6" w:rsidP="00BF2D12">
      <w:pPr>
        <w:pStyle w:val="FootnoteText"/>
        <w:tabs>
          <w:tab w:val="center" w:pos="4680"/>
        </w:tabs>
      </w:pPr>
      <w:r w:rsidRPr="004D1665">
        <w:t xml:space="preserve"> </w:t>
      </w:r>
    </w:p>
    <w:p w:rsidR="009F4F5C" w:rsidRDefault="009F4F5C">
      <w:pPr>
        <w:rPr>
          <w:rFonts w:ascii="Times New Roman Bold" w:hAnsi="Times New Roman Bold"/>
          <w:b/>
          <w:smallCaps/>
          <w:sz w:val="24"/>
          <w:szCs w:val="24"/>
          <w:lang w:val="en-CA"/>
        </w:rPr>
      </w:pPr>
      <w:bookmarkStart w:id="163" w:name="_Toc68510897"/>
      <w:bookmarkStart w:id="164" w:name="_Toc68589501"/>
      <w:r>
        <w:br w:type="page"/>
      </w:r>
    </w:p>
    <w:p w:rsidR="004E3FF6" w:rsidRPr="004D1665" w:rsidRDefault="004E3FF6" w:rsidP="00527E6D">
      <w:pPr>
        <w:pStyle w:val="Heading1"/>
      </w:pPr>
      <w:bookmarkStart w:id="165" w:name="_Toc355697302"/>
      <w:r w:rsidRPr="004D1665">
        <w:lastRenderedPageBreak/>
        <w:t>PART H - CERTIFICATE OF VERACITY,</w:t>
      </w:r>
      <w:r w:rsidR="00527E6D">
        <w:t xml:space="preserve"> ACCURACY AND C</w:t>
      </w:r>
      <w:r w:rsidRPr="004D1665">
        <w:t>OMPLETENESS</w:t>
      </w:r>
      <w:bookmarkEnd w:id="163"/>
      <w:bookmarkEnd w:id="164"/>
      <w:bookmarkEnd w:id="165"/>
    </w:p>
    <w:p w:rsidR="004E3FF6" w:rsidRPr="004D1665" w:rsidRDefault="004E3FF6" w:rsidP="00BF2D12">
      <w:pPr>
        <w:pStyle w:val="E-mailSignature"/>
      </w:pPr>
    </w:p>
    <w:p w:rsidR="004E3FF6" w:rsidRPr="004D1665" w:rsidRDefault="004E3FF6" w:rsidP="00BF2D12">
      <w:pPr>
        <w:pStyle w:val="E-mailSignature"/>
        <w:jc w:val="center"/>
        <w:rPr>
          <w:b/>
          <w:i/>
          <w:u w:val="single"/>
        </w:rPr>
      </w:pPr>
    </w:p>
    <w:p w:rsidR="004E3FF6" w:rsidRPr="004D1665" w:rsidRDefault="004E3FF6" w:rsidP="00BF2D12">
      <w:pPr>
        <w:pStyle w:val="E-mailSignature"/>
        <w:jc w:val="center"/>
        <w:rPr>
          <w:b/>
          <w:i/>
          <w:u w:val="single"/>
        </w:rPr>
      </w:pPr>
      <w:r w:rsidRPr="004D1665">
        <w:rPr>
          <w:b/>
          <w:i/>
          <w:u w:val="single"/>
        </w:rPr>
        <w:t>Government Official Certification</w:t>
      </w:r>
    </w:p>
    <w:p w:rsidR="004E3FF6" w:rsidRPr="004D1665" w:rsidRDefault="004E3FF6" w:rsidP="00BF2D12">
      <w:pPr>
        <w:pStyle w:val="E-mailSignature"/>
        <w:jc w:val="center"/>
      </w:pPr>
    </w:p>
    <w:p w:rsidR="004E3FF6" w:rsidRPr="004D1665" w:rsidRDefault="004E3FF6" w:rsidP="00BF2D12">
      <w:pPr>
        <w:pStyle w:val="Subheading"/>
        <w:tabs>
          <w:tab w:val="clear" w:pos="-720"/>
        </w:tabs>
        <w:suppressAutoHyphens w:val="0"/>
        <w:overflowPunct/>
        <w:autoSpaceDE/>
        <w:autoSpaceDN/>
        <w:adjustRightInd/>
        <w:textAlignment w:val="auto"/>
        <w:rPr>
          <w:rFonts w:ascii="Times New Roman" w:hAnsi="Times New Roman"/>
          <w:snapToGrid w:val="0"/>
        </w:rPr>
      </w:pPr>
      <w:r w:rsidRPr="004D1665">
        <w:rPr>
          <w:rFonts w:ascii="Times New Roman" w:hAnsi="Times New Roman"/>
          <w:snapToGrid w:val="0"/>
        </w:rPr>
        <w:t>[Note: this certificate should be reproduced and signed on your department’s letterhead by a responsible government official who has authority to respond on behalf of your government.]</w:t>
      </w:r>
    </w:p>
    <w:p w:rsidR="004E3FF6" w:rsidRPr="004D1665" w:rsidRDefault="004E3FF6" w:rsidP="00BF2D12">
      <w:pPr>
        <w:rPr>
          <w:sz w:val="24"/>
        </w:rPr>
      </w:pPr>
    </w:p>
    <w:p w:rsidR="004E3FF6" w:rsidRPr="004D1665" w:rsidRDefault="004E3FF6" w:rsidP="00BF2D12">
      <w:pPr>
        <w:rPr>
          <w:sz w:val="24"/>
        </w:rPr>
      </w:pPr>
    </w:p>
    <w:p w:rsidR="004E3FF6" w:rsidRPr="004D1665" w:rsidRDefault="004E3FF6" w:rsidP="00BF2D12">
      <w:pPr>
        <w:tabs>
          <w:tab w:val="left" w:pos="-432"/>
        </w:tabs>
        <w:rPr>
          <w:b/>
          <w:i/>
          <w:sz w:val="24"/>
          <w:u w:val="single"/>
        </w:rPr>
      </w:pPr>
      <w:r w:rsidRPr="004D1665">
        <w:rPr>
          <w:b/>
          <w:i/>
          <w:sz w:val="24"/>
        </w:rPr>
        <w:t>I,</w:t>
      </w:r>
      <w:r w:rsidRPr="004D1665">
        <w:rPr>
          <w:b/>
          <w:i/>
          <w:sz w:val="24"/>
          <w:u w:val="single"/>
        </w:rPr>
        <w:t xml:space="preserve"> _____________________________________, </w:t>
      </w:r>
      <w:r w:rsidRPr="004D1665">
        <w:rPr>
          <w:b/>
          <w:i/>
          <w:sz w:val="24"/>
        </w:rPr>
        <w:t>currently employed</w:t>
      </w:r>
      <w:r w:rsidRPr="004D1665">
        <w:rPr>
          <w:b/>
          <w:i/>
          <w:sz w:val="24"/>
          <w:u w:val="single"/>
        </w:rPr>
        <w:t xml:space="preserve"> </w:t>
      </w:r>
    </w:p>
    <w:p w:rsidR="004E3FF6" w:rsidRPr="004D1665" w:rsidRDefault="004E3FF6" w:rsidP="00BF2D12">
      <w:pPr>
        <w:tabs>
          <w:tab w:val="left" w:pos="-432"/>
        </w:tabs>
        <w:rPr>
          <w:b/>
          <w:i/>
          <w:sz w:val="24"/>
        </w:rPr>
      </w:pPr>
      <w:r w:rsidRPr="004D1665">
        <w:rPr>
          <w:b/>
          <w:i/>
          <w:sz w:val="24"/>
        </w:rPr>
        <w:t xml:space="preserve">              (</w:t>
      </w:r>
      <w:proofErr w:type="gramStart"/>
      <w:r w:rsidRPr="004D1665">
        <w:rPr>
          <w:b/>
          <w:i/>
          <w:sz w:val="24"/>
        </w:rPr>
        <w:t>name</w:t>
      </w:r>
      <w:proofErr w:type="gramEnd"/>
      <w:r w:rsidRPr="004D1665">
        <w:rPr>
          <w:b/>
          <w:i/>
          <w:sz w:val="24"/>
        </w:rPr>
        <w:t xml:space="preserve"> and title)</w:t>
      </w:r>
    </w:p>
    <w:p w:rsidR="004E3FF6" w:rsidRPr="004D1665" w:rsidRDefault="004E3FF6" w:rsidP="00BF2D12">
      <w:pPr>
        <w:tabs>
          <w:tab w:val="left" w:pos="-432"/>
        </w:tabs>
        <w:rPr>
          <w:b/>
          <w:i/>
          <w:sz w:val="24"/>
          <w:u w:val="single"/>
        </w:rPr>
      </w:pPr>
    </w:p>
    <w:p w:rsidR="004E3FF6" w:rsidRPr="004D1665" w:rsidRDefault="004E3FF6" w:rsidP="00BF2D12">
      <w:pPr>
        <w:tabs>
          <w:tab w:val="left" w:pos="-432"/>
        </w:tabs>
        <w:rPr>
          <w:b/>
          <w:i/>
          <w:sz w:val="24"/>
        </w:rPr>
      </w:pPr>
      <w:r w:rsidRPr="004D1665">
        <w:rPr>
          <w:b/>
          <w:i/>
          <w:sz w:val="24"/>
        </w:rPr>
        <w:t>by</w:t>
      </w:r>
      <w:r w:rsidRPr="004D1665">
        <w:rPr>
          <w:b/>
          <w:i/>
          <w:sz w:val="24"/>
          <w:u w:val="single"/>
        </w:rPr>
        <w:t>_____________________________________,</w:t>
      </w:r>
      <w:r w:rsidRPr="004D1665">
        <w:rPr>
          <w:b/>
          <w:i/>
          <w:sz w:val="24"/>
        </w:rPr>
        <w:t xml:space="preserve"> on behalf of the Government of China, </w:t>
      </w:r>
    </w:p>
    <w:p w:rsidR="004E3FF6" w:rsidRPr="004D1665" w:rsidRDefault="004E3FF6" w:rsidP="00BF2D12">
      <w:pPr>
        <w:tabs>
          <w:tab w:val="left" w:pos="-432"/>
        </w:tabs>
        <w:rPr>
          <w:b/>
          <w:i/>
          <w:sz w:val="24"/>
        </w:rPr>
      </w:pPr>
      <w:r w:rsidRPr="004D1665">
        <w:rPr>
          <w:b/>
          <w:i/>
          <w:sz w:val="24"/>
        </w:rPr>
        <w:tab/>
        <w:t>(</w:t>
      </w:r>
      <w:proofErr w:type="gramStart"/>
      <w:r w:rsidRPr="004D1665">
        <w:rPr>
          <w:b/>
          <w:i/>
          <w:sz w:val="24"/>
        </w:rPr>
        <w:t>government</w:t>
      </w:r>
      <w:proofErr w:type="gramEnd"/>
      <w:r w:rsidRPr="004D1665">
        <w:rPr>
          <w:b/>
          <w:i/>
          <w:sz w:val="24"/>
        </w:rPr>
        <w:t xml:space="preserve"> department)</w:t>
      </w:r>
    </w:p>
    <w:p w:rsidR="004E3FF6" w:rsidRPr="004D1665" w:rsidRDefault="004E3FF6" w:rsidP="00BF2D12">
      <w:pPr>
        <w:tabs>
          <w:tab w:val="left" w:pos="-432"/>
        </w:tabs>
        <w:rPr>
          <w:b/>
          <w:i/>
          <w:sz w:val="24"/>
        </w:rPr>
      </w:pPr>
    </w:p>
    <w:p w:rsidR="004E3FF6" w:rsidRPr="004D1665" w:rsidRDefault="004E3FF6" w:rsidP="00BF2D12">
      <w:pPr>
        <w:tabs>
          <w:tab w:val="left" w:pos="-432"/>
        </w:tabs>
        <w:jc w:val="center"/>
        <w:rPr>
          <w:b/>
          <w:i/>
          <w:sz w:val="24"/>
          <w:u w:val="single"/>
        </w:rPr>
      </w:pPr>
      <w:proofErr w:type="gramStart"/>
      <w:r w:rsidRPr="004D1665">
        <w:rPr>
          <w:b/>
          <w:i/>
          <w:sz w:val="24"/>
        </w:rPr>
        <w:t>certify</w:t>
      </w:r>
      <w:proofErr w:type="gramEnd"/>
      <w:r w:rsidRPr="004D1665">
        <w:rPr>
          <w:b/>
          <w:i/>
          <w:sz w:val="24"/>
        </w:rPr>
        <w:t xml:space="preserve"> that</w:t>
      </w:r>
    </w:p>
    <w:p w:rsidR="004E3FF6" w:rsidRPr="004D1665" w:rsidRDefault="004E3FF6" w:rsidP="00BF2D12">
      <w:pPr>
        <w:tabs>
          <w:tab w:val="left" w:pos="-432"/>
        </w:tabs>
        <w:rPr>
          <w:sz w:val="24"/>
        </w:rPr>
      </w:pPr>
      <w:r w:rsidRPr="004D1665">
        <w:rPr>
          <w:b/>
          <w:i/>
          <w:sz w:val="24"/>
        </w:rPr>
        <w:tab/>
      </w:r>
    </w:p>
    <w:p w:rsidR="004E3FF6" w:rsidRPr="004D1665" w:rsidRDefault="004E3FF6" w:rsidP="00BF2D12">
      <w:pPr>
        <w:pStyle w:val="clause"/>
        <w:tabs>
          <w:tab w:val="left" w:pos="-432"/>
        </w:tabs>
        <w:overflowPunct/>
        <w:autoSpaceDE/>
        <w:autoSpaceDN/>
        <w:adjustRightInd/>
        <w:spacing w:before="0" w:after="0"/>
        <w:textAlignment w:val="auto"/>
        <w:rPr>
          <w:snapToGrid w:val="0"/>
          <w:lang w:val="en-US"/>
        </w:rPr>
      </w:pPr>
      <w:r w:rsidRPr="004D1665">
        <w:rPr>
          <w:snapToGrid w:val="0"/>
          <w:lang w:val="en-US"/>
        </w:rPr>
        <w:t xml:space="preserve">I have read the attached submission submitted to the CBSA in response to the Request for Information, concerning the subsidy investigation into </w:t>
      </w:r>
      <w:r w:rsidR="00272956">
        <w:rPr>
          <w:snapToGrid w:val="0"/>
          <w:lang w:val="en-US"/>
        </w:rPr>
        <w:t xml:space="preserve">certain </w:t>
      </w:r>
      <w:r w:rsidR="003048B6">
        <w:rPr>
          <w:snapToGrid w:val="0"/>
          <w:lang w:val="en-US"/>
        </w:rPr>
        <w:t xml:space="preserve">copper tube </w:t>
      </w:r>
      <w:r w:rsidRPr="004D1665">
        <w:rPr>
          <w:snapToGrid w:val="0"/>
          <w:lang w:val="en-US"/>
        </w:rPr>
        <w:t xml:space="preserve">originating in or exported from the People’s Republic of China, and attest that the information contained in this submission is, to the best of my knowledge, complete and accurate. </w:t>
      </w:r>
    </w:p>
    <w:p w:rsidR="004E3FF6" w:rsidRPr="004D1665" w:rsidRDefault="004E3FF6" w:rsidP="00BF2D12">
      <w:pPr>
        <w:pStyle w:val="E-mailSignature"/>
      </w:pPr>
    </w:p>
    <w:p w:rsidR="004E3FF6" w:rsidRPr="004D1665" w:rsidRDefault="004E3FF6" w:rsidP="00BF2D12">
      <w:pPr>
        <w:rPr>
          <w:sz w:val="24"/>
        </w:rPr>
      </w:pPr>
      <w:r w:rsidRPr="004D1665">
        <w:rPr>
          <w:sz w:val="24"/>
        </w:rPr>
        <w:t>Signed:</w:t>
      </w:r>
      <w:r w:rsidRPr="004D1665">
        <w:rPr>
          <w:sz w:val="24"/>
        </w:rPr>
        <w:tab/>
      </w:r>
      <w:r w:rsidRPr="004D1665">
        <w:rPr>
          <w:sz w:val="24"/>
        </w:rPr>
        <w:tab/>
      </w:r>
      <w:r w:rsidRPr="004D1665">
        <w:rPr>
          <w:sz w:val="24"/>
        </w:rPr>
        <w:tab/>
      </w:r>
      <w:r w:rsidRPr="004D1665">
        <w:rPr>
          <w:sz w:val="24"/>
        </w:rPr>
        <w:tab/>
      </w:r>
      <w:r w:rsidRPr="004D1665">
        <w:rPr>
          <w:sz w:val="24"/>
          <w:u w:val="single"/>
        </w:rPr>
        <w:tab/>
      </w:r>
      <w:r w:rsidRPr="004D1665">
        <w:rPr>
          <w:sz w:val="24"/>
          <w:u w:val="single"/>
        </w:rPr>
        <w:tab/>
      </w:r>
      <w:r w:rsidRPr="004D1665">
        <w:rPr>
          <w:sz w:val="24"/>
          <w:u w:val="single"/>
        </w:rPr>
        <w:tab/>
      </w:r>
      <w:r w:rsidRPr="004D1665">
        <w:rPr>
          <w:sz w:val="24"/>
          <w:u w:val="single"/>
        </w:rPr>
        <w:tab/>
      </w:r>
      <w:r w:rsidRPr="004D1665">
        <w:rPr>
          <w:sz w:val="24"/>
          <w:u w:val="single"/>
        </w:rPr>
        <w:tab/>
      </w:r>
    </w:p>
    <w:p w:rsidR="004E3FF6" w:rsidRPr="004D1665" w:rsidRDefault="004E3FF6" w:rsidP="00BF2D12">
      <w:pPr>
        <w:rPr>
          <w:sz w:val="24"/>
        </w:rPr>
      </w:pPr>
    </w:p>
    <w:p w:rsidR="004E3FF6" w:rsidRPr="004D1665" w:rsidRDefault="004E3FF6" w:rsidP="00BF2D12">
      <w:pPr>
        <w:rPr>
          <w:sz w:val="24"/>
        </w:rPr>
      </w:pPr>
      <w:r w:rsidRPr="004D1665">
        <w:rPr>
          <w:sz w:val="24"/>
        </w:rPr>
        <w:t>Date:</w:t>
      </w:r>
      <w:r w:rsidRPr="004D1665">
        <w:rPr>
          <w:sz w:val="24"/>
        </w:rPr>
        <w:tab/>
      </w:r>
      <w:r w:rsidRPr="004D1665">
        <w:rPr>
          <w:sz w:val="24"/>
        </w:rPr>
        <w:tab/>
      </w:r>
      <w:r w:rsidRPr="004D1665">
        <w:rPr>
          <w:sz w:val="24"/>
        </w:rPr>
        <w:tab/>
      </w:r>
      <w:r w:rsidRPr="004D1665">
        <w:rPr>
          <w:sz w:val="24"/>
        </w:rPr>
        <w:tab/>
      </w:r>
      <w:r w:rsidRPr="004D1665">
        <w:rPr>
          <w:sz w:val="24"/>
        </w:rPr>
        <w:tab/>
      </w:r>
      <w:r w:rsidRPr="004D1665">
        <w:rPr>
          <w:sz w:val="24"/>
          <w:u w:val="single"/>
        </w:rPr>
        <w:tab/>
      </w:r>
      <w:r w:rsidRPr="004D1665">
        <w:rPr>
          <w:sz w:val="24"/>
          <w:u w:val="single"/>
        </w:rPr>
        <w:tab/>
      </w:r>
      <w:r w:rsidRPr="004D1665">
        <w:rPr>
          <w:sz w:val="24"/>
          <w:u w:val="single"/>
        </w:rPr>
        <w:tab/>
      </w:r>
      <w:r w:rsidRPr="004D1665">
        <w:rPr>
          <w:sz w:val="24"/>
          <w:u w:val="single"/>
        </w:rPr>
        <w:tab/>
      </w:r>
      <w:r w:rsidRPr="004D1665">
        <w:rPr>
          <w:sz w:val="24"/>
          <w:u w:val="single"/>
        </w:rPr>
        <w:tab/>
      </w:r>
    </w:p>
    <w:p w:rsidR="004E3FF6" w:rsidRPr="004D1665" w:rsidRDefault="004E3FF6" w:rsidP="00BF2D12">
      <w:pPr>
        <w:rPr>
          <w:sz w:val="24"/>
        </w:rPr>
      </w:pPr>
    </w:p>
    <w:p w:rsidR="004E3FF6" w:rsidRPr="004D1665" w:rsidRDefault="004E3FF6" w:rsidP="00BF2D12">
      <w:pPr>
        <w:rPr>
          <w:sz w:val="24"/>
        </w:rPr>
      </w:pPr>
      <w:r w:rsidRPr="004D1665">
        <w:rPr>
          <w:sz w:val="24"/>
        </w:rPr>
        <w:t>Telephone number of signatory:</w:t>
      </w:r>
      <w:r w:rsidRPr="004D1665">
        <w:rPr>
          <w:sz w:val="24"/>
        </w:rPr>
        <w:tab/>
      </w:r>
      <w:r w:rsidRPr="004D1665">
        <w:rPr>
          <w:sz w:val="24"/>
          <w:u w:val="single"/>
        </w:rPr>
        <w:tab/>
      </w:r>
      <w:r w:rsidRPr="004D1665">
        <w:rPr>
          <w:sz w:val="24"/>
          <w:u w:val="single"/>
        </w:rPr>
        <w:tab/>
      </w:r>
      <w:r w:rsidRPr="004D1665">
        <w:rPr>
          <w:sz w:val="24"/>
          <w:u w:val="single"/>
        </w:rPr>
        <w:tab/>
      </w:r>
      <w:r w:rsidRPr="004D1665">
        <w:rPr>
          <w:sz w:val="24"/>
          <w:u w:val="single"/>
        </w:rPr>
        <w:tab/>
      </w:r>
      <w:r w:rsidRPr="004D1665">
        <w:rPr>
          <w:sz w:val="24"/>
          <w:u w:val="single"/>
        </w:rPr>
        <w:tab/>
      </w:r>
    </w:p>
    <w:p w:rsidR="004E3FF6" w:rsidRPr="004D1665" w:rsidRDefault="004E3FF6" w:rsidP="00BF2D12">
      <w:pPr>
        <w:rPr>
          <w:sz w:val="24"/>
        </w:rPr>
      </w:pPr>
    </w:p>
    <w:p w:rsidR="004E3FF6" w:rsidRPr="004D1665" w:rsidRDefault="004E3FF6" w:rsidP="00BF2D12">
      <w:pPr>
        <w:rPr>
          <w:sz w:val="24"/>
        </w:rPr>
      </w:pPr>
      <w:r w:rsidRPr="004D1665">
        <w:rPr>
          <w:sz w:val="24"/>
        </w:rPr>
        <w:t>Fax number of signatory:</w:t>
      </w:r>
      <w:r w:rsidRPr="004D1665">
        <w:rPr>
          <w:sz w:val="24"/>
        </w:rPr>
        <w:tab/>
      </w:r>
      <w:r w:rsidRPr="004D1665">
        <w:rPr>
          <w:sz w:val="24"/>
        </w:rPr>
        <w:tab/>
      </w:r>
      <w:r w:rsidRPr="004D1665">
        <w:rPr>
          <w:sz w:val="24"/>
          <w:u w:val="single"/>
        </w:rPr>
        <w:tab/>
      </w:r>
      <w:r w:rsidRPr="004D1665">
        <w:rPr>
          <w:sz w:val="24"/>
          <w:u w:val="single"/>
        </w:rPr>
        <w:tab/>
      </w:r>
      <w:r w:rsidRPr="004D1665">
        <w:rPr>
          <w:sz w:val="24"/>
          <w:u w:val="single"/>
        </w:rPr>
        <w:tab/>
      </w:r>
      <w:r w:rsidRPr="004D1665">
        <w:rPr>
          <w:sz w:val="24"/>
          <w:u w:val="single"/>
        </w:rPr>
        <w:tab/>
      </w:r>
      <w:r w:rsidRPr="004D1665">
        <w:rPr>
          <w:sz w:val="24"/>
          <w:u w:val="single"/>
        </w:rPr>
        <w:tab/>
      </w:r>
    </w:p>
    <w:p w:rsidR="004E3FF6" w:rsidRPr="004D1665" w:rsidRDefault="004E3FF6" w:rsidP="00BF2D12">
      <w:pPr>
        <w:rPr>
          <w:sz w:val="24"/>
        </w:rPr>
      </w:pPr>
    </w:p>
    <w:p w:rsidR="004E3FF6" w:rsidRPr="004D1665" w:rsidRDefault="004E3FF6" w:rsidP="00BF2D12">
      <w:pPr>
        <w:rPr>
          <w:sz w:val="24"/>
        </w:rPr>
      </w:pPr>
      <w:r w:rsidRPr="004D1665">
        <w:rPr>
          <w:sz w:val="24"/>
        </w:rPr>
        <w:t>E-mail address of signatory:</w:t>
      </w:r>
      <w:r w:rsidRPr="004D1665">
        <w:rPr>
          <w:sz w:val="24"/>
        </w:rPr>
        <w:tab/>
      </w:r>
      <w:r w:rsidRPr="004D1665">
        <w:rPr>
          <w:sz w:val="24"/>
        </w:rPr>
        <w:tab/>
      </w:r>
      <w:r w:rsidRPr="004D1665">
        <w:rPr>
          <w:sz w:val="24"/>
          <w:u w:val="single"/>
        </w:rPr>
        <w:tab/>
      </w:r>
      <w:r w:rsidRPr="004D1665">
        <w:rPr>
          <w:sz w:val="24"/>
          <w:u w:val="single"/>
        </w:rPr>
        <w:tab/>
      </w:r>
      <w:r w:rsidRPr="004D1665">
        <w:rPr>
          <w:sz w:val="24"/>
          <w:u w:val="single"/>
        </w:rPr>
        <w:tab/>
      </w:r>
      <w:r w:rsidRPr="004D1665">
        <w:rPr>
          <w:sz w:val="24"/>
          <w:u w:val="single"/>
        </w:rPr>
        <w:tab/>
      </w:r>
      <w:r w:rsidRPr="004D1665">
        <w:rPr>
          <w:sz w:val="24"/>
          <w:u w:val="single"/>
        </w:rPr>
        <w:tab/>
      </w:r>
    </w:p>
    <w:p w:rsidR="004E3FF6" w:rsidRPr="004D1665" w:rsidRDefault="004E3FF6" w:rsidP="00BF2D12">
      <w:pPr>
        <w:pStyle w:val="E-mailSignature"/>
      </w:pPr>
    </w:p>
    <w:p w:rsidR="004E3FF6" w:rsidRPr="004D1665" w:rsidRDefault="004E3FF6" w:rsidP="00BF2D12">
      <w:pPr>
        <w:rPr>
          <w:sz w:val="24"/>
        </w:rPr>
      </w:pPr>
    </w:p>
    <w:p w:rsidR="004E3FF6" w:rsidRPr="004D1665" w:rsidRDefault="004E3FF6" w:rsidP="00BF2D12">
      <w:pPr>
        <w:rPr>
          <w:sz w:val="24"/>
        </w:rPr>
      </w:pPr>
      <w:r w:rsidRPr="004D1665">
        <w:rPr>
          <w:sz w:val="24"/>
        </w:rPr>
        <w:t>Address of signatory:</w:t>
      </w:r>
      <w:r w:rsidRPr="004D1665">
        <w:rPr>
          <w:sz w:val="24"/>
        </w:rPr>
        <w:tab/>
      </w:r>
      <w:r w:rsidRPr="004D1665">
        <w:rPr>
          <w:sz w:val="24"/>
        </w:rPr>
        <w:tab/>
      </w:r>
      <w:r w:rsidRPr="004D1665">
        <w:rPr>
          <w:sz w:val="24"/>
        </w:rPr>
        <w:tab/>
      </w:r>
      <w:r w:rsidRPr="004D1665">
        <w:rPr>
          <w:sz w:val="24"/>
          <w:u w:val="single"/>
        </w:rPr>
        <w:tab/>
      </w:r>
      <w:r w:rsidRPr="004D1665">
        <w:rPr>
          <w:sz w:val="24"/>
          <w:u w:val="single"/>
        </w:rPr>
        <w:tab/>
      </w:r>
      <w:r w:rsidRPr="004D1665">
        <w:rPr>
          <w:sz w:val="24"/>
          <w:u w:val="single"/>
        </w:rPr>
        <w:tab/>
      </w:r>
      <w:r w:rsidRPr="004D1665">
        <w:rPr>
          <w:sz w:val="24"/>
          <w:u w:val="single"/>
        </w:rPr>
        <w:tab/>
      </w:r>
      <w:r w:rsidRPr="004D1665">
        <w:rPr>
          <w:sz w:val="24"/>
          <w:u w:val="single"/>
        </w:rPr>
        <w:tab/>
      </w:r>
    </w:p>
    <w:p w:rsidR="004E3FF6" w:rsidRPr="004D1665" w:rsidRDefault="004E3FF6" w:rsidP="00BF2D12">
      <w:pPr>
        <w:pStyle w:val="E-mailSignature"/>
      </w:pPr>
    </w:p>
    <w:p w:rsidR="004E3FF6" w:rsidRPr="004D1665" w:rsidRDefault="004E3FF6" w:rsidP="00BF2D12">
      <w:pPr>
        <w:rPr>
          <w:sz w:val="24"/>
          <w:u w:val="single"/>
        </w:rPr>
      </w:pPr>
      <w:r w:rsidRPr="004D1665">
        <w:rPr>
          <w:sz w:val="24"/>
        </w:rPr>
        <w:tab/>
      </w:r>
      <w:r w:rsidRPr="004D1665">
        <w:rPr>
          <w:sz w:val="24"/>
        </w:rPr>
        <w:tab/>
      </w:r>
      <w:r w:rsidRPr="004D1665">
        <w:rPr>
          <w:sz w:val="24"/>
        </w:rPr>
        <w:tab/>
      </w:r>
      <w:r w:rsidRPr="004D1665">
        <w:rPr>
          <w:sz w:val="24"/>
        </w:rPr>
        <w:tab/>
      </w:r>
      <w:r w:rsidRPr="004D1665">
        <w:rPr>
          <w:sz w:val="24"/>
        </w:rPr>
        <w:tab/>
      </w:r>
      <w:r w:rsidRPr="004D1665">
        <w:rPr>
          <w:sz w:val="24"/>
          <w:u w:val="single"/>
        </w:rPr>
        <w:tab/>
      </w:r>
      <w:r w:rsidRPr="004D1665">
        <w:rPr>
          <w:sz w:val="24"/>
          <w:u w:val="single"/>
        </w:rPr>
        <w:tab/>
      </w:r>
      <w:r w:rsidRPr="004D1665">
        <w:rPr>
          <w:sz w:val="24"/>
          <w:u w:val="single"/>
        </w:rPr>
        <w:tab/>
      </w:r>
      <w:r w:rsidRPr="004D1665">
        <w:rPr>
          <w:sz w:val="24"/>
          <w:u w:val="single"/>
        </w:rPr>
        <w:tab/>
      </w:r>
      <w:r w:rsidRPr="004D1665">
        <w:rPr>
          <w:sz w:val="24"/>
          <w:u w:val="single"/>
        </w:rPr>
        <w:tab/>
      </w:r>
    </w:p>
    <w:p w:rsidR="004E3FF6" w:rsidRPr="004D1665" w:rsidRDefault="004E3FF6" w:rsidP="00BF2D12">
      <w:pPr>
        <w:rPr>
          <w:sz w:val="24"/>
          <w:u w:val="single"/>
        </w:rPr>
      </w:pPr>
    </w:p>
    <w:p w:rsidR="004E3FF6" w:rsidRPr="004D1665" w:rsidRDefault="004E3FF6" w:rsidP="00BF2D12">
      <w:pPr>
        <w:rPr>
          <w:sz w:val="24"/>
          <w:u w:val="single"/>
        </w:rPr>
      </w:pPr>
      <w:r w:rsidRPr="004D1665">
        <w:rPr>
          <w:sz w:val="24"/>
        </w:rPr>
        <w:tab/>
      </w:r>
      <w:r w:rsidRPr="004D1665">
        <w:rPr>
          <w:sz w:val="24"/>
        </w:rPr>
        <w:tab/>
      </w:r>
      <w:r w:rsidRPr="004D1665">
        <w:rPr>
          <w:sz w:val="24"/>
        </w:rPr>
        <w:tab/>
      </w:r>
      <w:r w:rsidRPr="004D1665">
        <w:rPr>
          <w:sz w:val="24"/>
        </w:rPr>
        <w:tab/>
      </w:r>
      <w:r w:rsidRPr="004D1665">
        <w:rPr>
          <w:sz w:val="24"/>
        </w:rPr>
        <w:tab/>
      </w:r>
      <w:r w:rsidRPr="004D1665">
        <w:rPr>
          <w:sz w:val="24"/>
          <w:u w:val="single"/>
        </w:rPr>
        <w:tab/>
      </w:r>
      <w:r w:rsidRPr="004D1665">
        <w:rPr>
          <w:sz w:val="24"/>
          <w:u w:val="single"/>
        </w:rPr>
        <w:tab/>
      </w:r>
      <w:r w:rsidRPr="004D1665">
        <w:rPr>
          <w:sz w:val="24"/>
          <w:u w:val="single"/>
        </w:rPr>
        <w:tab/>
      </w:r>
      <w:r w:rsidRPr="004D1665">
        <w:rPr>
          <w:sz w:val="24"/>
          <w:u w:val="single"/>
        </w:rPr>
        <w:tab/>
      </w:r>
      <w:r w:rsidRPr="004D1665">
        <w:rPr>
          <w:sz w:val="24"/>
          <w:u w:val="single"/>
        </w:rPr>
        <w:tab/>
      </w:r>
    </w:p>
    <w:p w:rsidR="004E3FF6" w:rsidRPr="004D1665" w:rsidRDefault="004E3FF6" w:rsidP="00BF2D12">
      <w:pPr>
        <w:rPr>
          <w:sz w:val="24"/>
        </w:rPr>
      </w:pPr>
    </w:p>
    <w:p w:rsidR="004E3FF6" w:rsidRPr="004D1665" w:rsidRDefault="004E3FF6" w:rsidP="00BF2D12">
      <w:pPr>
        <w:rPr>
          <w:sz w:val="24"/>
          <w:u w:val="single"/>
        </w:rPr>
      </w:pPr>
      <w:r w:rsidRPr="004D1665">
        <w:rPr>
          <w:sz w:val="24"/>
        </w:rPr>
        <w:tab/>
      </w:r>
      <w:r w:rsidRPr="004D1665">
        <w:rPr>
          <w:sz w:val="24"/>
        </w:rPr>
        <w:tab/>
      </w:r>
      <w:r w:rsidRPr="004D1665">
        <w:rPr>
          <w:sz w:val="24"/>
        </w:rPr>
        <w:tab/>
      </w:r>
      <w:r w:rsidRPr="004D1665">
        <w:rPr>
          <w:sz w:val="24"/>
        </w:rPr>
        <w:tab/>
      </w:r>
      <w:r w:rsidRPr="004D1665">
        <w:rPr>
          <w:sz w:val="24"/>
        </w:rPr>
        <w:tab/>
      </w:r>
      <w:r w:rsidRPr="004D1665">
        <w:rPr>
          <w:sz w:val="24"/>
          <w:u w:val="single"/>
        </w:rPr>
        <w:tab/>
      </w:r>
      <w:r w:rsidRPr="004D1665">
        <w:rPr>
          <w:sz w:val="24"/>
          <w:u w:val="single"/>
        </w:rPr>
        <w:tab/>
      </w:r>
      <w:r w:rsidRPr="004D1665">
        <w:rPr>
          <w:sz w:val="24"/>
          <w:u w:val="single"/>
        </w:rPr>
        <w:tab/>
      </w:r>
      <w:r w:rsidRPr="004D1665">
        <w:rPr>
          <w:sz w:val="24"/>
          <w:u w:val="single"/>
        </w:rPr>
        <w:tab/>
      </w:r>
      <w:r w:rsidRPr="004D1665">
        <w:rPr>
          <w:sz w:val="24"/>
          <w:u w:val="single"/>
        </w:rPr>
        <w:tab/>
      </w:r>
    </w:p>
    <w:p w:rsidR="004E3FF6" w:rsidRPr="004D1665" w:rsidRDefault="004E3FF6" w:rsidP="00BF2D12">
      <w:pPr>
        <w:rPr>
          <w:sz w:val="24"/>
        </w:rPr>
      </w:pPr>
      <w:r w:rsidRPr="004D1665">
        <w:rPr>
          <w:sz w:val="24"/>
        </w:rPr>
        <w:tab/>
      </w:r>
      <w:r w:rsidRPr="004D1665">
        <w:rPr>
          <w:sz w:val="24"/>
        </w:rPr>
        <w:tab/>
      </w:r>
      <w:r w:rsidRPr="004D1665">
        <w:rPr>
          <w:sz w:val="24"/>
        </w:rPr>
        <w:tab/>
      </w:r>
      <w:r w:rsidRPr="004D1665">
        <w:rPr>
          <w:sz w:val="24"/>
        </w:rPr>
        <w:tab/>
      </w:r>
      <w:r w:rsidRPr="004D1665">
        <w:rPr>
          <w:sz w:val="24"/>
        </w:rPr>
        <w:tab/>
      </w:r>
      <w:r w:rsidRPr="004D1665">
        <w:rPr>
          <w:sz w:val="24"/>
          <w:u w:val="single"/>
        </w:rPr>
        <w:tab/>
      </w:r>
      <w:r w:rsidRPr="004D1665">
        <w:rPr>
          <w:sz w:val="24"/>
          <w:u w:val="single"/>
        </w:rPr>
        <w:tab/>
      </w:r>
      <w:r w:rsidRPr="004D1665">
        <w:rPr>
          <w:sz w:val="24"/>
          <w:u w:val="single"/>
        </w:rPr>
        <w:tab/>
      </w:r>
      <w:r w:rsidRPr="004D1665">
        <w:rPr>
          <w:sz w:val="24"/>
          <w:u w:val="single"/>
        </w:rPr>
        <w:tab/>
      </w:r>
      <w:r w:rsidRPr="004D1665">
        <w:rPr>
          <w:sz w:val="24"/>
          <w:u w:val="single"/>
        </w:rPr>
        <w:tab/>
      </w:r>
    </w:p>
    <w:p w:rsidR="004E3FF6" w:rsidRPr="004D1665" w:rsidRDefault="004E3FF6" w:rsidP="00BF2D12">
      <w:pPr>
        <w:pStyle w:val="NormalIndent"/>
        <w:ind w:left="540" w:hanging="540"/>
        <w:rPr>
          <w:sz w:val="24"/>
        </w:rPr>
      </w:pPr>
    </w:p>
    <w:p w:rsidR="004E3FF6" w:rsidRPr="004D1665" w:rsidRDefault="004E3FF6" w:rsidP="00BF2D12">
      <w:pPr>
        <w:jc w:val="center"/>
      </w:pPr>
    </w:p>
    <w:p w:rsidR="004E3FF6" w:rsidRPr="004D1665" w:rsidRDefault="004E3FF6" w:rsidP="00BF2D12">
      <w:pPr>
        <w:pStyle w:val="BodyText"/>
        <w:tabs>
          <w:tab w:val="clear" w:pos="432"/>
          <w:tab w:val="clear" w:pos="630"/>
          <w:tab w:val="clear" w:pos="720"/>
          <w:tab w:val="clear" w:pos="3312"/>
          <w:tab w:val="clear" w:pos="4032"/>
          <w:tab w:val="clear" w:pos="4752"/>
          <w:tab w:val="clear" w:pos="8352"/>
          <w:tab w:val="left" w:pos="851"/>
          <w:tab w:val="left" w:pos="1701"/>
          <w:tab w:val="left" w:pos="8647"/>
        </w:tabs>
        <w:ind w:right="-5"/>
        <w:jc w:val="both"/>
      </w:pPr>
    </w:p>
    <w:p w:rsidR="00CC1F45" w:rsidRDefault="00CC1F45" w:rsidP="006B3745">
      <w:pPr>
        <w:pStyle w:val="Heading1"/>
      </w:pPr>
      <w:bookmarkStart w:id="166" w:name="_Toc293300009"/>
    </w:p>
    <w:p w:rsidR="00CC1F45" w:rsidRDefault="00CC1F45" w:rsidP="006B3745">
      <w:pPr>
        <w:pStyle w:val="Heading1"/>
      </w:pPr>
    </w:p>
    <w:p w:rsidR="009F4F5C" w:rsidRPr="009F4F5C" w:rsidRDefault="004E3FF6" w:rsidP="009F4F5C">
      <w:pPr>
        <w:pStyle w:val="Heading1"/>
      </w:pPr>
      <w:bookmarkStart w:id="167" w:name="_Toc355697303"/>
      <w:r w:rsidRPr="004D1BC1">
        <w:t>LISTING OF ATTACHMENTS</w:t>
      </w:r>
      <w:bookmarkEnd w:id="166"/>
      <w:bookmarkEnd w:id="167"/>
    </w:p>
    <w:p w:rsidR="009F4F5C" w:rsidRPr="004D1665" w:rsidRDefault="009F4F5C" w:rsidP="009F4F5C">
      <w:pPr>
        <w:pStyle w:val="BodyText"/>
        <w:ind w:left="360"/>
        <w:rPr>
          <w:b/>
          <w:bCs/>
          <w:lang w:val="en-CA"/>
        </w:rPr>
      </w:pPr>
    </w:p>
    <w:p w:rsidR="009F4F5C" w:rsidRPr="004D1665" w:rsidRDefault="009F4F5C" w:rsidP="009F4F5C">
      <w:pPr>
        <w:pStyle w:val="BodyText"/>
        <w:ind w:left="360"/>
        <w:rPr>
          <w:b/>
          <w:bCs/>
          <w:lang w:val="en-C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5870"/>
      </w:tblGrid>
      <w:tr w:rsidR="009F4F5C" w:rsidRPr="004D1665" w:rsidTr="000A4C11">
        <w:tc>
          <w:tcPr>
            <w:tcW w:w="2628" w:type="dxa"/>
          </w:tcPr>
          <w:p w:rsidR="009F4F5C" w:rsidRPr="004D1665" w:rsidRDefault="009F4F5C" w:rsidP="000A4C11">
            <w:pPr>
              <w:pStyle w:val="BodyText"/>
              <w:jc w:val="center"/>
              <w:rPr>
                <w:b/>
                <w:bCs/>
                <w:smallCaps/>
                <w:sz w:val="28"/>
                <w:lang w:val="en-CA"/>
              </w:rPr>
            </w:pPr>
            <w:r w:rsidRPr="004D1665">
              <w:rPr>
                <w:b/>
                <w:bCs/>
                <w:smallCaps/>
                <w:sz w:val="28"/>
                <w:lang w:val="en-CA"/>
              </w:rPr>
              <w:t>Attachment</w:t>
            </w:r>
          </w:p>
        </w:tc>
        <w:tc>
          <w:tcPr>
            <w:tcW w:w="5870" w:type="dxa"/>
          </w:tcPr>
          <w:p w:rsidR="009F4F5C" w:rsidRPr="004D1665" w:rsidRDefault="009F4F5C" w:rsidP="000A4C11">
            <w:pPr>
              <w:pStyle w:val="BodyText"/>
              <w:jc w:val="center"/>
              <w:rPr>
                <w:b/>
                <w:bCs/>
                <w:smallCaps/>
                <w:sz w:val="28"/>
                <w:lang w:val="en-CA"/>
              </w:rPr>
            </w:pPr>
            <w:r w:rsidRPr="004D1665">
              <w:rPr>
                <w:b/>
                <w:bCs/>
                <w:smallCaps/>
                <w:sz w:val="28"/>
                <w:lang w:val="en-CA"/>
              </w:rPr>
              <w:t>Description</w:t>
            </w:r>
          </w:p>
          <w:p w:rsidR="009F4F5C" w:rsidRPr="004D1665" w:rsidRDefault="009F4F5C" w:rsidP="000A4C11">
            <w:pPr>
              <w:pStyle w:val="BodyText"/>
              <w:jc w:val="center"/>
              <w:rPr>
                <w:b/>
                <w:bCs/>
                <w:smallCaps/>
                <w:sz w:val="28"/>
                <w:lang w:val="en-CA"/>
              </w:rPr>
            </w:pPr>
          </w:p>
        </w:tc>
      </w:tr>
      <w:tr w:rsidR="009F4F5C" w:rsidRPr="004D1665" w:rsidTr="000A4C11">
        <w:tc>
          <w:tcPr>
            <w:tcW w:w="2628" w:type="dxa"/>
          </w:tcPr>
          <w:p w:rsidR="009F4F5C" w:rsidRPr="004D1665" w:rsidRDefault="009F4F5C" w:rsidP="000A4C11">
            <w:pPr>
              <w:pStyle w:val="BodyText"/>
              <w:jc w:val="center"/>
              <w:rPr>
                <w:b/>
                <w:bCs/>
                <w:sz w:val="28"/>
                <w:lang w:val="en-CA"/>
              </w:rPr>
            </w:pPr>
            <w:r w:rsidRPr="004D1665">
              <w:rPr>
                <w:b/>
                <w:bCs/>
                <w:sz w:val="28"/>
                <w:lang w:val="en-CA"/>
              </w:rPr>
              <w:t>A</w:t>
            </w:r>
          </w:p>
        </w:tc>
        <w:tc>
          <w:tcPr>
            <w:tcW w:w="5870" w:type="dxa"/>
          </w:tcPr>
          <w:p w:rsidR="009F4F5C" w:rsidRPr="004D1665" w:rsidRDefault="009F4F5C" w:rsidP="000A4C11">
            <w:pPr>
              <w:rPr>
                <w:i/>
                <w:sz w:val="28"/>
              </w:rPr>
            </w:pPr>
            <w:r w:rsidRPr="004D1665">
              <w:rPr>
                <w:iCs/>
                <w:sz w:val="28"/>
              </w:rPr>
              <w:t>Income and Price Support (GATT 1994, Article XVI, Annex 1A</w:t>
            </w:r>
            <w:r w:rsidRPr="004D1665">
              <w:rPr>
                <w:i/>
                <w:sz w:val="28"/>
              </w:rPr>
              <w:t>)</w:t>
            </w:r>
          </w:p>
          <w:p w:rsidR="009F4F5C" w:rsidRPr="004D1665" w:rsidRDefault="009F4F5C" w:rsidP="000A4C11">
            <w:pPr>
              <w:pStyle w:val="E-mailSignature"/>
              <w:rPr>
                <w:sz w:val="28"/>
              </w:rPr>
            </w:pPr>
          </w:p>
          <w:p w:rsidR="009F4F5C" w:rsidRPr="004D1665" w:rsidRDefault="009F4F5C" w:rsidP="000A4C11">
            <w:pPr>
              <w:pStyle w:val="BodyText"/>
              <w:rPr>
                <w:b/>
                <w:bCs/>
                <w:sz w:val="28"/>
                <w:lang w:val="en-CA"/>
              </w:rPr>
            </w:pPr>
          </w:p>
        </w:tc>
      </w:tr>
      <w:tr w:rsidR="009F4F5C" w:rsidRPr="004D1665" w:rsidTr="000A4C11">
        <w:tc>
          <w:tcPr>
            <w:tcW w:w="2628" w:type="dxa"/>
          </w:tcPr>
          <w:p w:rsidR="009F4F5C" w:rsidRPr="004D1665" w:rsidRDefault="009F4F5C" w:rsidP="000A4C11">
            <w:pPr>
              <w:pStyle w:val="BodyText"/>
              <w:jc w:val="center"/>
              <w:rPr>
                <w:b/>
                <w:bCs/>
                <w:sz w:val="28"/>
                <w:lang w:val="en-CA"/>
              </w:rPr>
            </w:pPr>
            <w:r w:rsidRPr="004D1665">
              <w:rPr>
                <w:b/>
                <w:bCs/>
                <w:sz w:val="28"/>
                <w:lang w:val="en-CA"/>
              </w:rPr>
              <w:t>B</w:t>
            </w:r>
          </w:p>
        </w:tc>
        <w:tc>
          <w:tcPr>
            <w:tcW w:w="5870" w:type="dxa"/>
          </w:tcPr>
          <w:p w:rsidR="009F4F5C" w:rsidRPr="004D1665" w:rsidRDefault="009F4F5C" w:rsidP="000A4C11">
            <w:pPr>
              <w:pStyle w:val="BodyText"/>
              <w:rPr>
                <w:sz w:val="28"/>
                <w:lang w:val="en-CA"/>
              </w:rPr>
            </w:pPr>
            <w:r w:rsidRPr="004D1665">
              <w:rPr>
                <w:sz w:val="28"/>
                <w:lang w:val="en-CA"/>
              </w:rPr>
              <w:t>Illustrative List of Export Subsidies</w:t>
            </w:r>
          </w:p>
          <w:p w:rsidR="009F4F5C" w:rsidRPr="004D1665" w:rsidRDefault="009F4F5C" w:rsidP="000A4C11">
            <w:pPr>
              <w:pStyle w:val="BodyText"/>
              <w:rPr>
                <w:sz w:val="28"/>
                <w:lang w:val="en-CA"/>
              </w:rPr>
            </w:pPr>
            <w:r w:rsidRPr="004D1665">
              <w:rPr>
                <w:sz w:val="28"/>
                <w:lang w:val="en-CA"/>
              </w:rPr>
              <w:t>(Agreement on Subsidies and Countervailing Measures, Annex 1)</w:t>
            </w:r>
          </w:p>
          <w:p w:rsidR="009F4F5C" w:rsidRPr="004D1665" w:rsidRDefault="009F4F5C" w:rsidP="000A4C11">
            <w:pPr>
              <w:pStyle w:val="BodyText"/>
              <w:rPr>
                <w:b/>
                <w:bCs/>
                <w:sz w:val="28"/>
                <w:lang w:val="en-CA"/>
              </w:rPr>
            </w:pPr>
          </w:p>
        </w:tc>
      </w:tr>
      <w:tr w:rsidR="009F4F5C" w:rsidRPr="004D1665" w:rsidTr="000A4C11">
        <w:trPr>
          <w:trHeight w:val="409"/>
        </w:trPr>
        <w:tc>
          <w:tcPr>
            <w:tcW w:w="2628" w:type="dxa"/>
          </w:tcPr>
          <w:p w:rsidR="009F4F5C" w:rsidRPr="004D1665" w:rsidRDefault="009F4F5C" w:rsidP="000A4C11">
            <w:pPr>
              <w:pStyle w:val="BodyText"/>
              <w:jc w:val="center"/>
              <w:rPr>
                <w:b/>
                <w:bCs/>
                <w:sz w:val="28"/>
                <w:lang w:val="en-CA"/>
              </w:rPr>
            </w:pPr>
            <w:r w:rsidRPr="004D1665">
              <w:rPr>
                <w:b/>
                <w:bCs/>
                <w:sz w:val="28"/>
                <w:lang w:val="en-CA"/>
              </w:rPr>
              <w:t>C</w:t>
            </w:r>
          </w:p>
        </w:tc>
        <w:tc>
          <w:tcPr>
            <w:tcW w:w="5870" w:type="dxa"/>
          </w:tcPr>
          <w:p w:rsidR="009F4F5C" w:rsidRPr="004D1665" w:rsidRDefault="009F4F5C" w:rsidP="000A4C11">
            <w:pPr>
              <w:pStyle w:val="BodyText"/>
              <w:rPr>
                <w:sz w:val="28"/>
                <w:lang w:val="en-CA"/>
              </w:rPr>
            </w:pPr>
            <w:r w:rsidRPr="004D1665">
              <w:rPr>
                <w:sz w:val="28"/>
                <w:lang w:val="en-CA"/>
              </w:rPr>
              <w:t xml:space="preserve">List of Exporters </w:t>
            </w:r>
          </w:p>
          <w:p w:rsidR="009F4F5C" w:rsidRPr="00683363" w:rsidRDefault="009F4F5C" w:rsidP="000A4C11">
            <w:pPr>
              <w:pStyle w:val="BodyText"/>
              <w:rPr>
                <w:b/>
                <w:sz w:val="28"/>
                <w:lang w:val="en-CA"/>
              </w:rPr>
            </w:pPr>
            <w:r w:rsidRPr="00683363">
              <w:rPr>
                <w:b/>
                <w:sz w:val="28"/>
                <w:lang w:val="en-CA"/>
              </w:rPr>
              <w:t>[Confidential Designation and Treatment Requested]</w:t>
            </w:r>
          </w:p>
          <w:p w:rsidR="009F4F5C" w:rsidRPr="004D1665" w:rsidRDefault="009F4F5C" w:rsidP="000A4C11">
            <w:pPr>
              <w:pStyle w:val="BodyText"/>
              <w:rPr>
                <w:sz w:val="28"/>
                <w:lang w:val="en-CA"/>
              </w:rPr>
            </w:pPr>
          </w:p>
        </w:tc>
      </w:tr>
    </w:tbl>
    <w:p w:rsidR="009F4F5C" w:rsidRPr="004D1665" w:rsidRDefault="009F4F5C" w:rsidP="009F4F5C">
      <w:pPr>
        <w:pStyle w:val="BodyText"/>
        <w:ind w:left="360"/>
        <w:rPr>
          <w:b/>
          <w:bCs/>
          <w:sz w:val="28"/>
          <w:lang w:val="en-CA"/>
        </w:rPr>
      </w:pPr>
    </w:p>
    <w:p w:rsidR="009F4F5C" w:rsidRPr="004D1665" w:rsidRDefault="009F4F5C" w:rsidP="009F4F5C">
      <w:pPr>
        <w:pStyle w:val="BodyText"/>
        <w:ind w:left="360"/>
        <w:rPr>
          <w:b/>
          <w:bCs/>
          <w:sz w:val="28"/>
          <w:lang w:val="en-CA"/>
        </w:rPr>
      </w:pPr>
    </w:p>
    <w:p w:rsidR="009F4F5C" w:rsidRPr="004D1665" w:rsidRDefault="009F4F5C" w:rsidP="009F4F5C">
      <w:pPr>
        <w:pStyle w:val="BodyText"/>
        <w:ind w:left="360"/>
        <w:rPr>
          <w:b/>
          <w:bCs/>
          <w:sz w:val="28"/>
          <w:lang w:val="en-CA"/>
        </w:rPr>
      </w:pPr>
    </w:p>
    <w:p w:rsidR="009F4F5C" w:rsidRPr="004D1665" w:rsidRDefault="009F4F5C" w:rsidP="009F4F5C">
      <w:pPr>
        <w:pStyle w:val="FootnoteText"/>
        <w:rPr>
          <w:sz w:val="24"/>
        </w:rPr>
      </w:pPr>
    </w:p>
    <w:p w:rsidR="009F4F5C" w:rsidRPr="004D1665" w:rsidRDefault="009F4F5C" w:rsidP="009F4F5C">
      <w:pPr>
        <w:pStyle w:val="Heading1"/>
      </w:pPr>
      <w:r w:rsidRPr="004D1665">
        <w:rPr>
          <w:i/>
        </w:rPr>
        <w:br w:type="page"/>
      </w:r>
      <w:bookmarkStart w:id="168" w:name="_Toc188671723"/>
      <w:bookmarkStart w:id="169" w:name="_Toc322433446"/>
      <w:bookmarkStart w:id="170" w:name="_Toc355697304"/>
      <w:r w:rsidRPr="004D1665">
        <w:lastRenderedPageBreak/>
        <w:t>ATTACHMENT A</w:t>
      </w:r>
      <w:bookmarkEnd w:id="168"/>
      <w:bookmarkEnd w:id="169"/>
      <w:bookmarkEnd w:id="170"/>
      <w:r w:rsidRPr="004D1665">
        <w:t xml:space="preserve"> </w:t>
      </w:r>
    </w:p>
    <w:p w:rsidR="009F4F5C" w:rsidRPr="004D1665" w:rsidRDefault="009F4F5C" w:rsidP="009F4F5C">
      <w:pPr>
        <w:pStyle w:val="Heading1"/>
      </w:pPr>
    </w:p>
    <w:p w:rsidR="009F4F5C" w:rsidRPr="004D1665" w:rsidRDefault="009F4F5C" w:rsidP="009F4F5C">
      <w:pPr>
        <w:pStyle w:val="Heading1"/>
      </w:pPr>
      <w:bookmarkStart w:id="171" w:name="_Toc188671724"/>
      <w:bookmarkStart w:id="172" w:name="_Toc293300011"/>
      <w:bookmarkStart w:id="173" w:name="_Toc322433447"/>
      <w:bookmarkStart w:id="174" w:name="_Toc355697305"/>
      <w:r w:rsidRPr="004D1665">
        <w:t>Income and Price Support</w:t>
      </w:r>
      <w:bookmarkEnd w:id="171"/>
      <w:bookmarkEnd w:id="172"/>
      <w:bookmarkEnd w:id="173"/>
      <w:bookmarkEnd w:id="174"/>
    </w:p>
    <w:p w:rsidR="009F4F5C" w:rsidRPr="004D1665" w:rsidRDefault="009F4F5C" w:rsidP="009F4F5C">
      <w:pPr>
        <w:jc w:val="center"/>
        <w:rPr>
          <w:b/>
          <w:i/>
          <w:caps/>
          <w:sz w:val="24"/>
        </w:rPr>
      </w:pPr>
      <w:r w:rsidRPr="004D1665">
        <w:rPr>
          <w:b/>
          <w:i/>
          <w:caps/>
          <w:sz w:val="40"/>
        </w:rPr>
        <w:t>(GATT 1994, ARTICLE XVI, SECTION A1)</w:t>
      </w:r>
    </w:p>
    <w:p w:rsidR="009F4F5C" w:rsidRPr="004D1665" w:rsidRDefault="009F4F5C" w:rsidP="009F4F5C">
      <w:pPr>
        <w:jc w:val="center"/>
        <w:rPr>
          <w:b/>
          <w:sz w:val="24"/>
        </w:rPr>
        <w:sectPr w:rsidR="009F4F5C" w:rsidRPr="004D1665" w:rsidSect="008C2C01">
          <w:headerReference w:type="even" r:id="rId24"/>
          <w:headerReference w:type="default" r:id="rId25"/>
          <w:footerReference w:type="first" r:id="rId26"/>
          <w:pgSz w:w="12242" w:h="15842" w:code="1"/>
          <w:pgMar w:top="994" w:right="1800" w:bottom="1411" w:left="1800" w:header="706" w:footer="706" w:gutter="0"/>
          <w:cols w:space="720"/>
          <w:vAlign w:val="center"/>
          <w:titlePg/>
        </w:sectPr>
      </w:pPr>
    </w:p>
    <w:p w:rsidR="009F4F5C" w:rsidRPr="004D1665" w:rsidRDefault="009F4F5C" w:rsidP="009F4F5C">
      <w:pPr>
        <w:jc w:val="center"/>
        <w:rPr>
          <w:b/>
          <w:sz w:val="24"/>
        </w:rPr>
      </w:pPr>
    </w:p>
    <w:p w:rsidR="009F4F5C" w:rsidRPr="004D1665" w:rsidRDefault="009F4F5C" w:rsidP="009F4F5C">
      <w:pPr>
        <w:jc w:val="center"/>
        <w:rPr>
          <w:b/>
          <w:bCs/>
          <w:szCs w:val="22"/>
        </w:rPr>
      </w:pPr>
      <w:r w:rsidRPr="004D1665">
        <w:rPr>
          <w:b/>
          <w:bCs/>
          <w:szCs w:val="22"/>
        </w:rPr>
        <w:t>[Excerpt of General Agreement on Tariffs and Trade 1994]</w:t>
      </w:r>
    </w:p>
    <w:p w:rsidR="009F4F5C" w:rsidRPr="004D1665" w:rsidRDefault="009F4F5C" w:rsidP="009F4F5C">
      <w:pPr>
        <w:jc w:val="center"/>
        <w:rPr>
          <w:b/>
          <w:szCs w:val="22"/>
        </w:rPr>
      </w:pPr>
      <w:r w:rsidRPr="004D1665">
        <w:rPr>
          <w:b/>
          <w:szCs w:val="22"/>
        </w:rPr>
        <w:t>Article XVI*</w:t>
      </w:r>
    </w:p>
    <w:p w:rsidR="009F4F5C" w:rsidRPr="004D1665" w:rsidRDefault="009F4F5C" w:rsidP="009F4F5C">
      <w:pPr>
        <w:ind w:right="-331"/>
        <w:rPr>
          <w:szCs w:val="22"/>
        </w:rPr>
      </w:pPr>
    </w:p>
    <w:p w:rsidR="009F4F5C" w:rsidRPr="004D1665" w:rsidRDefault="009F4F5C" w:rsidP="009F4F5C">
      <w:pPr>
        <w:jc w:val="center"/>
        <w:rPr>
          <w:b/>
          <w:i/>
          <w:szCs w:val="22"/>
        </w:rPr>
      </w:pPr>
      <w:r w:rsidRPr="004D1665">
        <w:rPr>
          <w:b/>
          <w:i/>
          <w:szCs w:val="22"/>
        </w:rPr>
        <w:t>Subsidies</w:t>
      </w:r>
    </w:p>
    <w:p w:rsidR="009F4F5C" w:rsidRPr="004D1665" w:rsidRDefault="009F4F5C" w:rsidP="00631274">
      <w:pPr>
        <w:pStyle w:val="Heading2"/>
      </w:pPr>
      <w:bookmarkStart w:id="175" w:name="_Toc188671725"/>
      <w:bookmarkStart w:id="176" w:name="_Toc293300012"/>
      <w:bookmarkStart w:id="177" w:name="_Toc322433448"/>
      <w:bookmarkStart w:id="178" w:name="_Toc355697306"/>
      <w:r w:rsidRPr="004D1665">
        <w:t xml:space="preserve">Section A </w:t>
      </w:r>
      <w:r w:rsidRPr="004D1665">
        <w:noBreakHyphen/>
        <w:t xml:space="preserve"> Subsidies in General</w:t>
      </w:r>
      <w:bookmarkEnd w:id="175"/>
      <w:bookmarkEnd w:id="176"/>
      <w:bookmarkEnd w:id="177"/>
      <w:bookmarkEnd w:id="178"/>
    </w:p>
    <w:p w:rsidR="009F4F5C" w:rsidRPr="004D1665" w:rsidRDefault="009F4F5C" w:rsidP="009F4F5C">
      <w:pPr>
        <w:ind w:right="-331"/>
        <w:rPr>
          <w:szCs w:val="22"/>
        </w:rPr>
      </w:pPr>
    </w:p>
    <w:p w:rsidR="009F4F5C" w:rsidRPr="004D1665" w:rsidRDefault="009F4F5C" w:rsidP="009F4F5C">
      <w:pPr>
        <w:rPr>
          <w:szCs w:val="22"/>
        </w:rPr>
      </w:pPr>
      <w:r w:rsidRPr="004D1665">
        <w:rPr>
          <w:szCs w:val="22"/>
        </w:rPr>
        <w:t>1. If any contracting party grants or maintains any subsidy, including any form of income or price support, which operates directly or indirectly to increase exports of any product from, or to reduce imports of any product into, its territory, it shall notify the CONTRACTING PARTIES in writing of the extent and nature of the subsidization, of the estimated effect of the subsidization on the quantity of the affected product or products imported into or exported from its territory and of the circumstances making the subsidization necessary. In any case in which it is determined that serious prejudice to the interests of any other contracting party is caused or threatened by any such subsidization, the contracting party granting the subsidy shall, upon request, discuss with the other contracting party or parties concerned, or with the CONTRACTING PARTIES, the possibility of limiting the subsidization.</w:t>
      </w:r>
    </w:p>
    <w:p w:rsidR="009F4F5C" w:rsidRPr="004D1665" w:rsidRDefault="009F4F5C" w:rsidP="009F4F5C">
      <w:pPr>
        <w:ind w:right="-331"/>
        <w:rPr>
          <w:szCs w:val="22"/>
        </w:rPr>
      </w:pPr>
    </w:p>
    <w:p w:rsidR="009F4F5C" w:rsidRPr="004D1665" w:rsidRDefault="009F4F5C" w:rsidP="00631274">
      <w:pPr>
        <w:pStyle w:val="Heading2"/>
      </w:pPr>
      <w:bookmarkStart w:id="179" w:name="_Toc188671726"/>
      <w:bookmarkStart w:id="180" w:name="_Toc293300013"/>
      <w:bookmarkStart w:id="181" w:name="_Toc322433449"/>
      <w:bookmarkStart w:id="182" w:name="_Toc355697307"/>
      <w:r w:rsidRPr="004D1665">
        <w:t xml:space="preserve">Section B </w:t>
      </w:r>
      <w:r w:rsidRPr="004D1665">
        <w:noBreakHyphen/>
        <w:t xml:space="preserve"> Additional Provisions on Export Subsidies*</w:t>
      </w:r>
      <w:bookmarkEnd w:id="179"/>
      <w:bookmarkEnd w:id="180"/>
      <w:bookmarkEnd w:id="181"/>
      <w:bookmarkEnd w:id="182"/>
    </w:p>
    <w:p w:rsidR="009F4F5C" w:rsidRPr="004D1665" w:rsidRDefault="009F4F5C" w:rsidP="009F4F5C">
      <w:pPr>
        <w:ind w:right="-331"/>
        <w:rPr>
          <w:szCs w:val="22"/>
        </w:rPr>
      </w:pPr>
    </w:p>
    <w:p w:rsidR="009F4F5C" w:rsidRPr="004D1665" w:rsidRDefault="009F4F5C" w:rsidP="009F4F5C">
      <w:pPr>
        <w:rPr>
          <w:szCs w:val="22"/>
        </w:rPr>
      </w:pPr>
      <w:r w:rsidRPr="004D1665">
        <w:rPr>
          <w:szCs w:val="22"/>
        </w:rPr>
        <w:t>2. The contracting parties recognize that the granting by a contracting party of a subsidy on the export of any product may have harmful effects for other contracting parties, both importing and exporting, may cause undue disturbance to their normal commercial interests, and may hinder the achievement of the objectives of this Agreement.</w:t>
      </w:r>
    </w:p>
    <w:p w:rsidR="009F4F5C" w:rsidRPr="004D1665" w:rsidRDefault="009F4F5C" w:rsidP="009F4F5C">
      <w:pPr>
        <w:ind w:right="-331"/>
        <w:rPr>
          <w:szCs w:val="22"/>
        </w:rPr>
      </w:pPr>
    </w:p>
    <w:p w:rsidR="009F4F5C" w:rsidRPr="004D1665" w:rsidRDefault="009F4F5C" w:rsidP="009F4F5C">
      <w:pPr>
        <w:rPr>
          <w:szCs w:val="22"/>
        </w:rPr>
      </w:pPr>
      <w:r w:rsidRPr="004D1665">
        <w:rPr>
          <w:szCs w:val="22"/>
        </w:rPr>
        <w:t>3. Accordingly, contracting parties should seek to avoid the use of subsidies on the export of primary products. If, however, a contracting party grants directly</w:t>
      </w:r>
    </w:p>
    <w:p w:rsidR="009F4F5C" w:rsidRPr="004D1665" w:rsidRDefault="009F4F5C" w:rsidP="009F4F5C">
      <w:pPr>
        <w:ind w:right="-331"/>
        <w:rPr>
          <w:szCs w:val="22"/>
        </w:rPr>
      </w:pPr>
    </w:p>
    <w:p w:rsidR="009F4F5C" w:rsidRPr="004D1665" w:rsidRDefault="009F4F5C" w:rsidP="009F4F5C">
      <w:pPr>
        <w:rPr>
          <w:szCs w:val="22"/>
        </w:rPr>
      </w:pPr>
      <w:r w:rsidRPr="004D1665">
        <w:rPr>
          <w:szCs w:val="22"/>
        </w:rPr>
        <w:t>or indirectly any form of subsidy which operates to increase the export of any primary product from its territory, such subsidy shall not be applied in a manner which results in that contracting party having more than an equitable share of world export trade in that product, account being taken of the shares of the contracting parties in such trade in the product during a previous representative period, and any special factors which may have affected or may be affecting such trade in the product.*</w:t>
      </w:r>
    </w:p>
    <w:p w:rsidR="009F4F5C" w:rsidRPr="004D1665" w:rsidRDefault="009F4F5C" w:rsidP="009F4F5C">
      <w:pPr>
        <w:ind w:right="-331"/>
        <w:rPr>
          <w:szCs w:val="22"/>
        </w:rPr>
      </w:pPr>
    </w:p>
    <w:p w:rsidR="009F4F5C" w:rsidRPr="004D1665" w:rsidRDefault="009F4F5C" w:rsidP="009F4F5C">
      <w:pPr>
        <w:rPr>
          <w:szCs w:val="22"/>
        </w:rPr>
      </w:pPr>
      <w:r w:rsidRPr="004D1665">
        <w:rPr>
          <w:szCs w:val="22"/>
        </w:rPr>
        <w:t xml:space="preserve">4. Further, as from 1 January 1958 or the earliest practicable date thereafter, contracting parties shall cease to grant either directly or indirectly any form of subsidy on the export of any product other than a primary product which subsidy results in the sale of such product for export at a price lower than the comparable price charged for the like product to buyers in the domestic market. </w:t>
      </w:r>
      <w:proofErr w:type="gramStart"/>
      <w:r w:rsidRPr="004D1665">
        <w:rPr>
          <w:szCs w:val="22"/>
        </w:rPr>
        <w:t>Until 31 December 1957 no contracting party shall extend the scope of any such subsidization beyond that existing on 1 January 1955 by the introduction of new, or the extension of existing, subsidies.*</w:t>
      </w:r>
      <w:proofErr w:type="gramEnd"/>
    </w:p>
    <w:p w:rsidR="009F4F5C" w:rsidRPr="004D1665" w:rsidRDefault="009F4F5C" w:rsidP="009F4F5C">
      <w:pPr>
        <w:rPr>
          <w:szCs w:val="22"/>
        </w:rPr>
      </w:pPr>
    </w:p>
    <w:p w:rsidR="009F4F5C" w:rsidRPr="004D1665" w:rsidRDefault="009F4F5C" w:rsidP="009F4F5C">
      <w:pPr>
        <w:rPr>
          <w:szCs w:val="22"/>
        </w:rPr>
      </w:pPr>
      <w:r w:rsidRPr="004D1665">
        <w:rPr>
          <w:szCs w:val="22"/>
        </w:rPr>
        <w:t>5. The CONTRACTING PARTIES shall review the operation of the provisions of this Article from time to time with a view to examining its effectiveness, in the light of actual experience, in promoting the objectives of this Agreement and avoiding subsidization seriously prejudicial to the trade or interests of contracting parties.</w:t>
      </w:r>
    </w:p>
    <w:p w:rsidR="009F4F5C" w:rsidRPr="004D1665" w:rsidRDefault="009F4F5C" w:rsidP="009F4F5C">
      <w:pPr>
        <w:rPr>
          <w:szCs w:val="22"/>
        </w:rPr>
      </w:pPr>
      <w:r w:rsidRPr="004D1665">
        <w:rPr>
          <w:bCs/>
          <w:iCs/>
          <w:szCs w:val="22"/>
        </w:rPr>
        <w:t>___________________________________</w:t>
      </w:r>
    </w:p>
    <w:p w:rsidR="009F4F5C" w:rsidRPr="004D1665" w:rsidRDefault="009F4F5C" w:rsidP="009F4F5C">
      <w:pPr>
        <w:pStyle w:val="FootnoteText"/>
        <w:sectPr w:rsidR="009F4F5C" w:rsidRPr="004D1665" w:rsidSect="008C2C01">
          <w:pgSz w:w="12242" w:h="15842" w:code="1"/>
          <w:pgMar w:top="994" w:right="1800" w:bottom="1411" w:left="1800" w:header="706" w:footer="706" w:gutter="0"/>
          <w:cols w:space="720"/>
          <w:vAlign w:val="center"/>
          <w:titlePg/>
        </w:sectPr>
      </w:pPr>
      <w:r w:rsidRPr="004D1665">
        <w:t xml:space="preserve">* Asterisks mark the portions of the text which should be read in conjunction with notes and supplementary provisions in Annex I to the World Trade Organization Agreement. </w:t>
      </w:r>
    </w:p>
    <w:p w:rsidR="009F4F5C" w:rsidRPr="004D1665" w:rsidRDefault="009F4F5C" w:rsidP="009F4F5C">
      <w:pPr>
        <w:pStyle w:val="FootnoteText"/>
      </w:pPr>
    </w:p>
    <w:p w:rsidR="009F4F5C" w:rsidRPr="004D1665" w:rsidRDefault="009F4F5C" w:rsidP="009F4F5C">
      <w:pPr>
        <w:pStyle w:val="FootnoteText"/>
        <w:rPr>
          <w:szCs w:val="22"/>
        </w:rPr>
      </w:pPr>
    </w:p>
    <w:p w:rsidR="009F4F5C" w:rsidRPr="004D1665" w:rsidRDefault="009F4F5C" w:rsidP="009F4F5C">
      <w:pPr>
        <w:pStyle w:val="Heading1"/>
      </w:pPr>
      <w:bookmarkStart w:id="183" w:name="_Toc188671727"/>
      <w:bookmarkStart w:id="184" w:name="_Toc322433450"/>
      <w:bookmarkStart w:id="185" w:name="_Toc355697308"/>
      <w:r w:rsidRPr="004D1665">
        <w:t xml:space="preserve">ATTACHMENT </w:t>
      </w:r>
      <w:bookmarkEnd w:id="183"/>
      <w:r w:rsidRPr="004D1665">
        <w:t>B</w:t>
      </w:r>
      <w:bookmarkEnd w:id="184"/>
      <w:bookmarkEnd w:id="185"/>
    </w:p>
    <w:p w:rsidR="009F4F5C" w:rsidRPr="004D1665" w:rsidRDefault="009F4F5C" w:rsidP="009F4F5C">
      <w:pPr>
        <w:pStyle w:val="Heading1"/>
      </w:pPr>
      <w:bookmarkStart w:id="186" w:name="_Toc188671728"/>
      <w:bookmarkStart w:id="187" w:name="_Toc293300015"/>
      <w:bookmarkStart w:id="188" w:name="_Toc322433451"/>
      <w:bookmarkStart w:id="189" w:name="_Toc355697309"/>
      <w:r w:rsidRPr="004D1665">
        <w:t>Illustrative List of Export Subsidies</w:t>
      </w:r>
      <w:bookmarkEnd w:id="186"/>
      <w:bookmarkEnd w:id="187"/>
      <w:bookmarkEnd w:id="188"/>
      <w:bookmarkEnd w:id="189"/>
    </w:p>
    <w:p w:rsidR="009F4F5C" w:rsidRPr="004D1665" w:rsidRDefault="009F4F5C" w:rsidP="009F4F5C">
      <w:pPr>
        <w:tabs>
          <w:tab w:val="left" w:pos="-432"/>
        </w:tabs>
        <w:jc w:val="center"/>
        <w:rPr>
          <w:b/>
          <w:i/>
          <w:caps/>
          <w:sz w:val="40"/>
        </w:rPr>
      </w:pPr>
    </w:p>
    <w:p w:rsidR="009F4F5C" w:rsidRPr="004D1665" w:rsidRDefault="009F4F5C" w:rsidP="009F4F5C">
      <w:pPr>
        <w:tabs>
          <w:tab w:val="left" w:pos="-432"/>
        </w:tabs>
        <w:jc w:val="center"/>
        <w:rPr>
          <w:b/>
          <w:i/>
          <w:caps/>
          <w:sz w:val="40"/>
        </w:rPr>
      </w:pPr>
    </w:p>
    <w:p w:rsidR="009F4F5C" w:rsidRPr="004D1665" w:rsidRDefault="009F4F5C" w:rsidP="009F4F5C">
      <w:pPr>
        <w:jc w:val="center"/>
        <w:rPr>
          <w:b/>
          <w:i/>
          <w:caps/>
          <w:sz w:val="40"/>
        </w:rPr>
      </w:pPr>
      <w:r w:rsidRPr="004D1665">
        <w:rPr>
          <w:b/>
          <w:i/>
          <w:caps/>
          <w:sz w:val="40"/>
        </w:rPr>
        <w:t>(AGREEMENT ON SUBSIDIES AND</w:t>
      </w:r>
    </w:p>
    <w:p w:rsidR="009F4F5C" w:rsidRPr="004D1665" w:rsidRDefault="009F4F5C" w:rsidP="009F4F5C">
      <w:pPr>
        <w:jc w:val="center"/>
        <w:rPr>
          <w:b/>
          <w:i/>
          <w:sz w:val="40"/>
        </w:rPr>
      </w:pPr>
      <w:r w:rsidRPr="004D1665">
        <w:rPr>
          <w:b/>
          <w:i/>
          <w:caps/>
          <w:sz w:val="40"/>
        </w:rPr>
        <w:t>COUNTERVAILING MEASURES, ANNEX I)</w:t>
      </w:r>
    </w:p>
    <w:p w:rsidR="009F4F5C" w:rsidRPr="004D1665" w:rsidRDefault="009F4F5C" w:rsidP="009F4F5C">
      <w:pPr>
        <w:tabs>
          <w:tab w:val="left" w:pos="-432"/>
        </w:tabs>
        <w:ind w:left="851" w:hanging="851"/>
        <w:rPr>
          <w:sz w:val="40"/>
        </w:rPr>
      </w:pPr>
    </w:p>
    <w:p w:rsidR="009F4F5C" w:rsidRPr="004D1665" w:rsidRDefault="009F4F5C" w:rsidP="009F4F5C">
      <w:pPr>
        <w:jc w:val="right"/>
        <w:rPr>
          <w:b/>
          <w:bCs/>
          <w:i/>
          <w:smallCaps/>
          <w:sz w:val="24"/>
        </w:rPr>
      </w:pPr>
      <w:r w:rsidRPr="004D1665">
        <w:rPr>
          <w:bCs/>
          <w:iCs/>
          <w:sz w:val="24"/>
        </w:rPr>
        <w:br w:type="page"/>
      </w:r>
      <w:r w:rsidRPr="004D1665">
        <w:rPr>
          <w:b/>
          <w:bCs/>
          <w:smallCaps/>
          <w:sz w:val="24"/>
        </w:rPr>
        <w:lastRenderedPageBreak/>
        <w:t>Attachment B</w:t>
      </w:r>
    </w:p>
    <w:p w:rsidR="009F4F5C" w:rsidRPr="004D1665" w:rsidRDefault="009F4F5C" w:rsidP="009F4F5C">
      <w:pPr>
        <w:rPr>
          <w:bCs/>
          <w:iCs/>
          <w:sz w:val="24"/>
        </w:rPr>
      </w:pPr>
    </w:p>
    <w:p w:rsidR="009F4F5C" w:rsidRPr="004D1665" w:rsidRDefault="009F4F5C" w:rsidP="009F4F5C">
      <w:pPr>
        <w:jc w:val="center"/>
        <w:rPr>
          <w:b/>
          <w:sz w:val="24"/>
        </w:rPr>
      </w:pPr>
      <w:r w:rsidRPr="004D1665">
        <w:rPr>
          <w:b/>
          <w:sz w:val="24"/>
        </w:rPr>
        <w:t>[Excerpt of General Agreement on Tariffs and Trade 1994]</w:t>
      </w:r>
    </w:p>
    <w:p w:rsidR="009F4F5C" w:rsidRPr="004D1665" w:rsidRDefault="009F4F5C" w:rsidP="009F4F5C">
      <w:pPr>
        <w:rPr>
          <w:bCs/>
          <w:iCs/>
          <w:sz w:val="24"/>
        </w:rPr>
      </w:pPr>
    </w:p>
    <w:p w:rsidR="009F4F5C" w:rsidRPr="004D1665" w:rsidRDefault="009F4F5C" w:rsidP="009F4F5C">
      <w:pPr>
        <w:jc w:val="center"/>
        <w:rPr>
          <w:b/>
          <w:bCs/>
          <w:sz w:val="24"/>
        </w:rPr>
      </w:pPr>
      <w:r w:rsidRPr="004D1665">
        <w:rPr>
          <w:b/>
          <w:bCs/>
          <w:sz w:val="24"/>
        </w:rPr>
        <w:t xml:space="preserve">ANNEX I </w:t>
      </w:r>
      <w:r w:rsidRPr="004D1665">
        <w:rPr>
          <w:b/>
          <w:bCs/>
          <w:sz w:val="24"/>
        </w:rPr>
        <w:noBreakHyphen/>
        <w:t xml:space="preserve"> ILLUSTRATIVE LIST OF EXPORT SUBSIDIES</w:t>
      </w:r>
    </w:p>
    <w:p w:rsidR="009F4F5C" w:rsidRPr="004D1665" w:rsidRDefault="009F4F5C" w:rsidP="009F4F5C">
      <w:pPr>
        <w:rPr>
          <w:sz w:val="24"/>
        </w:rPr>
      </w:pPr>
    </w:p>
    <w:p w:rsidR="009F4F5C" w:rsidRPr="009F4F5C" w:rsidRDefault="009F4F5C" w:rsidP="009F4F5C">
      <w:pPr>
        <w:ind w:left="720" w:hanging="720"/>
        <w:rPr>
          <w:szCs w:val="22"/>
        </w:rPr>
      </w:pPr>
      <w:r w:rsidRPr="009F4F5C">
        <w:rPr>
          <w:szCs w:val="22"/>
        </w:rPr>
        <w:t>(a)</w:t>
      </w:r>
      <w:r w:rsidRPr="009F4F5C">
        <w:rPr>
          <w:szCs w:val="22"/>
        </w:rPr>
        <w:tab/>
        <w:t>The provision by governments of direct subsidies to a firm or an industry contingent upon export performance.</w:t>
      </w:r>
    </w:p>
    <w:p w:rsidR="009F4F5C" w:rsidRPr="009F4F5C" w:rsidRDefault="009F4F5C" w:rsidP="009F4F5C">
      <w:pPr>
        <w:ind w:left="720" w:hanging="720"/>
        <w:rPr>
          <w:szCs w:val="22"/>
        </w:rPr>
      </w:pPr>
    </w:p>
    <w:p w:rsidR="009F4F5C" w:rsidRPr="009F4F5C" w:rsidRDefault="009F4F5C" w:rsidP="009F4F5C">
      <w:pPr>
        <w:ind w:left="720" w:hanging="720"/>
        <w:rPr>
          <w:szCs w:val="22"/>
        </w:rPr>
      </w:pPr>
      <w:r w:rsidRPr="009F4F5C">
        <w:rPr>
          <w:szCs w:val="22"/>
        </w:rPr>
        <w:t>(b)</w:t>
      </w:r>
      <w:r w:rsidRPr="009F4F5C">
        <w:rPr>
          <w:szCs w:val="22"/>
        </w:rPr>
        <w:tab/>
        <w:t>Currency retention schemes or any similar practices which involve a bonus on exports.</w:t>
      </w:r>
    </w:p>
    <w:p w:rsidR="009F4F5C" w:rsidRPr="009F4F5C" w:rsidRDefault="009F4F5C" w:rsidP="009F4F5C">
      <w:pPr>
        <w:ind w:left="720" w:hanging="720"/>
        <w:rPr>
          <w:szCs w:val="22"/>
        </w:rPr>
      </w:pPr>
    </w:p>
    <w:p w:rsidR="009F4F5C" w:rsidRPr="009F4F5C" w:rsidRDefault="009F4F5C" w:rsidP="009F4F5C">
      <w:pPr>
        <w:ind w:left="720" w:hanging="720"/>
        <w:rPr>
          <w:szCs w:val="22"/>
        </w:rPr>
      </w:pPr>
      <w:r w:rsidRPr="009F4F5C">
        <w:rPr>
          <w:szCs w:val="22"/>
        </w:rPr>
        <w:t>(c)</w:t>
      </w:r>
      <w:r w:rsidRPr="009F4F5C">
        <w:rPr>
          <w:szCs w:val="22"/>
        </w:rPr>
        <w:tab/>
        <w:t xml:space="preserve">Internal transport and freight charges on export shipments, provided or mandated by governments, on terms more </w:t>
      </w:r>
      <w:proofErr w:type="spellStart"/>
      <w:r w:rsidRPr="009F4F5C">
        <w:rPr>
          <w:szCs w:val="22"/>
        </w:rPr>
        <w:t>favourable</w:t>
      </w:r>
      <w:proofErr w:type="spellEnd"/>
      <w:r w:rsidRPr="009F4F5C">
        <w:rPr>
          <w:szCs w:val="22"/>
        </w:rPr>
        <w:t xml:space="preserve"> than for domestic shipments.</w:t>
      </w:r>
    </w:p>
    <w:p w:rsidR="009F4F5C" w:rsidRPr="009F4F5C" w:rsidRDefault="009F4F5C" w:rsidP="009F4F5C">
      <w:pPr>
        <w:ind w:left="720" w:hanging="720"/>
        <w:rPr>
          <w:szCs w:val="22"/>
        </w:rPr>
      </w:pPr>
    </w:p>
    <w:p w:rsidR="009F4F5C" w:rsidRPr="009F4F5C" w:rsidRDefault="009F4F5C" w:rsidP="009F4F5C">
      <w:pPr>
        <w:ind w:left="720" w:hanging="720"/>
        <w:rPr>
          <w:szCs w:val="22"/>
        </w:rPr>
      </w:pPr>
      <w:r w:rsidRPr="009F4F5C">
        <w:rPr>
          <w:szCs w:val="22"/>
        </w:rPr>
        <w:t>(d)</w:t>
      </w:r>
      <w:r w:rsidRPr="009F4F5C">
        <w:rPr>
          <w:szCs w:val="22"/>
        </w:rPr>
        <w:tab/>
        <w:t>The provision by governments or their agencies either directly or indirectly through government</w:t>
      </w:r>
      <w:r w:rsidRPr="009F4F5C">
        <w:rPr>
          <w:szCs w:val="22"/>
        </w:rPr>
        <w:noBreakHyphen/>
        <w:t xml:space="preserve">mandated schemes, of imported or domestic products or services for use in the production of exported goods, on terms or conditions more </w:t>
      </w:r>
      <w:proofErr w:type="spellStart"/>
      <w:r w:rsidRPr="009F4F5C">
        <w:rPr>
          <w:szCs w:val="22"/>
        </w:rPr>
        <w:t>favourable</w:t>
      </w:r>
      <w:proofErr w:type="spellEnd"/>
      <w:r w:rsidRPr="009F4F5C">
        <w:rPr>
          <w:szCs w:val="22"/>
        </w:rPr>
        <w:t xml:space="preserve"> than for provision of like or directly competitive products or services for use in the production of goods for domestic consumption, if (in the case of products) such terms or conditions are more </w:t>
      </w:r>
      <w:proofErr w:type="spellStart"/>
      <w:r w:rsidRPr="009F4F5C">
        <w:rPr>
          <w:szCs w:val="22"/>
        </w:rPr>
        <w:t>favourable</w:t>
      </w:r>
      <w:proofErr w:type="spellEnd"/>
      <w:r w:rsidRPr="009F4F5C">
        <w:rPr>
          <w:szCs w:val="22"/>
        </w:rPr>
        <w:t xml:space="preserve"> than those commercially available</w:t>
      </w:r>
      <w:r w:rsidRPr="009F4F5C">
        <w:rPr>
          <w:szCs w:val="22"/>
          <w:vertAlign w:val="superscript"/>
        </w:rPr>
        <w:t>57</w:t>
      </w:r>
      <w:r w:rsidRPr="009F4F5C">
        <w:rPr>
          <w:szCs w:val="22"/>
        </w:rPr>
        <w:t xml:space="preserve"> on world markets to their exporters.</w:t>
      </w:r>
    </w:p>
    <w:p w:rsidR="009F4F5C" w:rsidRPr="009F4F5C" w:rsidRDefault="009F4F5C" w:rsidP="009F4F5C">
      <w:pPr>
        <w:ind w:left="720" w:hanging="720"/>
        <w:rPr>
          <w:szCs w:val="22"/>
        </w:rPr>
      </w:pPr>
    </w:p>
    <w:p w:rsidR="009F4F5C" w:rsidRPr="009F4F5C" w:rsidRDefault="009F4F5C" w:rsidP="009F4F5C">
      <w:pPr>
        <w:ind w:left="720" w:hanging="720"/>
        <w:rPr>
          <w:szCs w:val="22"/>
        </w:rPr>
      </w:pPr>
      <w:proofErr w:type="gramStart"/>
      <w:r w:rsidRPr="009F4F5C">
        <w:rPr>
          <w:szCs w:val="22"/>
        </w:rPr>
        <w:t>(e)</w:t>
      </w:r>
      <w:r w:rsidRPr="009F4F5C">
        <w:rPr>
          <w:szCs w:val="22"/>
        </w:rPr>
        <w:tab/>
        <w:t>The full or partial exemption remission, or deferral</w:t>
      </w:r>
      <w:proofErr w:type="gramEnd"/>
      <w:r w:rsidRPr="009F4F5C">
        <w:rPr>
          <w:szCs w:val="22"/>
        </w:rPr>
        <w:t xml:space="preserve"> specifically related to exports, of direct taxes</w:t>
      </w:r>
      <w:r w:rsidRPr="009F4F5C">
        <w:rPr>
          <w:szCs w:val="22"/>
          <w:vertAlign w:val="superscript"/>
        </w:rPr>
        <w:t>58</w:t>
      </w:r>
      <w:r w:rsidRPr="009F4F5C">
        <w:rPr>
          <w:szCs w:val="22"/>
        </w:rPr>
        <w:t xml:space="preserve"> or social welfare charges paid or payable by industrial or commercial enterprises</w:t>
      </w:r>
      <w:r w:rsidRPr="009F4F5C">
        <w:rPr>
          <w:szCs w:val="22"/>
          <w:vertAlign w:val="superscript"/>
        </w:rPr>
        <w:t>59</w:t>
      </w:r>
      <w:r w:rsidRPr="009F4F5C">
        <w:rPr>
          <w:szCs w:val="22"/>
        </w:rPr>
        <w:t xml:space="preserve">.  </w:t>
      </w:r>
    </w:p>
    <w:p w:rsidR="009F4F5C" w:rsidRPr="004D1665" w:rsidRDefault="009F4F5C" w:rsidP="009F4F5C">
      <w:pPr>
        <w:ind w:left="720" w:hanging="720"/>
        <w:rPr>
          <w:sz w:val="24"/>
        </w:rPr>
      </w:pPr>
      <w:r w:rsidRPr="004D1665">
        <w:rPr>
          <w:sz w:val="24"/>
        </w:rPr>
        <w:t>_____________________________________</w:t>
      </w:r>
    </w:p>
    <w:p w:rsidR="009F4F5C" w:rsidRPr="004D1665" w:rsidRDefault="009F4F5C" w:rsidP="009F4F5C">
      <w:pPr>
        <w:pStyle w:val="FootnoteText"/>
        <w:rPr>
          <w:sz w:val="18"/>
          <w:szCs w:val="18"/>
        </w:rPr>
      </w:pPr>
      <w:r w:rsidRPr="004D1665">
        <w:rPr>
          <w:sz w:val="18"/>
          <w:szCs w:val="18"/>
          <w:vertAlign w:val="superscript"/>
        </w:rPr>
        <w:t>57</w:t>
      </w:r>
      <w:r w:rsidRPr="004D1665">
        <w:rPr>
          <w:sz w:val="18"/>
          <w:szCs w:val="18"/>
        </w:rPr>
        <w:t>The term "commercially available" means that the choice between domestic and imported products is unrestricted and depends only on commercial considerations.</w:t>
      </w:r>
    </w:p>
    <w:p w:rsidR="009F4F5C" w:rsidRPr="004D1665" w:rsidRDefault="009F4F5C" w:rsidP="009F4F5C">
      <w:pPr>
        <w:pStyle w:val="FootnoteText"/>
        <w:rPr>
          <w:sz w:val="18"/>
          <w:szCs w:val="18"/>
        </w:rPr>
      </w:pPr>
      <w:r w:rsidRPr="004D1665">
        <w:rPr>
          <w:sz w:val="18"/>
          <w:szCs w:val="18"/>
          <w:vertAlign w:val="superscript"/>
        </w:rPr>
        <w:t>58</w:t>
      </w:r>
      <w:r w:rsidRPr="004D1665">
        <w:rPr>
          <w:sz w:val="18"/>
          <w:szCs w:val="18"/>
        </w:rPr>
        <w:t>For the purpose of this Agreement:</w:t>
      </w:r>
    </w:p>
    <w:p w:rsidR="009F4F5C" w:rsidRPr="004D1665" w:rsidRDefault="009F4F5C" w:rsidP="009F4F5C">
      <w:pPr>
        <w:pStyle w:val="FootnoteText"/>
        <w:rPr>
          <w:sz w:val="18"/>
          <w:szCs w:val="18"/>
        </w:rPr>
      </w:pPr>
      <w:r w:rsidRPr="004D1665">
        <w:rPr>
          <w:sz w:val="18"/>
          <w:szCs w:val="18"/>
        </w:rPr>
        <w:tab/>
        <w:t>The term "direct taxes" shall mean taxes on wages, profits, interests, rents, royalties, and all other forms of income, and taxes on the ownership of real property;</w:t>
      </w:r>
    </w:p>
    <w:p w:rsidR="009F4F5C" w:rsidRPr="004D1665" w:rsidRDefault="009F4F5C" w:rsidP="009F4F5C">
      <w:pPr>
        <w:pStyle w:val="FootnoteText"/>
        <w:rPr>
          <w:sz w:val="18"/>
          <w:szCs w:val="18"/>
        </w:rPr>
      </w:pPr>
      <w:r w:rsidRPr="004D1665">
        <w:rPr>
          <w:sz w:val="18"/>
          <w:szCs w:val="18"/>
        </w:rPr>
        <w:tab/>
        <w:t>The term "import charges" shall mean tariffs, duties, and other fiscal charges not elsewhere enumerated in this note that are levied on imports;</w:t>
      </w:r>
    </w:p>
    <w:p w:rsidR="009F4F5C" w:rsidRPr="004D1665" w:rsidRDefault="009F4F5C" w:rsidP="009F4F5C">
      <w:pPr>
        <w:pStyle w:val="FootnoteText"/>
        <w:rPr>
          <w:sz w:val="18"/>
          <w:szCs w:val="18"/>
        </w:rPr>
      </w:pPr>
      <w:r w:rsidRPr="004D1665">
        <w:rPr>
          <w:sz w:val="18"/>
          <w:szCs w:val="18"/>
        </w:rPr>
        <w:tab/>
        <w:t>The term "indirect taxes" shall mean sales, excise, turnover, value added, franchise, stamp, transfer, inventory and equipment taxes, border taxes and all taxes other than direct taxes and import charges;</w:t>
      </w:r>
    </w:p>
    <w:p w:rsidR="009F4F5C" w:rsidRPr="004D1665" w:rsidRDefault="009F4F5C" w:rsidP="009F4F5C">
      <w:pPr>
        <w:pStyle w:val="FootnoteText"/>
        <w:rPr>
          <w:sz w:val="18"/>
          <w:szCs w:val="18"/>
        </w:rPr>
      </w:pPr>
      <w:r w:rsidRPr="004D1665">
        <w:rPr>
          <w:sz w:val="18"/>
          <w:szCs w:val="18"/>
        </w:rPr>
        <w:tab/>
        <w:t>"Prior</w:t>
      </w:r>
      <w:r w:rsidRPr="004D1665">
        <w:rPr>
          <w:sz w:val="18"/>
          <w:szCs w:val="18"/>
        </w:rPr>
        <w:noBreakHyphen/>
        <w:t>stage" indirect taxes are those levied on goods or services used directly or indirectly in making the product;</w:t>
      </w:r>
    </w:p>
    <w:p w:rsidR="009F4F5C" w:rsidRPr="004D1665" w:rsidRDefault="009F4F5C" w:rsidP="009F4F5C">
      <w:pPr>
        <w:pStyle w:val="FootnoteText"/>
        <w:rPr>
          <w:sz w:val="18"/>
          <w:szCs w:val="18"/>
        </w:rPr>
      </w:pPr>
      <w:r w:rsidRPr="004D1665">
        <w:rPr>
          <w:sz w:val="18"/>
          <w:szCs w:val="18"/>
        </w:rPr>
        <w:tab/>
        <w:t>"Cumulative" indirect taxes are multi</w:t>
      </w:r>
      <w:r w:rsidRPr="004D1665">
        <w:rPr>
          <w:sz w:val="18"/>
          <w:szCs w:val="18"/>
        </w:rPr>
        <w:noBreakHyphen/>
        <w:t>staged taxes levied where there is no mechanism for subsequent crediting of the tax if the goods or services subject to tax at one stage of production are used in a succeeding stage of production;</w:t>
      </w:r>
    </w:p>
    <w:p w:rsidR="009F4F5C" w:rsidRPr="004D1665" w:rsidRDefault="009F4F5C" w:rsidP="009F4F5C">
      <w:pPr>
        <w:pStyle w:val="FootnoteText"/>
        <w:rPr>
          <w:sz w:val="18"/>
          <w:szCs w:val="18"/>
        </w:rPr>
      </w:pPr>
      <w:r w:rsidRPr="004D1665">
        <w:rPr>
          <w:sz w:val="18"/>
          <w:szCs w:val="18"/>
        </w:rPr>
        <w:tab/>
        <w:t>"Remission" of taxes includes the refund or rebate of taxes;</w:t>
      </w:r>
    </w:p>
    <w:p w:rsidR="009F4F5C" w:rsidRPr="004D1665" w:rsidRDefault="009F4F5C" w:rsidP="009F4F5C">
      <w:pPr>
        <w:pStyle w:val="FootnoteText"/>
        <w:rPr>
          <w:sz w:val="18"/>
          <w:szCs w:val="18"/>
        </w:rPr>
      </w:pPr>
      <w:r w:rsidRPr="004D1665">
        <w:rPr>
          <w:sz w:val="18"/>
          <w:szCs w:val="18"/>
        </w:rPr>
        <w:tab/>
        <w:t>"Remission or drawback" includes the full or partial exemption or deferral of import charges.</w:t>
      </w:r>
    </w:p>
    <w:p w:rsidR="009F4F5C" w:rsidRPr="004D1665" w:rsidRDefault="009F4F5C" w:rsidP="009F4F5C">
      <w:pPr>
        <w:pStyle w:val="FootnoteText"/>
        <w:rPr>
          <w:sz w:val="18"/>
          <w:szCs w:val="18"/>
        </w:rPr>
      </w:pPr>
      <w:r w:rsidRPr="004D1665">
        <w:rPr>
          <w:sz w:val="18"/>
          <w:szCs w:val="18"/>
          <w:vertAlign w:val="superscript"/>
        </w:rPr>
        <w:t>59</w:t>
      </w:r>
      <w:r w:rsidRPr="004D1665">
        <w:rPr>
          <w:sz w:val="18"/>
          <w:szCs w:val="18"/>
        </w:rPr>
        <w:t>The Members recognize that deferral need not amount to an export subsidy where, for example, appropriate interest charges are collected. The Members reaffirm the principle that prices for goods in transactions between exporting enterprises and foreign buyers under their or under the same control should for tax purposes be the prices which would be charged between independent enterprises acting at arm's length. Any Member may draw the attention of another Member to administrative or other practices which may contravene this principle and which result in a significant saving of direct taxes in export transactions. In such circumstances the Members shall normally attempt to resolve their differences using the facilities of existing bilateral tax treaties or other specific international mechanisms, without prejudice to the rights and obligations of Members under GATT 1994, including the right of consultation created in the preceding sentence. Paragraph (e) is not intended to limit a Member from taking measures to avoid the double taxation of foreign</w:t>
      </w:r>
      <w:r w:rsidRPr="004D1665">
        <w:rPr>
          <w:sz w:val="18"/>
          <w:szCs w:val="18"/>
        </w:rPr>
        <w:noBreakHyphen/>
        <w:t>source income earned by its enterprises or the enterprises of another Member.</w:t>
      </w:r>
    </w:p>
    <w:p w:rsidR="009F4F5C" w:rsidRPr="004D1665" w:rsidRDefault="009F4F5C" w:rsidP="009F4F5C">
      <w:pPr>
        <w:jc w:val="right"/>
        <w:rPr>
          <w:sz w:val="24"/>
        </w:rPr>
      </w:pPr>
      <w:r w:rsidRPr="004D1665">
        <w:rPr>
          <w:sz w:val="18"/>
          <w:szCs w:val="18"/>
        </w:rPr>
        <w:br w:type="page"/>
      </w:r>
      <w:r w:rsidRPr="004D1665">
        <w:rPr>
          <w:b/>
          <w:bCs/>
          <w:smallCaps/>
          <w:sz w:val="24"/>
        </w:rPr>
        <w:lastRenderedPageBreak/>
        <w:t xml:space="preserve">Attachment B </w:t>
      </w:r>
    </w:p>
    <w:p w:rsidR="009F4F5C" w:rsidRPr="004D1665" w:rsidRDefault="009F4F5C" w:rsidP="009F4F5C">
      <w:pPr>
        <w:rPr>
          <w:sz w:val="24"/>
        </w:rPr>
      </w:pPr>
    </w:p>
    <w:p w:rsidR="009F4F5C" w:rsidRPr="009F4F5C" w:rsidRDefault="009F4F5C" w:rsidP="009F4F5C">
      <w:pPr>
        <w:ind w:left="720" w:hanging="720"/>
        <w:rPr>
          <w:szCs w:val="22"/>
        </w:rPr>
      </w:pPr>
      <w:r w:rsidRPr="004D1665">
        <w:rPr>
          <w:sz w:val="24"/>
        </w:rPr>
        <w:t>(</w:t>
      </w:r>
      <w:r w:rsidRPr="009F4F5C">
        <w:rPr>
          <w:szCs w:val="22"/>
        </w:rPr>
        <w:t>f</w:t>
      </w:r>
      <w:r w:rsidRPr="004D1665">
        <w:rPr>
          <w:sz w:val="24"/>
        </w:rPr>
        <w:t>)</w:t>
      </w:r>
      <w:r w:rsidRPr="009F4F5C">
        <w:rPr>
          <w:szCs w:val="22"/>
        </w:rPr>
        <w:tab/>
        <w:t>The allowance of special deductions directly related to exports or export performance, over and above those granted in respect to production for domestic consumption, in the calculation of the base on which direct taxes are charged.</w:t>
      </w:r>
    </w:p>
    <w:p w:rsidR="009F4F5C" w:rsidRPr="009F4F5C" w:rsidRDefault="009F4F5C" w:rsidP="009F4F5C">
      <w:pPr>
        <w:ind w:left="720" w:hanging="720"/>
        <w:rPr>
          <w:szCs w:val="22"/>
        </w:rPr>
      </w:pPr>
    </w:p>
    <w:p w:rsidR="009F4F5C" w:rsidRPr="009F4F5C" w:rsidRDefault="009F4F5C" w:rsidP="009F4F5C">
      <w:pPr>
        <w:ind w:left="720" w:hanging="720"/>
        <w:rPr>
          <w:szCs w:val="22"/>
        </w:rPr>
      </w:pPr>
      <w:r w:rsidRPr="009F4F5C">
        <w:rPr>
          <w:szCs w:val="22"/>
        </w:rPr>
        <w:t>(g)</w:t>
      </w:r>
      <w:r w:rsidRPr="009F4F5C">
        <w:rPr>
          <w:szCs w:val="22"/>
        </w:rPr>
        <w:tab/>
        <w:t>The exemption or remission, in respect of the production and distribution of exported products, of indirect taxes</w:t>
      </w:r>
      <w:r w:rsidRPr="009F4F5C">
        <w:rPr>
          <w:szCs w:val="22"/>
          <w:vertAlign w:val="superscript"/>
        </w:rPr>
        <w:t>58</w:t>
      </w:r>
      <w:r w:rsidRPr="009F4F5C">
        <w:rPr>
          <w:szCs w:val="22"/>
        </w:rPr>
        <w:t xml:space="preserve"> in excess of those levied in respect of the production and distribution of like products when sold for domestic consumption.</w:t>
      </w:r>
    </w:p>
    <w:p w:rsidR="009F4F5C" w:rsidRPr="009F4F5C" w:rsidRDefault="009F4F5C" w:rsidP="009F4F5C">
      <w:pPr>
        <w:ind w:left="720" w:hanging="720"/>
        <w:rPr>
          <w:szCs w:val="22"/>
        </w:rPr>
      </w:pPr>
    </w:p>
    <w:p w:rsidR="009F4F5C" w:rsidRPr="009F4F5C" w:rsidRDefault="009F4F5C" w:rsidP="009F4F5C">
      <w:pPr>
        <w:ind w:left="720" w:hanging="720"/>
        <w:rPr>
          <w:szCs w:val="22"/>
        </w:rPr>
      </w:pPr>
      <w:r w:rsidRPr="009F4F5C">
        <w:rPr>
          <w:szCs w:val="22"/>
        </w:rPr>
        <w:t>(h)</w:t>
      </w:r>
      <w:r w:rsidRPr="009F4F5C">
        <w:rPr>
          <w:szCs w:val="22"/>
        </w:rPr>
        <w:tab/>
        <w:t>The exemption, remission or deferral of prior</w:t>
      </w:r>
      <w:r w:rsidRPr="009F4F5C">
        <w:rPr>
          <w:szCs w:val="22"/>
        </w:rPr>
        <w:noBreakHyphen/>
        <w:t>stage cumulative indirect taxes</w:t>
      </w:r>
      <w:r w:rsidRPr="009F4F5C">
        <w:rPr>
          <w:szCs w:val="22"/>
          <w:vertAlign w:val="superscript"/>
        </w:rPr>
        <w:t>58</w:t>
      </w:r>
      <w:r w:rsidRPr="009F4F5C">
        <w:rPr>
          <w:szCs w:val="22"/>
        </w:rPr>
        <w:t xml:space="preserve"> on goods or services used in the production of exported products in excess of the exemption, remission or deferral of like prior</w:t>
      </w:r>
      <w:r w:rsidRPr="009F4F5C">
        <w:rPr>
          <w:szCs w:val="22"/>
        </w:rPr>
        <w:noBreakHyphen/>
        <w:t>stage cumulative indirect taxes on goods or services used in the production of like products when sold for domestic consumption; provided, however, that prior</w:t>
      </w:r>
      <w:r w:rsidRPr="009F4F5C">
        <w:rPr>
          <w:szCs w:val="22"/>
        </w:rPr>
        <w:noBreakHyphen/>
        <w:t>stage cumulative indirect taxes may be exempted, remitted or deferred on exported products even when not exempted, remitted or deferred on like products when sold for domestic consumption, if the prior</w:t>
      </w:r>
      <w:r w:rsidRPr="009F4F5C">
        <w:rPr>
          <w:szCs w:val="22"/>
        </w:rPr>
        <w:noBreakHyphen/>
        <w:t>stage cumulative indirect taxes are levied on inputs that are consumed in the production of the exported product  (making normal allowance for waste).</w:t>
      </w:r>
      <w:r w:rsidRPr="009F4F5C">
        <w:rPr>
          <w:szCs w:val="22"/>
          <w:vertAlign w:val="superscript"/>
        </w:rPr>
        <w:t>60</w:t>
      </w:r>
      <w:r w:rsidRPr="009F4F5C">
        <w:rPr>
          <w:szCs w:val="22"/>
        </w:rPr>
        <w:t xml:space="preserve">  This item shall be interpreted in accordance with the guidelines on consumption of inputs in the production process contained in Annex II.</w:t>
      </w:r>
    </w:p>
    <w:p w:rsidR="009F4F5C" w:rsidRPr="009F4F5C" w:rsidRDefault="009F4F5C" w:rsidP="009F4F5C">
      <w:pPr>
        <w:ind w:left="720" w:hanging="720"/>
        <w:rPr>
          <w:szCs w:val="22"/>
        </w:rPr>
      </w:pPr>
    </w:p>
    <w:p w:rsidR="009F4F5C" w:rsidRPr="009F4F5C" w:rsidRDefault="009F4F5C" w:rsidP="009F4F5C">
      <w:pPr>
        <w:ind w:left="720" w:hanging="720"/>
        <w:rPr>
          <w:szCs w:val="22"/>
        </w:rPr>
      </w:pPr>
      <w:r w:rsidRPr="009F4F5C">
        <w:rPr>
          <w:szCs w:val="22"/>
        </w:rPr>
        <w:t>(</w:t>
      </w:r>
      <w:proofErr w:type="spellStart"/>
      <w:r w:rsidRPr="009F4F5C">
        <w:rPr>
          <w:szCs w:val="22"/>
        </w:rPr>
        <w:t>i</w:t>
      </w:r>
      <w:proofErr w:type="spellEnd"/>
      <w:r w:rsidRPr="009F4F5C">
        <w:rPr>
          <w:szCs w:val="22"/>
        </w:rPr>
        <w:t>)</w:t>
      </w:r>
      <w:r w:rsidRPr="009F4F5C">
        <w:rPr>
          <w:szCs w:val="22"/>
        </w:rPr>
        <w:tab/>
        <w:t>The remission or drawback of import charges</w:t>
      </w:r>
      <w:r w:rsidRPr="009F4F5C">
        <w:rPr>
          <w:szCs w:val="22"/>
          <w:vertAlign w:val="superscript"/>
        </w:rPr>
        <w:t>58</w:t>
      </w:r>
      <w:r w:rsidRPr="009F4F5C">
        <w:rPr>
          <w:szCs w:val="22"/>
        </w:rPr>
        <w:t xml:space="preserve"> in excess of those levied on imported inputs that are consumed in the production of the exported product (making normal allowance for waste); provided, however, that in particular cases a firm may use a quantity of home market inputs equal to, and having the same quality and characteristics as, the imported inputs as a substitute for them in order to benefit from this provision if the import and the corresponding export operations both occur within a reasonable time </w:t>
      </w:r>
    </w:p>
    <w:p w:rsidR="009F4F5C" w:rsidRPr="009F4F5C" w:rsidRDefault="009F4F5C" w:rsidP="009F4F5C">
      <w:pPr>
        <w:ind w:left="720"/>
        <w:rPr>
          <w:szCs w:val="22"/>
        </w:rPr>
      </w:pPr>
      <w:proofErr w:type="gramStart"/>
      <w:r w:rsidRPr="009F4F5C">
        <w:rPr>
          <w:szCs w:val="22"/>
        </w:rPr>
        <w:t>period</w:t>
      </w:r>
      <w:proofErr w:type="gramEnd"/>
      <w:r w:rsidRPr="009F4F5C">
        <w:rPr>
          <w:szCs w:val="22"/>
        </w:rPr>
        <w:t>, not to exceed two years.  This item shall be interpreted in accordance with the guidelines on consumption of inputs in the production process contained in Annex II and the guidelines in the determination of substitution drawback systems as export subsidies contained in Annex III.</w:t>
      </w:r>
    </w:p>
    <w:p w:rsidR="009F4F5C" w:rsidRPr="009F4F5C" w:rsidRDefault="009F4F5C" w:rsidP="009F4F5C">
      <w:pPr>
        <w:ind w:left="720" w:hanging="720"/>
        <w:jc w:val="right"/>
        <w:rPr>
          <w:szCs w:val="22"/>
        </w:rPr>
      </w:pPr>
    </w:p>
    <w:p w:rsidR="009F4F5C" w:rsidRPr="009F4F5C" w:rsidRDefault="009F4F5C" w:rsidP="009F4F5C">
      <w:pPr>
        <w:ind w:left="720" w:hanging="720"/>
        <w:rPr>
          <w:szCs w:val="22"/>
        </w:rPr>
      </w:pPr>
      <w:r w:rsidRPr="009F4F5C">
        <w:rPr>
          <w:szCs w:val="22"/>
        </w:rPr>
        <w:t>(j)</w:t>
      </w:r>
      <w:r w:rsidRPr="009F4F5C">
        <w:rPr>
          <w:szCs w:val="22"/>
        </w:rPr>
        <w:tab/>
        <w:t xml:space="preserve">The provision by governments (or special institutions controlled by governments) of export credit guarantee or insurance </w:t>
      </w:r>
      <w:proofErr w:type="spellStart"/>
      <w:r w:rsidRPr="009F4F5C">
        <w:rPr>
          <w:szCs w:val="22"/>
        </w:rPr>
        <w:t>programmes</w:t>
      </w:r>
      <w:proofErr w:type="spellEnd"/>
      <w:r w:rsidRPr="009F4F5C">
        <w:rPr>
          <w:szCs w:val="22"/>
        </w:rPr>
        <w:t xml:space="preserve">, of insurance or guarantee </w:t>
      </w:r>
      <w:proofErr w:type="spellStart"/>
      <w:r w:rsidRPr="009F4F5C">
        <w:rPr>
          <w:szCs w:val="22"/>
        </w:rPr>
        <w:t>programmes</w:t>
      </w:r>
      <w:proofErr w:type="spellEnd"/>
      <w:r w:rsidRPr="009F4F5C">
        <w:rPr>
          <w:szCs w:val="22"/>
        </w:rPr>
        <w:t xml:space="preserve"> against increases in the cost of exported products or of exchange risk </w:t>
      </w:r>
      <w:proofErr w:type="spellStart"/>
      <w:r w:rsidRPr="009F4F5C">
        <w:rPr>
          <w:szCs w:val="22"/>
        </w:rPr>
        <w:t>programmes</w:t>
      </w:r>
      <w:proofErr w:type="spellEnd"/>
      <w:r w:rsidRPr="009F4F5C">
        <w:rPr>
          <w:szCs w:val="22"/>
        </w:rPr>
        <w:t>, at premium rates which are inadequate to cover the long</w:t>
      </w:r>
      <w:r w:rsidRPr="009F4F5C">
        <w:rPr>
          <w:szCs w:val="22"/>
        </w:rPr>
        <w:noBreakHyphen/>
        <w:t xml:space="preserve">term operating costs and losses of the </w:t>
      </w:r>
      <w:proofErr w:type="spellStart"/>
      <w:r w:rsidRPr="009F4F5C">
        <w:rPr>
          <w:szCs w:val="22"/>
        </w:rPr>
        <w:t>programmes</w:t>
      </w:r>
      <w:proofErr w:type="spellEnd"/>
      <w:r w:rsidRPr="009F4F5C">
        <w:rPr>
          <w:szCs w:val="22"/>
        </w:rPr>
        <w:t>.</w:t>
      </w:r>
    </w:p>
    <w:p w:rsidR="009F4F5C" w:rsidRPr="009F4F5C" w:rsidRDefault="009F4F5C" w:rsidP="009F4F5C">
      <w:pPr>
        <w:ind w:left="720" w:hanging="720"/>
        <w:rPr>
          <w:szCs w:val="22"/>
        </w:rPr>
      </w:pPr>
    </w:p>
    <w:p w:rsidR="009F4F5C" w:rsidRPr="009F4F5C" w:rsidRDefault="009F4F5C" w:rsidP="009F4F5C">
      <w:pPr>
        <w:ind w:left="720" w:hanging="720"/>
        <w:rPr>
          <w:szCs w:val="22"/>
        </w:rPr>
      </w:pPr>
      <w:r w:rsidRPr="009F4F5C">
        <w:rPr>
          <w:szCs w:val="22"/>
        </w:rPr>
        <w:t>(k)</w:t>
      </w:r>
      <w:r w:rsidRPr="009F4F5C">
        <w:rPr>
          <w:szCs w:val="22"/>
        </w:rPr>
        <w:tab/>
        <w:t>The grant by governments (or special institutions controlled by and/or acting under the authority of governments) of export credits at rates below those which they actually have to pay for the funds so employed (or would have to pay if they borrowed on international capital markets in order to obtain funds of the same maturity and other credit terms and denominated in the same currency as the export credit), or the payment by them of all or part of the costs incurred by exporters or financial institutions in obtaining credits, in so far as they are used to secure a material advantage in the field of export credit terms.</w:t>
      </w:r>
    </w:p>
    <w:p w:rsidR="009F4F5C" w:rsidRPr="009F4F5C" w:rsidRDefault="009F4F5C" w:rsidP="009F4F5C">
      <w:pPr>
        <w:pStyle w:val="CM39"/>
        <w:widowControl/>
        <w:autoSpaceDE/>
        <w:autoSpaceDN/>
        <w:adjustRightInd/>
        <w:spacing w:after="0"/>
        <w:rPr>
          <w:snapToGrid w:val="0"/>
          <w:sz w:val="22"/>
          <w:szCs w:val="22"/>
        </w:rPr>
      </w:pPr>
    </w:p>
    <w:p w:rsidR="009F4F5C" w:rsidRPr="009F4F5C" w:rsidRDefault="009F4F5C" w:rsidP="009F4F5C">
      <w:pPr>
        <w:ind w:left="720" w:hanging="720"/>
        <w:rPr>
          <w:szCs w:val="22"/>
        </w:rPr>
      </w:pPr>
      <w:r w:rsidRPr="009F4F5C">
        <w:rPr>
          <w:szCs w:val="22"/>
        </w:rPr>
        <w:tab/>
        <w:t>Provided, however, that if a Member is a party to an international undertaking on official export credits to which at least twelve original Members to this Agreement are parties as of 1 January 1979 (or a successor undertaking which has been adopted by those original Members), or if in practice a Member applies the interest rates provisions of the relevant undertaking, an export credit practice which is in conformity with those provisions shall not be considered an export subsidy prohibited by this Agreement.</w:t>
      </w:r>
    </w:p>
    <w:p w:rsidR="009F4F5C" w:rsidRPr="009F4F5C" w:rsidRDefault="009F4F5C" w:rsidP="009F4F5C">
      <w:pPr>
        <w:rPr>
          <w:szCs w:val="22"/>
        </w:rPr>
      </w:pPr>
    </w:p>
    <w:p w:rsidR="009F4F5C" w:rsidRPr="009F4F5C" w:rsidRDefault="009F4F5C" w:rsidP="009F4F5C">
      <w:pPr>
        <w:ind w:left="720" w:hanging="720"/>
        <w:rPr>
          <w:szCs w:val="22"/>
        </w:rPr>
      </w:pPr>
      <w:r w:rsidRPr="009F4F5C">
        <w:rPr>
          <w:szCs w:val="22"/>
        </w:rPr>
        <w:t>(l)</w:t>
      </w:r>
      <w:r w:rsidRPr="009F4F5C">
        <w:rPr>
          <w:szCs w:val="22"/>
        </w:rPr>
        <w:tab/>
        <w:t>Any other charge on the public account constituting an export subsidy in the sense of Article XVI of GATT 1994.</w:t>
      </w:r>
    </w:p>
    <w:p w:rsidR="009F4F5C" w:rsidRPr="004D1665" w:rsidRDefault="009F4F5C" w:rsidP="009F4F5C">
      <w:pPr>
        <w:rPr>
          <w:sz w:val="24"/>
        </w:rPr>
      </w:pPr>
    </w:p>
    <w:p w:rsidR="009F4F5C" w:rsidRPr="004D1665" w:rsidRDefault="009F4F5C" w:rsidP="009F4F5C">
      <w:pPr>
        <w:rPr>
          <w:sz w:val="24"/>
        </w:rPr>
      </w:pPr>
    </w:p>
    <w:p w:rsidR="009F4F5C" w:rsidRPr="004D1665" w:rsidRDefault="009F4F5C" w:rsidP="009F4F5C">
      <w:pPr>
        <w:rPr>
          <w:sz w:val="24"/>
        </w:rPr>
      </w:pPr>
    </w:p>
    <w:p w:rsidR="009F4F5C" w:rsidRPr="004D1665" w:rsidRDefault="009F4F5C" w:rsidP="009F4F5C">
      <w:pPr>
        <w:rPr>
          <w:sz w:val="24"/>
        </w:rPr>
      </w:pPr>
    </w:p>
    <w:p w:rsidR="009F4F5C" w:rsidRPr="004D1665" w:rsidRDefault="009F4F5C" w:rsidP="009F4F5C">
      <w:pPr>
        <w:rPr>
          <w:sz w:val="24"/>
        </w:rPr>
      </w:pPr>
    </w:p>
    <w:p w:rsidR="009F4F5C" w:rsidRPr="004D1665" w:rsidRDefault="009F4F5C" w:rsidP="009F4F5C">
      <w:pPr>
        <w:rPr>
          <w:sz w:val="24"/>
        </w:rPr>
      </w:pPr>
    </w:p>
    <w:p w:rsidR="009F4F5C" w:rsidRPr="004D1665" w:rsidRDefault="009F4F5C" w:rsidP="009F4F5C">
      <w:pPr>
        <w:rPr>
          <w:sz w:val="24"/>
        </w:rPr>
      </w:pPr>
    </w:p>
    <w:p w:rsidR="009F4F5C" w:rsidRPr="004D1665" w:rsidRDefault="009F4F5C" w:rsidP="009F4F5C">
      <w:pPr>
        <w:rPr>
          <w:sz w:val="24"/>
        </w:rPr>
      </w:pPr>
    </w:p>
    <w:p w:rsidR="009F4F5C" w:rsidRPr="004D1665" w:rsidRDefault="009F4F5C" w:rsidP="009F4F5C">
      <w:pPr>
        <w:rPr>
          <w:sz w:val="24"/>
        </w:rPr>
      </w:pPr>
    </w:p>
    <w:p w:rsidR="009F4F5C" w:rsidRPr="004D1665" w:rsidRDefault="009F4F5C" w:rsidP="009F4F5C">
      <w:pPr>
        <w:rPr>
          <w:sz w:val="24"/>
        </w:rPr>
      </w:pPr>
    </w:p>
    <w:p w:rsidR="009F4F5C" w:rsidRPr="004D1665" w:rsidRDefault="009F4F5C" w:rsidP="009F4F5C">
      <w:pPr>
        <w:rPr>
          <w:sz w:val="24"/>
        </w:rPr>
      </w:pPr>
    </w:p>
    <w:p w:rsidR="009F4F5C" w:rsidRPr="004D1665" w:rsidRDefault="009F4F5C" w:rsidP="009F4F5C">
      <w:pPr>
        <w:rPr>
          <w:sz w:val="24"/>
        </w:rPr>
      </w:pPr>
    </w:p>
    <w:p w:rsidR="009F4F5C" w:rsidRPr="004D1665" w:rsidRDefault="009F4F5C" w:rsidP="009F4F5C">
      <w:pPr>
        <w:rPr>
          <w:sz w:val="24"/>
        </w:rPr>
      </w:pPr>
    </w:p>
    <w:p w:rsidR="009F4F5C" w:rsidRPr="004D1665" w:rsidRDefault="009F4F5C" w:rsidP="009F4F5C">
      <w:pPr>
        <w:rPr>
          <w:sz w:val="24"/>
        </w:rPr>
      </w:pPr>
    </w:p>
    <w:p w:rsidR="009F4F5C" w:rsidRPr="004D1665" w:rsidRDefault="009F4F5C" w:rsidP="009F4F5C">
      <w:pPr>
        <w:rPr>
          <w:sz w:val="24"/>
        </w:rPr>
      </w:pPr>
    </w:p>
    <w:p w:rsidR="009F4F5C" w:rsidRPr="004D1665" w:rsidRDefault="009F4F5C" w:rsidP="009F4F5C">
      <w:pPr>
        <w:rPr>
          <w:sz w:val="24"/>
        </w:rPr>
      </w:pPr>
    </w:p>
    <w:p w:rsidR="009F4F5C" w:rsidRPr="004D1665" w:rsidRDefault="009F4F5C" w:rsidP="009F4F5C">
      <w:pPr>
        <w:rPr>
          <w:sz w:val="24"/>
        </w:rPr>
      </w:pPr>
    </w:p>
    <w:p w:rsidR="009F4F5C" w:rsidRPr="004D1665" w:rsidRDefault="009F4F5C" w:rsidP="009F4F5C">
      <w:pPr>
        <w:rPr>
          <w:sz w:val="24"/>
        </w:rPr>
      </w:pPr>
    </w:p>
    <w:p w:rsidR="009F4F5C" w:rsidRPr="004D1665" w:rsidRDefault="009F4F5C" w:rsidP="009F4F5C">
      <w:pPr>
        <w:rPr>
          <w:sz w:val="24"/>
        </w:rPr>
      </w:pPr>
    </w:p>
    <w:p w:rsidR="009F4F5C" w:rsidRPr="004D1665" w:rsidRDefault="009F4F5C" w:rsidP="009F4F5C">
      <w:pPr>
        <w:rPr>
          <w:sz w:val="24"/>
        </w:rPr>
      </w:pPr>
    </w:p>
    <w:p w:rsidR="009F4F5C" w:rsidRPr="004D1665" w:rsidRDefault="009F4F5C" w:rsidP="009F4F5C">
      <w:pPr>
        <w:rPr>
          <w:sz w:val="24"/>
        </w:rPr>
      </w:pPr>
    </w:p>
    <w:p w:rsidR="009F4F5C" w:rsidRPr="004D1665" w:rsidRDefault="009F4F5C" w:rsidP="009F4F5C">
      <w:pPr>
        <w:rPr>
          <w:sz w:val="24"/>
        </w:rPr>
      </w:pPr>
    </w:p>
    <w:p w:rsidR="009F4F5C" w:rsidRPr="004D1665" w:rsidRDefault="009F4F5C" w:rsidP="009F4F5C">
      <w:pPr>
        <w:rPr>
          <w:sz w:val="24"/>
        </w:rPr>
      </w:pPr>
    </w:p>
    <w:p w:rsidR="009F4F5C" w:rsidRPr="004D1665" w:rsidRDefault="009F4F5C" w:rsidP="009F4F5C">
      <w:pPr>
        <w:rPr>
          <w:sz w:val="24"/>
        </w:rPr>
      </w:pPr>
    </w:p>
    <w:p w:rsidR="009F4F5C" w:rsidRPr="004D1665" w:rsidRDefault="009F4F5C" w:rsidP="009F4F5C">
      <w:pPr>
        <w:rPr>
          <w:sz w:val="24"/>
        </w:rPr>
      </w:pPr>
    </w:p>
    <w:p w:rsidR="009F4F5C" w:rsidRPr="004D1665" w:rsidRDefault="009F4F5C" w:rsidP="009F4F5C">
      <w:pPr>
        <w:rPr>
          <w:sz w:val="24"/>
        </w:rPr>
      </w:pPr>
    </w:p>
    <w:p w:rsidR="009F4F5C" w:rsidRPr="004D1665" w:rsidRDefault="009F4F5C" w:rsidP="009F4F5C">
      <w:pPr>
        <w:rPr>
          <w:sz w:val="24"/>
        </w:rPr>
      </w:pPr>
    </w:p>
    <w:p w:rsidR="009F4F5C" w:rsidRPr="004D1665" w:rsidRDefault="009F4F5C" w:rsidP="009F4F5C">
      <w:pPr>
        <w:rPr>
          <w:sz w:val="24"/>
        </w:rPr>
      </w:pPr>
    </w:p>
    <w:p w:rsidR="009F4F5C" w:rsidRPr="004D1665" w:rsidRDefault="009F4F5C" w:rsidP="009F4F5C">
      <w:pPr>
        <w:rPr>
          <w:sz w:val="24"/>
        </w:rPr>
      </w:pPr>
    </w:p>
    <w:p w:rsidR="009F4F5C" w:rsidRPr="004D1665" w:rsidRDefault="009F4F5C" w:rsidP="009F4F5C">
      <w:pPr>
        <w:rPr>
          <w:sz w:val="24"/>
        </w:rPr>
      </w:pPr>
    </w:p>
    <w:p w:rsidR="009F4F5C" w:rsidRPr="004D1665" w:rsidRDefault="009F4F5C" w:rsidP="009F4F5C">
      <w:pPr>
        <w:rPr>
          <w:sz w:val="24"/>
        </w:rPr>
      </w:pPr>
    </w:p>
    <w:p w:rsidR="009F4F5C" w:rsidRPr="004D1665" w:rsidRDefault="009F4F5C" w:rsidP="009F4F5C">
      <w:pPr>
        <w:rPr>
          <w:sz w:val="24"/>
        </w:rPr>
      </w:pPr>
      <w:r w:rsidRPr="004D1665">
        <w:rPr>
          <w:sz w:val="24"/>
        </w:rPr>
        <w:t>___________________________________</w:t>
      </w:r>
    </w:p>
    <w:p w:rsidR="009F4F5C" w:rsidRPr="004D1665" w:rsidRDefault="009F4F5C" w:rsidP="009F4F5C">
      <w:pPr>
        <w:pStyle w:val="FootnoteText"/>
        <w:ind w:left="180" w:hanging="180"/>
      </w:pPr>
      <w:r w:rsidRPr="004D1665">
        <w:rPr>
          <w:vertAlign w:val="superscript"/>
        </w:rPr>
        <w:t xml:space="preserve">60 </w:t>
      </w:r>
      <w:r w:rsidRPr="004D1665">
        <w:t>Paragraph (h) does not apply to value</w:t>
      </w:r>
      <w:r w:rsidRPr="004D1665">
        <w:noBreakHyphen/>
        <w:t>added tax systems and border</w:t>
      </w:r>
      <w:r w:rsidRPr="004D1665">
        <w:noBreakHyphen/>
        <w:t>tax adjustment in lieu thereof; the problem of the excessive remission of value</w:t>
      </w:r>
      <w:r w:rsidRPr="004D1665">
        <w:noBreakHyphen/>
        <w:t>added taxes is exclusively covered by paragraph (g).</w:t>
      </w:r>
    </w:p>
    <w:p w:rsidR="009F4F5C" w:rsidRDefault="009F4F5C" w:rsidP="009F4F5C">
      <w:pPr>
        <w:pStyle w:val="Heading1bold16"/>
      </w:pPr>
    </w:p>
    <w:p w:rsidR="009F4F5C" w:rsidRDefault="009F4F5C">
      <w:pPr>
        <w:rPr>
          <w:b/>
          <w:sz w:val="32"/>
          <w:szCs w:val="32"/>
        </w:rPr>
      </w:pPr>
      <w:r>
        <w:br w:type="page"/>
      </w:r>
    </w:p>
    <w:p w:rsidR="009F4F5C" w:rsidRPr="004D1665" w:rsidRDefault="009F4F5C" w:rsidP="009F4F5C">
      <w:pPr>
        <w:pStyle w:val="Heading1"/>
      </w:pPr>
      <w:bookmarkStart w:id="190" w:name="_Toc355697310"/>
      <w:r>
        <w:lastRenderedPageBreak/>
        <w:t>ATTACHMENT C</w:t>
      </w:r>
      <w:bookmarkEnd w:id="190"/>
    </w:p>
    <w:p w:rsidR="009F4F5C" w:rsidRPr="004D1665" w:rsidRDefault="009F4F5C" w:rsidP="009F4F5C">
      <w:pPr>
        <w:pStyle w:val="Heading1"/>
        <w:rPr>
          <w:rFonts w:ascii="Arial" w:hAnsi="Arial" w:cs="Arial"/>
          <w:color w:val="000000"/>
        </w:rPr>
      </w:pPr>
    </w:p>
    <w:p w:rsidR="009F4F5C" w:rsidRDefault="009F4F5C" w:rsidP="009F4F5C">
      <w:pPr>
        <w:pStyle w:val="Heading1"/>
        <w:rPr>
          <w:rFonts w:cs="Arial"/>
          <w:color w:val="000000"/>
          <w:sz w:val="28"/>
          <w:szCs w:val="28"/>
          <w:u w:val="single"/>
        </w:rPr>
      </w:pPr>
      <w:bookmarkStart w:id="191" w:name="_Toc355697311"/>
      <w:r w:rsidRPr="004D1665">
        <w:rPr>
          <w:rFonts w:cs="Arial"/>
          <w:color w:val="000000"/>
          <w:sz w:val="28"/>
          <w:szCs w:val="28"/>
          <w:u w:val="single"/>
        </w:rPr>
        <w:t>LIST OF KNOWN EXPORTERS AND PRODUCERS</w:t>
      </w:r>
      <w:bookmarkEnd w:id="191"/>
      <w:r w:rsidRPr="004D1665">
        <w:rPr>
          <w:rFonts w:cs="Arial"/>
          <w:color w:val="000000"/>
          <w:sz w:val="28"/>
          <w:szCs w:val="28"/>
          <w:u w:val="single"/>
        </w:rPr>
        <w:t xml:space="preserve"> </w:t>
      </w:r>
    </w:p>
    <w:p w:rsidR="009F4F5C" w:rsidRPr="004D1665" w:rsidRDefault="009F4F5C" w:rsidP="009F4F5C">
      <w:pPr>
        <w:pStyle w:val="Heading1"/>
        <w:rPr>
          <w:rFonts w:cs="Arial"/>
          <w:color w:val="000000"/>
          <w:sz w:val="28"/>
          <w:szCs w:val="28"/>
          <w:u w:val="single"/>
        </w:rPr>
      </w:pPr>
      <w:bookmarkStart w:id="192" w:name="_Toc355697312"/>
      <w:r>
        <w:rPr>
          <w:rFonts w:cs="Arial"/>
          <w:color w:val="000000"/>
          <w:sz w:val="28"/>
          <w:szCs w:val="28"/>
          <w:u w:val="single"/>
        </w:rPr>
        <w:t xml:space="preserve">OF </w:t>
      </w:r>
      <w:r w:rsidR="003048B6">
        <w:rPr>
          <w:rFonts w:cs="Arial"/>
          <w:color w:val="000000"/>
          <w:sz w:val="28"/>
          <w:szCs w:val="28"/>
          <w:u w:val="single"/>
        </w:rPr>
        <w:t xml:space="preserve">COPPER TUBE </w:t>
      </w:r>
      <w:r w:rsidRPr="004D1665">
        <w:rPr>
          <w:rFonts w:cs="Arial"/>
          <w:color w:val="000000"/>
          <w:sz w:val="28"/>
          <w:szCs w:val="28"/>
          <w:u w:val="single"/>
        </w:rPr>
        <w:t>IN CHINA</w:t>
      </w:r>
      <w:bookmarkEnd w:id="192"/>
    </w:p>
    <w:p w:rsidR="009F4F5C" w:rsidRDefault="009F4F5C" w:rsidP="009F4F5C">
      <w:pPr>
        <w:pStyle w:val="Heading1bold16"/>
        <w:rPr>
          <w:lang w:val="en-CA"/>
        </w:rPr>
      </w:pPr>
    </w:p>
    <w:p w:rsidR="009F4F5C" w:rsidRDefault="009F4F5C" w:rsidP="009F4F5C">
      <w:pPr>
        <w:pStyle w:val="Heading1bold16"/>
        <w:rPr>
          <w:lang w:val="en-CA"/>
        </w:rPr>
      </w:pPr>
    </w:p>
    <w:p w:rsidR="009F4F5C" w:rsidRPr="004D1665" w:rsidRDefault="009F4F5C" w:rsidP="009F4F5C">
      <w:pPr>
        <w:pStyle w:val="Heading1bold16"/>
        <w:rPr>
          <w:rFonts w:cs="Arial"/>
          <w:color w:val="000000"/>
          <w:sz w:val="52"/>
          <w:szCs w:val="52"/>
        </w:rPr>
      </w:pPr>
      <w:r w:rsidRPr="004D1665">
        <w:rPr>
          <w:rFonts w:cs="Arial"/>
          <w:color w:val="000000"/>
          <w:sz w:val="52"/>
          <w:szCs w:val="52"/>
        </w:rPr>
        <w:t>(CONFIDENTIAL)</w:t>
      </w:r>
      <w:bookmarkStart w:id="193" w:name="_GoBack"/>
      <w:bookmarkEnd w:id="193"/>
    </w:p>
    <w:sectPr w:rsidR="009F4F5C" w:rsidRPr="004D1665" w:rsidSect="008C2C01">
      <w:headerReference w:type="even" r:id="rId27"/>
      <w:headerReference w:type="default" r:id="rId28"/>
      <w:footerReference w:type="first" r:id="rId29"/>
      <w:pgSz w:w="12242" w:h="15842" w:code="1"/>
      <w:pgMar w:top="994" w:right="1800" w:bottom="1411" w:left="1800"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300" w:rsidRDefault="00A81300">
      <w:r>
        <w:separator/>
      </w:r>
    </w:p>
    <w:p w:rsidR="00A81300" w:rsidRDefault="00A81300"/>
    <w:p w:rsidR="00A81300" w:rsidRDefault="00A81300"/>
  </w:endnote>
  <w:endnote w:type="continuationSeparator" w:id="0">
    <w:p w:rsidR="00A81300" w:rsidRDefault="00A81300">
      <w:r>
        <w:continuationSeparator/>
      </w:r>
    </w:p>
    <w:p w:rsidR="00A81300" w:rsidRDefault="00A81300"/>
    <w:p w:rsidR="00A81300" w:rsidRDefault="00A813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Italic">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00" w:rsidRDefault="00A813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1300" w:rsidRDefault="00A813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00" w:rsidRDefault="00A8130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00" w:rsidRDefault="00A81300" w:rsidP="0013535F">
    <w:pPr>
      <w:pStyle w:val="Footer"/>
      <w:rPr>
        <w:lang w:val="en-CA"/>
      </w:rPr>
    </w:pPr>
    <w:r>
      <w:rPr>
        <w:noProof/>
        <w:snapToGrid/>
        <w:sz w:val="24"/>
        <w:lang w:val="en-CA" w:eastAsia="en-CA"/>
      </w:rPr>
      <w:drawing>
        <wp:inline distT="0" distB="0" distL="0" distR="0">
          <wp:extent cx="1476375" cy="523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523875"/>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00" w:rsidRDefault="00A81300">
    <w:pPr>
      <w:pStyle w:val="Footer"/>
      <w:jc w:val="center"/>
    </w:pPr>
    <w:r>
      <w:rPr>
        <w:rStyle w:val="PageNumber"/>
      </w:rPr>
      <w:fldChar w:fldCharType="begin"/>
    </w:r>
    <w:r>
      <w:rPr>
        <w:rStyle w:val="PageNumber"/>
      </w:rPr>
      <w:instrText xml:space="preserve"> PAGE </w:instrText>
    </w:r>
    <w:r>
      <w:rPr>
        <w:rStyle w:val="PageNumber"/>
      </w:rPr>
      <w:fldChar w:fldCharType="separate"/>
    </w:r>
    <w:r w:rsidR="00AE6F05">
      <w:rPr>
        <w:rStyle w:val="PageNumber"/>
        <w:noProof/>
      </w:rPr>
      <w:t>45</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00" w:rsidRDefault="00A81300">
    <w:pPr>
      <w:pStyle w:val="Footer"/>
      <w:jc w:val="center"/>
      <w:rPr>
        <w:lang w:val="en-CA"/>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00" w:rsidRDefault="00A81300">
    <w:pPr>
      <w:pStyle w:val="Footer"/>
      <w:jc w:val="center"/>
    </w:pPr>
    <w:r>
      <w:rPr>
        <w:rStyle w:val="PageNumber"/>
      </w:rPr>
      <w:fldChar w:fldCharType="begin"/>
    </w:r>
    <w:r>
      <w:rPr>
        <w:rStyle w:val="PageNumber"/>
      </w:rPr>
      <w:instrText xml:space="preserve"> PAGE </w:instrText>
    </w:r>
    <w:r>
      <w:rPr>
        <w:rStyle w:val="PageNumber"/>
      </w:rPr>
      <w:fldChar w:fldCharType="separate"/>
    </w:r>
    <w:r w:rsidR="00CB5C1F">
      <w:rPr>
        <w:rStyle w:val="PageNumber"/>
        <w:noProof/>
      </w:rPr>
      <w:t>17</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00" w:rsidRDefault="00A81300">
    <w:pPr>
      <w:pStyle w:val="Footer"/>
      <w:jc w:val="center"/>
    </w:pPr>
    <w:r>
      <w:rPr>
        <w:rStyle w:val="PageNumber"/>
      </w:rPr>
      <w:fldChar w:fldCharType="begin"/>
    </w:r>
    <w:r>
      <w:rPr>
        <w:rStyle w:val="PageNumber"/>
      </w:rPr>
      <w:instrText xml:space="preserve"> PAGE </w:instrText>
    </w:r>
    <w:r>
      <w:rPr>
        <w:rStyle w:val="PageNumber"/>
      </w:rPr>
      <w:fldChar w:fldCharType="separate"/>
    </w:r>
    <w:r w:rsidR="00AE6F05">
      <w:rPr>
        <w:rStyle w:val="PageNumber"/>
        <w:noProof/>
      </w:rPr>
      <w:t>40</w:t>
    </w:r>
    <w:r>
      <w:rPr>
        <w:rStyle w:val="PageNumber"/>
      </w:rPr>
      <w:fldChar w:fldCharType="end"/>
    </w:r>
  </w:p>
  <w:p w:rsidR="00A81300" w:rsidRDefault="00A81300"/>
  <w:p w:rsidR="00A81300" w:rsidRDefault="00A81300"/>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00" w:rsidRDefault="00A81300">
    <w:pPr>
      <w:pStyle w:val="Footer"/>
      <w:jc w:val="center"/>
    </w:pPr>
    <w:r>
      <w:rPr>
        <w:rStyle w:val="PageNumber"/>
      </w:rPr>
      <w:fldChar w:fldCharType="begin"/>
    </w:r>
    <w:r>
      <w:rPr>
        <w:rStyle w:val="PageNumber"/>
      </w:rPr>
      <w:instrText xml:space="preserve"> PAGE </w:instrText>
    </w:r>
    <w:r>
      <w:rPr>
        <w:rStyle w:val="PageNumber"/>
      </w:rPr>
      <w:fldChar w:fldCharType="separate"/>
    </w:r>
    <w:r w:rsidR="00AE6F05">
      <w:rPr>
        <w:rStyle w:val="PageNumber"/>
        <w:noProof/>
      </w:rPr>
      <w:t>41</w:t>
    </w:r>
    <w:r>
      <w:rPr>
        <w:rStyle w:val="PageNumber"/>
      </w:rPr>
      <w:fldChar w:fldCharType="end"/>
    </w:r>
  </w:p>
  <w:p w:rsidR="00A81300" w:rsidRDefault="00A81300"/>
  <w:p w:rsidR="00A81300" w:rsidRDefault="00A813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300" w:rsidRDefault="00A81300">
      <w:r>
        <w:separator/>
      </w:r>
    </w:p>
    <w:p w:rsidR="00A81300" w:rsidRDefault="00A81300"/>
    <w:p w:rsidR="00A81300" w:rsidRDefault="00A81300"/>
  </w:footnote>
  <w:footnote w:type="continuationSeparator" w:id="0">
    <w:p w:rsidR="00A81300" w:rsidRDefault="00A81300">
      <w:r>
        <w:continuationSeparator/>
      </w:r>
    </w:p>
    <w:p w:rsidR="00A81300" w:rsidRDefault="00A81300"/>
    <w:p w:rsidR="00A81300" w:rsidRDefault="00A81300"/>
  </w:footnote>
  <w:footnote w:id="1">
    <w:p w:rsidR="00A81300" w:rsidRDefault="00A81300" w:rsidP="006B3745">
      <w:pPr>
        <w:pStyle w:val="FootnoteText"/>
      </w:pPr>
      <w:r>
        <w:rPr>
          <w:rStyle w:val="FootnoteReference"/>
        </w:rPr>
        <w:footnoteRef/>
      </w:r>
      <w:r>
        <w:t xml:space="preserve"> Refer to the definition of Government of China found in Part C – Glossary.  This definition applies for all references to the term “Government of China” used in this document.</w:t>
      </w:r>
    </w:p>
  </w:footnote>
  <w:footnote w:id="2">
    <w:p w:rsidR="00A81300" w:rsidRDefault="00A81300" w:rsidP="007F7670">
      <w:pPr>
        <w:pStyle w:val="FootnoteText"/>
        <w:ind w:left="180" w:hanging="180"/>
      </w:pPr>
      <w:r>
        <w:rPr>
          <w:rStyle w:val="FootnoteReference"/>
        </w:rPr>
        <w:footnoteRef/>
      </w:r>
      <w:r>
        <w:t xml:space="preserve">  Refer to the definition of Government of China found in Part C – Glossary.  This definition applies to all references to the term Government of China used in this document.</w:t>
      </w:r>
    </w:p>
  </w:footnote>
  <w:footnote w:id="3">
    <w:p w:rsidR="00A81300" w:rsidRDefault="00A81300">
      <w:pPr>
        <w:pStyle w:val="FootnoteText"/>
      </w:pPr>
      <w:r>
        <w:rPr>
          <w:rStyle w:val="FootnoteReference"/>
        </w:rPr>
        <w:footnoteRef/>
      </w:r>
      <w:r>
        <w:t xml:space="preserve">   Refer to the definition of the Government of China in Part C – Glossary</w:t>
      </w:r>
    </w:p>
  </w:footnote>
  <w:footnote w:id="4">
    <w:p w:rsidR="00A81300" w:rsidRDefault="00A81300">
      <w:pPr>
        <w:pStyle w:val="FootnoteText"/>
      </w:pPr>
      <w:r>
        <w:rPr>
          <w:rStyle w:val="FootnoteReference"/>
        </w:rPr>
        <w:footnoteRef/>
      </w:r>
      <w:r>
        <w:t xml:space="preserve">   Refer to the definition of the Government of China in Part C – Glossary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00" w:rsidRDefault="00A813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00" w:rsidRDefault="00A81300">
    <w:pPr>
      <w:pStyle w:val="Header"/>
    </w:pPr>
    <w:r>
      <w:t xml:space="preserve">Subsidy RFI For The Government of China – Copper Tube </w:t>
    </w:r>
    <w:r>
      <w:tab/>
    </w:r>
    <w:r w:rsidRPr="00E910BE">
      <w:t>CV/13</w:t>
    </w:r>
    <w:r>
      <w:t>7</w:t>
    </w:r>
    <w:r w:rsidRPr="00E910BE">
      <w:t xml:space="preserve"> – </w:t>
    </w:r>
    <w:r>
      <w:t>4</w:t>
    </w:r>
    <w:r w:rsidRPr="00E910BE">
      <w:t>218-3</w:t>
    </w:r>
    <w: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00" w:rsidRPr="0013535F" w:rsidRDefault="00A81300" w:rsidP="0013535F">
    <w:pPr>
      <w:pStyle w:val="Header"/>
    </w:pPr>
    <w:r>
      <w:rPr>
        <w:noProof/>
        <w:snapToGrid/>
        <w:lang w:val="en-CA" w:eastAsia="en-CA"/>
      </w:rPr>
      <w:drawing>
        <wp:inline distT="0" distB="0" distL="0" distR="0">
          <wp:extent cx="2428875" cy="542925"/>
          <wp:effectExtent l="0" t="0" r="9525" b="9525"/>
          <wp:docPr id="1" name="Picture 1" descr="Heraldic Badge_color-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aldic Badge_color-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54292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00" w:rsidRDefault="00A81300">
    <w:pPr>
      <w:pStyle w:val="Header"/>
    </w:pPr>
    <w:r>
      <w:t>The Government of China RFI – Subsidy                                                                    CV/4218-23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00" w:rsidRPr="005C15CD" w:rsidRDefault="00A81300" w:rsidP="005C15CD">
    <w:pPr>
      <w:pStyle w:val="Header"/>
    </w:pPr>
    <w:r>
      <w:t xml:space="preserve">Subsidy RFI for the Government of China – Copper Tube </w:t>
    </w:r>
    <w:r>
      <w:tab/>
      <w:t xml:space="preserve">        </w:t>
    </w:r>
    <w:r w:rsidRPr="00E910BE">
      <w:t>CV/13</w:t>
    </w:r>
    <w:r>
      <w:t>7</w:t>
    </w:r>
    <w:r w:rsidRPr="00E910BE">
      <w:t xml:space="preserve"> – </w:t>
    </w:r>
    <w:r>
      <w:t>4</w:t>
    </w:r>
    <w:r w:rsidRPr="00E910BE">
      <w:t>218-3</w:t>
    </w:r>
    <w:r>
      <w:t>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00" w:rsidRDefault="00A81300"/>
  <w:p w:rsidR="00A81300" w:rsidRDefault="00A8130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00" w:rsidRDefault="00A81300" w:rsidP="007A02CB">
    <w:pPr>
      <w:pStyle w:val="Header"/>
    </w:pPr>
    <w:r>
      <w:t xml:space="preserve">Subsidy RFI For The Government of China – Copper Tube </w:t>
    </w:r>
    <w:r>
      <w:tab/>
    </w:r>
    <w:r w:rsidRPr="00E910BE">
      <w:t>CV/13</w:t>
    </w:r>
    <w:r>
      <w:t>7</w:t>
    </w:r>
    <w:r w:rsidRPr="00E910BE">
      <w:t xml:space="preserve"> – </w:t>
    </w:r>
    <w:r>
      <w:t>4</w:t>
    </w:r>
    <w:r w:rsidRPr="00E910BE">
      <w:t>218-3</w:t>
    </w:r>
    <w:r>
      <w:t>8</w:t>
    </w:r>
  </w:p>
  <w:p w:rsidR="00A81300" w:rsidRDefault="00A81300"/>
  <w:p w:rsidR="00A81300" w:rsidRDefault="00A81300"/>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00" w:rsidRDefault="00A81300"/>
  <w:p w:rsidR="00A81300" w:rsidRDefault="00A81300"/>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00" w:rsidRPr="00354409" w:rsidRDefault="00A81300" w:rsidP="00354409">
    <w:pPr>
      <w:pStyle w:val="Header"/>
    </w:pPr>
    <w:r>
      <w:t xml:space="preserve">Subsidy RFI for the Government of China – Galvanized Steel Wire </w:t>
    </w:r>
    <w:r>
      <w:tab/>
    </w:r>
    <w:r w:rsidRPr="00E910BE">
      <w:t xml:space="preserve">CV/133 – </w:t>
    </w:r>
    <w:r>
      <w:t>4</w:t>
    </w:r>
    <w:r w:rsidRPr="00E910BE">
      <w:t>218-35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upperLetter"/>
      <w:pStyle w:val="Legal1"/>
      <w:lvlText w:val="%1."/>
      <w:lvlJc w:val="left"/>
      <w:pPr>
        <w:tabs>
          <w:tab w:val="num" w:pos="720"/>
        </w:tabs>
        <w:ind w:left="720" w:hanging="720"/>
      </w:pPr>
      <w:rPr>
        <w:rFonts w:ascii="Times New Roman" w:hAnsi="Times New Roman" w:cs="Times New Roman"/>
        <w:b/>
        <w:i/>
        <w:sz w:val="24"/>
        <w:szCs w:val="24"/>
      </w:rPr>
    </w:lvl>
    <w:lvl w:ilvl="1">
      <w:start w:val="1"/>
      <w:numFmt w:val="decimal"/>
      <w:pStyle w:val="Level2"/>
      <w:lvlText w:val="%2."/>
      <w:lvlJc w:val="left"/>
      <w:pPr>
        <w:tabs>
          <w:tab w:val="num" w:pos="1008"/>
        </w:tabs>
        <w:ind w:left="1008" w:hanging="432"/>
      </w:pPr>
    </w:lvl>
    <w:lvl w:ilvl="2">
      <w:start w:val="1"/>
      <w:numFmt w:val="lowerLetter"/>
      <w:pStyle w:val="Level3"/>
      <w:lvlText w:val="%3."/>
      <w:lvlJc w:val="left"/>
      <w:pPr>
        <w:tabs>
          <w:tab w:val="num" w:pos="1440"/>
        </w:tabs>
        <w:ind w:left="1440" w:hanging="432"/>
      </w:pPr>
    </w:lvl>
    <w:lvl w:ilvl="3">
      <w:start w:val="1"/>
      <w:numFmt w:val="lowerRoman"/>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F55E9A"/>
    <w:multiLevelType w:val="hybridMultilevel"/>
    <w:tmpl w:val="0F987E26"/>
    <w:lvl w:ilvl="0" w:tplc="EA066D14">
      <w:start w:val="10"/>
      <w:numFmt w:val="decimal"/>
      <w:lvlText w:val="SQ.%1."/>
      <w:lvlJc w:val="left"/>
      <w:pPr>
        <w:tabs>
          <w:tab w:val="num" w:pos="794"/>
        </w:tabs>
        <w:ind w:left="794" w:hanging="794"/>
      </w:pPr>
      <w:rPr>
        <w:rFonts w:ascii="Times New Roman Bold" w:hAnsi="Times New Roman Bold"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1C62705"/>
    <w:multiLevelType w:val="hybridMultilevel"/>
    <w:tmpl w:val="5A5C12EE"/>
    <w:lvl w:ilvl="0" w:tplc="D238581E">
      <w:start w:val="1"/>
      <w:numFmt w:val="decimal"/>
      <w:lvlText w:val="SQ.%1."/>
      <w:lvlJc w:val="left"/>
      <w:pPr>
        <w:tabs>
          <w:tab w:val="num" w:pos="794"/>
        </w:tabs>
        <w:ind w:left="794" w:hanging="794"/>
      </w:pPr>
      <w:rPr>
        <w:rFonts w:ascii="Times New Roman Bold" w:hAnsi="Times New Roman Bold" w:hint="default"/>
        <w:b/>
        <w:i w:val="0"/>
        <w:sz w:val="24"/>
      </w:rPr>
    </w:lvl>
    <w:lvl w:ilvl="1" w:tplc="1F7C58A8">
      <w:start w:val="1"/>
      <w:numFmt w:val="lowerLetter"/>
      <w:lvlText w:val="(%2)"/>
      <w:lvlJc w:val="left"/>
      <w:pPr>
        <w:tabs>
          <w:tab w:val="num" w:pos="1304"/>
        </w:tabs>
        <w:ind w:left="1304" w:hanging="510"/>
      </w:pPr>
      <w:rPr>
        <w:rFonts w:hint="default"/>
      </w:rPr>
    </w:lvl>
    <w:lvl w:ilvl="2" w:tplc="243C5B36">
      <w:start w:val="2"/>
      <w:numFmt w:val="decimal"/>
      <w:lvlText w:val="SQ.%3."/>
      <w:lvlJc w:val="left"/>
      <w:pPr>
        <w:tabs>
          <w:tab w:val="num" w:pos="794"/>
        </w:tabs>
        <w:ind w:left="794" w:hanging="794"/>
      </w:pPr>
      <w:rPr>
        <w:rFonts w:ascii="Times New Roman Bold" w:hAnsi="Times New Roman Bold" w:hint="default"/>
        <w:b/>
        <w:i w:val="0"/>
        <w:sz w:val="24"/>
      </w:rPr>
    </w:lvl>
    <w:lvl w:ilvl="3" w:tplc="A9582DBC">
      <w:start w:val="1"/>
      <w:numFmt w:val="lowerLetter"/>
      <w:lvlText w:val="(%4)"/>
      <w:lvlJc w:val="left"/>
      <w:pPr>
        <w:tabs>
          <w:tab w:val="num" w:pos="1304"/>
        </w:tabs>
        <w:ind w:left="1304" w:hanging="510"/>
      </w:pPr>
      <w:rPr>
        <w:rFonts w:hint="default"/>
      </w:rPr>
    </w:lvl>
    <w:lvl w:ilvl="4" w:tplc="A07412AA">
      <w:start w:val="8"/>
      <w:numFmt w:val="decimal"/>
      <w:lvlText w:val="SQ.%5."/>
      <w:lvlJc w:val="left"/>
      <w:pPr>
        <w:tabs>
          <w:tab w:val="num" w:pos="794"/>
        </w:tabs>
        <w:ind w:left="794" w:hanging="794"/>
      </w:pPr>
      <w:rPr>
        <w:rFonts w:ascii="Times New Roman Bold" w:hAnsi="Times New Roman Bold" w:hint="default"/>
        <w:b/>
        <w:i w:val="0"/>
        <w:sz w:val="24"/>
      </w:rPr>
    </w:lvl>
    <w:lvl w:ilvl="5" w:tplc="5558633C">
      <w:start w:val="1"/>
      <w:numFmt w:val="lowerLetter"/>
      <w:lvlText w:val="(%6)"/>
      <w:lvlJc w:val="left"/>
      <w:pPr>
        <w:tabs>
          <w:tab w:val="num" w:pos="1304"/>
        </w:tabs>
        <w:ind w:left="1304" w:hanging="510"/>
      </w:pPr>
      <w:rPr>
        <w:rFonts w:hint="default"/>
      </w:rPr>
    </w:lvl>
    <w:lvl w:ilvl="6" w:tplc="65EC677E">
      <w:start w:val="9"/>
      <w:numFmt w:val="decimal"/>
      <w:lvlText w:val="SQ.%7."/>
      <w:lvlJc w:val="left"/>
      <w:pPr>
        <w:tabs>
          <w:tab w:val="num" w:pos="794"/>
        </w:tabs>
        <w:ind w:left="794" w:hanging="794"/>
      </w:pPr>
      <w:rPr>
        <w:rFonts w:ascii="Times New Roman Bold" w:hAnsi="Times New Roman Bold" w:hint="default"/>
        <w:b/>
        <w:i w:val="0"/>
        <w:sz w:val="24"/>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8D02D7"/>
    <w:multiLevelType w:val="hybridMultilevel"/>
    <w:tmpl w:val="67FCB792"/>
    <w:lvl w:ilvl="0" w:tplc="0409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3C1129"/>
    <w:multiLevelType w:val="hybridMultilevel"/>
    <w:tmpl w:val="479EFAE0"/>
    <w:lvl w:ilvl="0" w:tplc="73C237B4">
      <w:numFmt w:val="bullet"/>
      <w:lvlText w:val="-"/>
      <w:lvlJc w:val="left"/>
      <w:pPr>
        <w:tabs>
          <w:tab w:val="num" w:pos="720"/>
        </w:tabs>
        <w:ind w:left="72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853683"/>
    <w:multiLevelType w:val="hybridMultilevel"/>
    <w:tmpl w:val="CDDCE946"/>
    <w:lvl w:ilvl="0" w:tplc="04090001">
      <w:start w:val="1"/>
      <w:numFmt w:val="bullet"/>
      <w:lvlText w:val=""/>
      <w:lvlJc w:val="left"/>
      <w:pPr>
        <w:tabs>
          <w:tab w:val="num" w:pos="1284"/>
        </w:tabs>
        <w:ind w:left="1284" w:hanging="360"/>
      </w:pPr>
      <w:rPr>
        <w:rFonts w:ascii="Symbol" w:hAnsi="Symbol" w:hint="default"/>
      </w:rPr>
    </w:lvl>
    <w:lvl w:ilvl="1" w:tplc="04090003" w:tentative="1">
      <w:start w:val="1"/>
      <w:numFmt w:val="bullet"/>
      <w:lvlText w:val="o"/>
      <w:lvlJc w:val="left"/>
      <w:pPr>
        <w:tabs>
          <w:tab w:val="num" w:pos="2004"/>
        </w:tabs>
        <w:ind w:left="2004" w:hanging="360"/>
      </w:pPr>
      <w:rPr>
        <w:rFonts w:ascii="Courier New" w:hAnsi="Courier New" w:cs="Courier New" w:hint="default"/>
      </w:rPr>
    </w:lvl>
    <w:lvl w:ilvl="2" w:tplc="04090005" w:tentative="1">
      <w:start w:val="1"/>
      <w:numFmt w:val="bullet"/>
      <w:lvlText w:val=""/>
      <w:lvlJc w:val="left"/>
      <w:pPr>
        <w:tabs>
          <w:tab w:val="num" w:pos="2724"/>
        </w:tabs>
        <w:ind w:left="2724" w:hanging="360"/>
      </w:pPr>
      <w:rPr>
        <w:rFonts w:ascii="Wingdings" w:hAnsi="Wingdings" w:hint="default"/>
      </w:rPr>
    </w:lvl>
    <w:lvl w:ilvl="3" w:tplc="04090001" w:tentative="1">
      <w:start w:val="1"/>
      <w:numFmt w:val="bullet"/>
      <w:lvlText w:val=""/>
      <w:lvlJc w:val="left"/>
      <w:pPr>
        <w:tabs>
          <w:tab w:val="num" w:pos="3444"/>
        </w:tabs>
        <w:ind w:left="3444" w:hanging="360"/>
      </w:pPr>
      <w:rPr>
        <w:rFonts w:ascii="Symbol" w:hAnsi="Symbol" w:hint="default"/>
      </w:rPr>
    </w:lvl>
    <w:lvl w:ilvl="4" w:tplc="04090003" w:tentative="1">
      <w:start w:val="1"/>
      <w:numFmt w:val="bullet"/>
      <w:lvlText w:val="o"/>
      <w:lvlJc w:val="left"/>
      <w:pPr>
        <w:tabs>
          <w:tab w:val="num" w:pos="4164"/>
        </w:tabs>
        <w:ind w:left="4164" w:hanging="360"/>
      </w:pPr>
      <w:rPr>
        <w:rFonts w:ascii="Courier New" w:hAnsi="Courier New" w:cs="Courier New" w:hint="default"/>
      </w:rPr>
    </w:lvl>
    <w:lvl w:ilvl="5" w:tplc="04090005" w:tentative="1">
      <w:start w:val="1"/>
      <w:numFmt w:val="bullet"/>
      <w:lvlText w:val=""/>
      <w:lvlJc w:val="left"/>
      <w:pPr>
        <w:tabs>
          <w:tab w:val="num" w:pos="4884"/>
        </w:tabs>
        <w:ind w:left="4884" w:hanging="360"/>
      </w:pPr>
      <w:rPr>
        <w:rFonts w:ascii="Wingdings" w:hAnsi="Wingdings" w:hint="default"/>
      </w:rPr>
    </w:lvl>
    <w:lvl w:ilvl="6" w:tplc="04090001" w:tentative="1">
      <w:start w:val="1"/>
      <w:numFmt w:val="bullet"/>
      <w:lvlText w:val=""/>
      <w:lvlJc w:val="left"/>
      <w:pPr>
        <w:tabs>
          <w:tab w:val="num" w:pos="5604"/>
        </w:tabs>
        <w:ind w:left="5604" w:hanging="360"/>
      </w:pPr>
      <w:rPr>
        <w:rFonts w:ascii="Symbol" w:hAnsi="Symbol" w:hint="default"/>
      </w:rPr>
    </w:lvl>
    <w:lvl w:ilvl="7" w:tplc="04090003" w:tentative="1">
      <w:start w:val="1"/>
      <w:numFmt w:val="bullet"/>
      <w:lvlText w:val="o"/>
      <w:lvlJc w:val="left"/>
      <w:pPr>
        <w:tabs>
          <w:tab w:val="num" w:pos="6324"/>
        </w:tabs>
        <w:ind w:left="6324" w:hanging="360"/>
      </w:pPr>
      <w:rPr>
        <w:rFonts w:ascii="Courier New" w:hAnsi="Courier New" w:cs="Courier New" w:hint="default"/>
      </w:rPr>
    </w:lvl>
    <w:lvl w:ilvl="8" w:tplc="04090005" w:tentative="1">
      <w:start w:val="1"/>
      <w:numFmt w:val="bullet"/>
      <w:lvlText w:val=""/>
      <w:lvlJc w:val="left"/>
      <w:pPr>
        <w:tabs>
          <w:tab w:val="num" w:pos="7044"/>
        </w:tabs>
        <w:ind w:left="7044" w:hanging="360"/>
      </w:pPr>
      <w:rPr>
        <w:rFonts w:ascii="Wingdings" w:hAnsi="Wingdings" w:hint="default"/>
      </w:rPr>
    </w:lvl>
  </w:abstractNum>
  <w:abstractNum w:abstractNumId="7">
    <w:nsid w:val="1CAE78B2"/>
    <w:multiLevelType w:val="hybridMultilevel"/>
    <w:tmpl w:val="0D84E720"/>
    <w:lvl w:ilvl="0" w:tplc="271A812E">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B04631"/>
    <w:multiLevelType w:val="hybridMultilevel"/>
    <w:tmpl w:val="21923718"/>
    <w:lvl w:ilvl="0" w:tplc="5C080FA8">
      <w:start w:val="1"/>
      <w:numFmt w:val="lowerLetter"/>
      <w:lvlText w:val="(%1)"/>
      <w:lvlJc w:val="left"/>
      <w:pPr>
        <w:tabs>
          <w:tab w:val="num" w:pos="1620"/>
        </w:tabs>
        <w:ind w:left="162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A75080"/>
    <w:multiLevelType w:val="hybridMultilevel"/>
    <w:tmpl w:val="295618FA"/>
    <w:lvl w:ilvl="0" w:tplc="43543AEC">
      <w:start w:val="1"/>
      <w:numFmt w:val="upperLetter"/>
      <w:lvlText w:val="%1."/>
      <w:lvlJc w:val="left"/>
      <w:pPr>
        <w:tabs>
          <w:tab w:val="num" w:pos="1080"/>
        </w:tabs>
        <w:ind w:left="1080" w:hanging="360"/>
      </w:pPr>
      <w:rPr>
        <w:rFonts w:cs="Times New Roman" w:hint="default"/>
      </w:rPr>
    </w:lvl>
    <w:lvl w:ilvl="1" w:tplc="A42803E2">
      <w:start w:val="24"/>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2151481F"/>
    <w:multiLevelType w:val="singleLevel"/>
    <w:tmpl w:val="FF2CF8C6"/>
    <w:lvl w:ilvl="0">
      <w:start w:val="1"/>
      <w:numFmt w:val="decimal"/>
      <w:lvlText w:val="%1."/>
      <w:legacy w:legacy="1" w:legacySpace="0" w:legacyIndent="360"/>
      <w:lvlJc w:val="left"/>
      <w:pPr>
        <w:ind w:left="360" w:hanging="360"/>
      </w:pPr>
    </w:lvl>
  </w:abstractNum>
  <w:abstractNum w:abstractNumId="11">
    <w:nsid w:val="22C347E8"/>
    <w:multiLevelType w:val="singleLevel"/>
    <w:tmpl w:val="CADAB28E"/>
    <w:lvl w:ilvl="0">
      <w:start w:val="1"/>
      <w:numFmt w:val="lowerRoman"/>
      <w:lvlText w:val="%1)"/>
      <w:legacy w:legacy="1" w:legacySpace="120" w:legacyIndent="720"/>
      <w:lvlJc w:val="left"/>
      <w:pPr>
        <w:ind w:left="1080" w:hanging="720"/>
      </w:pPr>
    </w:lvl>
  </w:abstractNum>
  <w:abstractNum w:abstractNumId="12">
    <w:nsid w:val="2CC24800"/>
    <w:multiLevelType w:val="singleLevel"/>
    <w:tmpl w:val="C746835E"/>
    <w:lvl w:ilvl="0">
      <w:start w:val="1"/>
      <w:numFmt w:val="decimal"/>
      <w:lvlText w:val="D.%1."/>
      <w:lvlJc w:val="left"/>
      <w:pPr>
        <w:ind w:left="720" w:hanging="360"/>
      </w:pPr>
      <w:rPr>
        <w:rFonts w:hint="default"/>
        <w:b/>
        <w:i w:val="0"/>
      </w:rPr>
    </w:lvl>
  </w:abstractNum>
  <w:abstractNum w:abstractNumId="13">
    <w:nsid w:val="354A27D2"/>
    <w:multiLevelType w:val="hybridMultilevel"/>
    <w:tmpl w:val="21923718"/>
    <w:lvl w:ilvl="0" w:tplc="5C080FA8">
      <w:start w:val="1"/>
      <w:numFmt w:val="lowerLetter"/>
      <w:lvlText w:val="(%1)"/>
      <w:lvlJc w:val="left"/>
      <w:pPr>
        <w:tabs>
          <w:tab w:val="num" w:pos="1620"/>
        </w:tabs>
        <w:ind w:left="162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837942"/>
    <w:multiLevelType w:val="singleLevel"/>
    <w:tmpl w:val="FF2CF8C6"/>
    <w:lvl w:ilvl="0">
      <w:start w:val="1"/>
      <w:numFmt w:val="decimal"/>
      <w:lvlText w:val="%1."/>
      <w:legacy w:legacy="1" w:legacySpace="0" w:legacyIndent="360"/>
      <w:lvlJc w:val="left"/>
      <w:pPr>
        <w:ind w:left="360" w:hanging="360"/>
      </w:pPr>
    </w:lvl>
  </w:abstractNum>
  <w:abstractNum w:abstractNumId="15">
    <w:nsid w:val="3C747BFD"/>
    <w:multiLevelType w:val="hybridMultilevel"/>
    <w:tmpl w:val="E5C2C1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2377954"/>
    <w:multiLevelType w:val="hybridMultilevel"/>
    <w:tmpl w:val="E5F45D24"/>
    <w:lvl w:ilvl="0" w:tplc="817E5F2E">
      <w:start w:val="1"/>
      <w:numFmt w:val="upperRoman"/>
      <w:pStyle w:val="Heading2"/>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nsid w:val="44FF1F40"/>
    <w:multiLevelType w:val="hybridMultilevel"/>
    <w:tmpl w:val="326A6F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674191C"/>
    <w:multiLevelType w:val="hybridMultilevel"/>
    <w:tmpl w:val="C1686528"/>
    <w:lvl w:ilvl="0" w:tplc="DEA4EA7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4783260A"/>
    <w:multiLevelType w:val="hybridMultilevel"/>
    <w:tmpl w:val="011A9C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9CC54A3"/>
    <w:multiLevelType w:val="multilevel"/>
    <w:tmpl w:val="6A2C780A"/>
    <w:lvl w:ilvl="0">
      <w:start w:val="1"/>
      <w:numFmt w:val="decimal"/>
      <w:lvlText w:val="%1."/>
      <w:lvlJc w:val="left"/>
      <w:pPr>
        <w:tabs>
          <w:tab w:val="num" w:pos="360"/>
        </w:tabs>
        <w:ind w:left="0" w:firstLine="0"/>
      </w:pPr>
      <w:rPr>
        <w:rFonts w:ascii="Times New Roman" w:hAnsi="Times New Roman"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56A30694"/>
    <w:multiLevelType w:val="singleLevel"/>
    <w:tmpl w:val="1610CD0A"/>
    <w:lvl w:ilvl="0">
      <w:start w:val="2"/>
      <w:numFmt w:val="decimal"/>
      <w:lvlText w:val="%1. "/>
      <w:legacy w:legacy="1" w:legacySpace="0" w:legacyIndent="360"/>
      <w:lvlJc w:val="left"/>
      <w:pPr>
        <w:ind w:left="360" w:hanging="360"/>
      </w:pPr>
      <w:rPr>
        <w:b w:val="0"/>
        <w:i w:val="0"/>
        <w:sz w:val="24"/>
      </w:rPr>
    </w:lvl>
  </w:abstractNum>
  <w:abstractNum w:abstractNumId="22">
    <w:nsid w:val="5D164C03"/>
    <w:multiLevelType w:val="hybridMultilevel"/>
    <w:tmpl w:val="CE705A26"/>
    <w:lvl w:ilvl="0" w:tplc="49BADFE4">
      <w:start w:val="1"/>
      <w:numFmt w:val="lowerLetter"/>
      <w:lvlText w:val="(%1)"/>
      <w:lvlJc w:val="left"/>
      <w:pPr>
        <w:tabs>
          <w:tab w:val="num" w:pos="1274"/>
        </w:tabs>
        <w:ind w:left="1274"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34F1EC5"/>
    <w:multiLevelType w:val="hybridMultilevel"/>
    <w:tmpl w:val="3776FCA2"/>
    <w:lvl w:ilvl="0" w:tplc="0650ACE8">
      <w:start w:val="1"/>
      <w:numFmt w:val="decimal"/>
      <w:lvlText w:val="LB.%1."/>
      <w:lvlJc w:val="left"/>
      <w:pPr>
        <w:tabs>
          <w:tab w:val="num" w:pos="794"/>
        </w:tabs>
        <w:ind w:left="794" w:hanging="794"/>
      </w:pPr>
      <w:rPr>
        <w:rFonts w:ascii="Times New Roman Bold" w:hAnsi="Times New Roman Bold"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4182C7E"/>
    <w:multiLevelType w:val="hybridMultilevel"/>
    <w:tmpl w:val="65A4BFE4"/>
    <w:lvl w:ilvl="0" w:tplc="C6008762">
      <w:start w:val="8"/>
      <w:numFmt w:val="bullet"/>
      <w:lvlText w:val=""/>
      <w:lvlJc w:val="left"/>
      <w:pPr>
        <w:tabs>
          <w:tab w:val="num" w:pos="360"/>
        </w:tabs>
        <w:ind w:left="0" w:firstLine="0"/>
      </w:pPr>
      <w:rPr>
        <w:rFonts w:ascii="Wingdings" w:hAnsi="Wingdings" w:hint="default"/>
      </w:rPr>
    </w:lvl>
    <w:lvl w:ilvl="1" w:tplc="FFAC2D04">
      <w:start w:val="8"/>
      <w:numFmt w:val="bullet"/>
      <w:lvlText w:val=""/>
      <w:lvlJc w:val="left"/>
      <w:pPr>
        <w:tabs>
          <w:tab w:val="num" w:pos="360"/>
        </w:tabs>
        <w:ind w:left="0" w:firstLine="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BCC4A4C"/>
    <w:multiLevelType w:val="hybridMultilevel"/>
    <w:tmpl w:val="7E866F90"/>
    <w:lvl w:ilvl="0" w:tplc="1A50BEEE">
      <w:start w:val="2"/>
      <w:numFmt w:val="lowerRoman"/>
      <w:lvlText w:val="(%1)"/>
      <w:lvlJc w:val="left"/>
      <w:pPr>
        <w:tabs>
          <w:tab w:val="num" w:pos="1080"/>
        </w:tabs>
        <w:ind w:left="1080" w:hanging="720"/>
      </w:pPr>
      <w:rPr>
        <w:rFonts w:hint="default"/>
      </w:rPr>
    </w:lvl>
    <w:lvl w:ilvl="1" w:tplc="5C70CF20">
      <w:start w:val="9"/>
      <w:numFmt w:val="decimal"/>
      <w:lvlText w:val="E.%2."/>
      <w:lvlJc w:val="left"/>
      <w:pPr>
        <w:tabs>
          <w:tab w:val="num" w:pos="794"/>
        </w:tabs>
        <w:ind w:left="794" w:hanging="79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FC9454A"/>
    <w:multiLevelType w:val="hybridMultilevel"/>
    <w:tmpl w:val="4F086FB2"/>
    <w:lvl w:ilvl="0" w:tplc="1F4AB924">
      <w:numFmt w:val="bullet"/>
      <w:lvlText w:val="•"/>
      <w:lvlJc w:val="left"/>
      <w:pPr>
        <w:ind w:left="930" w:hanging="57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7DA2C12"/>
    <w:multiLevelType w:val="hybridMultilevel"/>
    <w:tmpl w:val="C76E5188"/>
    <w:lvl w:ilvl="0" w:tplc="A93E3FDA">
      <w:start w:val="8"/>
      <w:numFmt w:val="bullet"/>
      <w:lvlText w:val=""/>
      <w:lvlJc w:val="left"/>
      <w:pPr>
        <w:tabs>
          <w:tab w:val="num" w:pos="360"/>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E11B15"/>
    <w:multiLevelType w:val="hybridMultilevel"/>
    <w:tmpl w:val="E8243C5C"/>
    <w:lvl w:ilvl="0" w:tplc="2FB6C740">
      <w:start w:val="1"/>
      <w:numFmt w:val="lowerLetter"/>
      <w:lvlText w:val="(%1)"/>
      <w:lvlJc w:val="left"/>
      <w:pPr>
        <w:tabs>
          <w:tab w:val="num" w:pos="1098"/>
        </w:tabs>
        <w:ind w:left="1098" w:hanging="360"/>
      </w:pPr>
      <w:rPr>
        <w:rFonts w:hint="default"/>
      </w:rPr>
    </w:lvl>
    <w:lvl w:ilvl="1" w:tplc="F44CA312">
      <w:start w:val="1"/>
      <w:numFmt w:val="decimal"/>
      <w:lvlText w:val="%2."/>
      <w:lvlJc w:val="left"/>
      <w:pPr>
        <w:tabs>
          <w:tab w:val="num" w:pos="1440"/>
        </w:tabs>
        <w:ind w:left="1440" w:hanging="360"/>
      </w:pPr>
      <w:rPr>
        <w:rFonts w:hint="default"/>
      </w:rPr>
    </w:lvl>
    <w:lvl w:ilvl="2" w:tplc="CA72278A">
      <w:start w:val="7"/>
      <w:numFmt w:val="upp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8"/>
  </w:num>
  <w:num w:numId="4">
    <w:abstractNumId w:val="1"/>
    <w:lvlOverride w:ilvl="0">
      <w:startOverride w:val="1"/>
      <w:lvl w:ilvl="0">
        <w:start w:val="1"/>
        <w:numFmt w:val="decimal"/>
        <w:pStyle w:val="Lega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20"/>
  </w:num>
  <w:num w:numId="6">
    <w:abstractNumId w:val="10"/>
  </w:num>
  <w:num w:numId="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8">
    <w:abstractNumId w:val="21"/>
  </w:num>
  <w:num w:numId="9">
    <w:abstractNumId w:val="14"/>
  </w:num>
  <w:num w:numId="10">
    <w:abstractNumId w:val="28"/>
  </w:num>
  <w:num w:numId="11">
    <w:abstractNumId w:val="5"/>
  </w:num>
  <w:num w:numId="12">
    <w:abstractNumId w:val="25"/>
  </w:num>
  <w:num w:numId="13">
    <w:abstractNumId w:val="24"/>
  </w:num>
  <w:num w:numId="14">
    <w:abstractNumId w:val="3"/>
  </w:num>
  <w:num w:numId="15">
    <w:abstractNumId w:val="2"/>
  </w:num>
  <w:num w:numId="16">
    <w:abstractNumId w:val="23"/>
  </w:num>
  <w:num w:numId="17">
    <w:abstractNumId w:val="7"/>
  </w:num>
  <w:num w:numId="18">
    <w:abstractNumId w:val="4"/>
  </w:num>
  <w:num w:numId="19">
    <w:abstractNumId w:val="6"/>
  </w:num>
  <w:num w:numId="20">
    <w:abstractNumId w:val="15"/>
  </w:num>
  <w:num w:numId="21">
    <w:abstractNumId w:val="9"/>
  </w:num>
  <w:num w:numId="22">
    <w:abstractNumId w:val="27"/>
  </w:num>
  <w:num w:numId="23">
    <w:abstractNumId w:val="8"/>
  </w:num>
  <w:num w:numId="24">
    <w:abstractNumId w:val="22"/>
  </w:num>
  <w:num w:numId="25">
    <w:abstractNumId w:val="13"/>
  </w:num>
  <w:num w:numId="26">
    <w:abstractNumId w:val="16"/>
  </w:num>
  <w:num w:numId="27">
    <w:abstractNumId w:val="16"/>
    <w:lvlOverride w:ilvl="0">
      <w:startOverride w:val="1"/>
    </w:lvlOverride>
  </w:num>
  <w:num w:numId="28">
    <w:abstractNumId w:val="16"/>
    <w:lvlOverride w:ilvl="0">
      <w:startOverride w:val="1"/>
    </w:lvlOverride>
  </w:num>
  <w:num w:numId="29">
    <w:abstractNumId w:val="19"/>
  </w:num>
  <w:num w:numId="30">
    <w:abstractNumId w:val="17"/>
  </w:num>
  <w:num w:numId="31">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35F"/>
    <w:rsid w:val="00000095"/>
    <w:rsid w:val="00000649"/>
    <w:rsid w:val="00001C98"/>
    <w:rsid w:val="000023D6"/>
    <w:rsid w:val="000024DB"/>
    <w:rsid w:val="000065F4"/>
    <w:rsid w:val="00007143"/>
    <w:rsid w:val="000075A7"/>
    <w:rsid w:val="00007996"/>
    <w:rsid w:val="00011338"/>
    <w:rsid w:val="00012045"/>
    <w:rsid w:val="0001337A"/>
    <w:rsid w:val="0001367B"/>
    <w:rsid w:val="00014C71"/>
    <w:rsid w:val="000179DE"/>
    <w:rsid w:val="000208BD"/>
    <w:rsid w:val="00021105"/>
    <w:rsid w:val="00022624"/>
    <w:rsid w:val="00022BBD"/>
    <w:rsid w:val="00023C72"/>
    <w:rsid w:val="00025196"/>
    <w:rsid w:val="000255CC"/>
    <w:rsid w:val="000261D8"/>
    <w:rsid w:val="00026515"/>
    <w:rsid w:val="000268C0"/>
    <w:rsid w:val="0002707C"/>
    <w:rsid w:val="0002749F"/>
    <w:rsid w:val="00027B06"/>
    <w:rsid w:val="00033DBD"/>
    <w:rsid w:val="0003498C"/>
    <w:rsid w:val="000353AF"/>
    <w:rsid w:val="00036A12"/>
    <w:rsid w:val="00037182"/>
    <w:rsid w:val="00037C9B"/>
    <w:rsid w:val="00037E47"/>
    <w:rsid w:val="00042729"/>
    <w:rsid w:val="00042FD8"/>
    <w:rsid w:val="0004360D"/>
    <w:rsid w:val="0004373B"/>
    <w:rsid w:val="00043D35"/>
    <w:rsid w:val="0004446E"/>
    <w:rsid w:val="00044880"/>
    <w:rsid w:val="00044CEC"/>
    <w:rsid w:val="00045390"/>
    <w:rsid w:val="00045858"/>
    <w:rsid w:val="00046584"/>
    <w:rsid w:val="0004718C"/>
    <w:rsid w:val="0005019A"/>
    <w:rsid w:val="00050F13"/>
    <w:rsid w:val="00050FEE"/>
    <w:rsid w:val="000529DD"/>
    <w:rsid w:val="00054527"/>
    <w:rsid w:val="0005542C"/>
    <w:rsid w:val="00055DC9"/>
    <w:rsid w:val="00056915"/>
    <w:rsid w:val="00057FFA"/>
    <w:rsid w:val="00060030"/>
    <w:rsid w:val="000618A3"/>
    <w:rsid w:val="00062E9B"/>
    <w:rsid w:val="00064B40"/>
    <w:rsid w:val="00065198"/>
    <w:rsid w:val="0007015E"/>
    <w:rsid w:val="00070679"/>
    <w:rsid w:val="00070F84"/>
    <w:rsid w:val="0007169D"/>
    <w:rsid w:val="00072D3F"/>
    <w:rsid w:val="000732C3"/>
    <w:rsid w:val="00075157"/>
    <w:rsid w:val="00075D0A"/>
    <w:rsid w:val="00080AF2"/>
    <w:rsid w:val="000816AB"/>
    <w:rsid w:val="000818BB"/>
    <w:rsid w:val="00083A8E"/>
    <w:rsid w:val="00083DB7"/>
    <w:rsid w:val="000840DC"/>
    <w:rsid w:val="000853A7"/>
    <w:rsid w:val="00085DFA"/>
    <w:rsid w:val="000865F2"/>
    <w:rsid w:val="00086D2C"/>
    <w:rsid w:val="000905CA"/>
    <w:rsid w:val="00090937"/>
    <w:rsid w:val="00092AE4"/>
    <w:rsid w:val="0009552D"/>
    <w:rsid w:val="00095824"/>
    <w:rsid w:val="000968DA"/>
    <w:rsid w:val="000976ED"/>
    <w:rsid w:val="000979F5"/>
    <w:rsid w:val="000A299F"/>
    <w:rsid w:val="000A2F12"/>
    <w:rsid w:val="000A4012"/>
    <w:rsid w:val="000A4C11"/>
    <w:rsid w:val="000A7078"/>
    <w:rsid w:val="000B05D0"/>
    <w:rsid w:val="000B1562"/>
    <w:rsid w:val="000B3052"/>
    <w:rsid w:val="000B3881"/>
    <w:rsid w:val="000B3B91"/>
    <w:rsid w:val="000B4442"/>
    <w:rsid w:val="000B6C64"/>
    <w:rsid w:val="000B7E07"/>
    <w:rsid w:val="000C038C"/>
    <w:rsid w:val="000C18F5"/>
    <w:rsid w:val="000C5C12"/>
    <w:rsid w:val="000C6282"/>
    <w:rsid w:val="000C7719"/>
    <w:rsid w:val="000D174E"/>
    <w:rsid w:val="000D3D37"/>
    <w:rsid w:val="000D4C86"/>
    <w:rsid w:val="000D4ED5"/>
    <w:rsid w:val="000D6999"/>
    <w:rsid w:val="000D7D68"/>
    <w:rsid w:val="000E0098"/>
    <w:rsid w:val="000E08E0"/>
    <w:rsid w:val="000E106D"/>
    <w:rsid w:val="000E187F"/>
    <w:rsid w:val="000E3879"/>
    <w:rsid w:val="000E40CC"/>
    <w:rsid w:val="000E4E4F"/>
    <w:rsid w:val="000E65AC"/>
    <w:rsid w:val="000F15E4"/>
    <w:rsid w:val="000F19DF"/>
    <w:rsid w:val="000F411A"/>
    <w:rsid w:val="000F4177"/>
    <w:rsid w:val="000F4C5A"/>
    <w:rsid w:val="000F4D28"/>
    <w:rsid w:val="000F4FA4"/>
    <w:rsid w:val="000F572F"/>
    <w:rsid w:val="000F6ECF"/>
    <w:rsid w:val="000F75B1"/>
    <w:rsid w:val="00100BB0"/>
    <w:rsid w:val="00101E83"/>
    <w:rsid w:val="0010343C"/>
    <w:rsid w:val="00105339"/>
    <w:rsid w:val="00105ED4"/>
    <w:rsid w:val="00107907"/>
    <w:rsid w:val="00110202"/>
    <w:rsid w:val="001110E7"/>
    <w:rsid w:val="00111B82"/>
    <w:rsid w:val="00112122"/>
    <w:rsid w:val="001131E0"/>
    <w:rsid w:val="0011733E"/>
    <w:rsid w:val="00117F1E"/>
    <w:rsid w:val="00121554"/>
    <w:rsid w:val="00122229"/>
    <w:rsid w:val="00123816"/>
    <w:rsid w:val="00124AE7"/>
    <w:rsid w:val="001268B8"/>
    <w:rsid w:val="0013129A"/>
    <w:rsid w:val="00131E88"/>
    <w:rsid w:val="001320BB"/>
    <w:rsid w:val="00132E31"/>
    <w:rsid w:val="00132F40"/>
    <w:rsid w:val="001331A8"/>
    <w:rsid w:val="0013360A"/>
    <w:rsid w:val="0013428C"/>
    <w:rsid w:val="0013535F"/>
    <w:rsid w:val="00135D40"/>
    <w:rsid w:val="00136D68"/>
    <w:rsid w:val="001375E4"/>
    <w:rsid w:val="0013799D"/>
    <w:rsid w:val="00137C75"/>
    <w:rsid w:val="00137FE8"/>
    <w:rsid w:val="001409B4"/>
    <w:rsid w:val="001410C1"/>
    <w:rsid w:val="00141F97"/>
    <w:rsid w:val="00142263"/>
    <w:rsid w:val="00142A23"/>
    <w:rsid w:val="00142E60"/>
    <w:rsid w:val="00143BC1"/>
    <w:rsid w:val="00144D40"/>
    <w:rsid w:val="00147803"/>
    <w:rsid w:val="00147E67"/>
    <w:rsid w:val="00151390"/>
    <w:rsid w:val="001538E1"/>
    <w:rsid w:val="001539DC"/>
    <w:rsid w:val="00153C4E"/>
    <w:rsid w:val="00153DC7"/>
    <w:rsid w:val="0015530F"/>
    <w:rsid w:val="001555A5"/>
    <w:rsid w:val="00156A9C"/>
    <w:rsid w:val="00157D4A"/>
    <w:rsid w:val="0016086F"/>
    <w:rsid w:val="00164DED"/>
    <w:rsid w:val="001659E7"/>
    <w:rsid w:val="00166F9B"/>
    <w:rsid w:val="00167711"/>
    <w:rsid w:val="00171B68"/>
    <w:rsid w:val="0017210F"/>
    <w:rsid w:val="001721E0"/>
    <w:rsid w:val="00172655"/>
    <w:rsid w:val="00172B36"/>
    <w:rsid w:val="0017309A"/>
    <w:rsid w:val="00175B38"/>
    <w:rsid w:val="00175D95"/>
    <w:rsid w:val="00176DBB"/>
    <w:rsid w:val="001771CE"/>
    <w:rsid w:val="001808F6"/>
    <w:rsid w:val="00180913"/>
    <w:rsid w:val="00180E6D"/>
    <w:rsid w:val="00181E73"/>
    <w:rsid w:val="00182116"/>
    <w:rsid w:val="00183392"/>
    <w:rsid w:val="001844AD"/>
    <w:rsid w:val="001845D0"/>
    <w:rsid w:val="00184BB5"/>
    <w:rsid w:val="001930E0"/>
    <w:rsid w:val="00193184"/>
    <w:rsid w:val="00194A24"/>
    <w:rsid w:val="00195C65"/>
    <w:rsid w:val="00197858"/>
    <w:rsid w:val="001A0774"/>
    <w:rsid w:val="001A1236"/>
    <w:rsid w:val="001A1B7A"/>
    <w:rsid w:val="001A49A9"/>
    <w:rsid w:val="001A49F1"/>
    <w:rsid w:val="001A58BE"/>
    <w:rsid w:val="001A6CF1"/>
    <w:rsid w:val="001B07AB"/>
    <w:rsid w:val="001B1D56"/>
    <w:rsid w:val="001B2324"/>
    <w:rsid w:val="001B397E"/>
    <w:rsid w:val="001B3F77"/>
    <w:rsid w:val="001B4C3E"/>
    <w:rsid w:val="001B4CDB"/>
    <w:rsid w:val="001B611E"/>
    <w:rsid w:val="001B6560"/>
    <w:rsid w:val="001B6E59"/>
    <w:rsid w:val="001C067F"/>
    <w:rsid w:val="001C1301"/>
    <w:rsid w:val="001C45C8"/>
    <w:rsid w:val="001C4948"/>
    <w:rsid w:val="001C4B18"/>
    <w:rsid w:val="001C4C88"/>
    <w:rsid w:val="001C5248"/>
    <w:rsid w:val="001C550E"/>
    <w:rsid w:val="001C5FD9"/>
    <w:rsid w:val="001C672B"/>
    <w:rsid w:val="001C7953"/>
    <w:rsid w:val="001D00F3"/>
    <w:rsid w:val="001D1270"/>
    <w:rsid w:val="001D1BFF"/>
    <w:rsid w:val="001D1C99"/>
    <w:rsid w:val="001D4498"/>
    <w:rsid w:val="001D4933"/>
    <w:rsid w:val="001D52C0"/>
    <w:rsid w:val="001D787E"/>
    <w:rsid w:val="001E0CBA"/>
    <w:rsid w:val="001E2C89"/>
    <w:rsid w:val="001E2CB9"/>
    <w:rsid w:val="001E2D39"/>
    <w:rsid w:val="001E32FF"/>
    <w:rsid w:val="001E3498"/>
    <w:rsid w:val="001E4733"/>
    <w:rsid w:val="001E5408"/>
    <w:rsid w:val="001E56C5"/>
    <w:rsid w:val="001E6423"/>
    <w:rsid w:val="001E64E2"/>
    <w:rsid w:val="001E7C6D"/>
    <w:rsid w:val="001F0B89"/>
    <w:rsid w:val="001F15B3"/>
    <w:rsid w:val="001F3292"/>
    <w:rsid w:val="001F3642"/>
    <w:rsid w:val="001F435F"/>
    <w:rsid w:val="001F4830"/>
    <w:rsid w:val="001F5341"/>
    <w:rsid w:val="001F6281"/>
    <w:rsid w:val="002006F5"/>
    <w:rsid w:val="0020124D"/>
    <w:rsid w:val="00205A8F"/>
    <w:rsid w:val="00205E0E"/>
    <w:rsid w:val="00207202"/>
    <w:rsid w:val="0021025A"/>
    <w:rsid w:val="00211029"/>
    <w:rsid w:val="0021105E"/>
    <w:rsid w:val="00211BFB"/>
    <w:rsid w:val="00212BB8"/>
    <w:rsid w:val="00212C52"/>
    <w:rsid w:val="00213009"/>
    <w:rsid w:val="00213F6A"/>
    <w:rsid w:val="00214AE1"/>
    <w:rsid w:val="002163FA"/>
    <w:rsid w:val="0021640D"/>
    <w:rsid w:val="002166BA"/>
    <w:rsid w:val="0022032C"/>
    <w:rsid w:val="00223478"/>
    <w:rsid w:val="00226918"/>
    <w:rsid w:val="00227CB4"/>
    <w:rsid w:val="002316A7"/>
    <w:rsid w:val="002317CB"/>
    <w:rsid w:val="0023201A"/>
    <w:rsid w:val="00232281"/>
    <w:rsid w:val="00232F33"/>
    <w:rsid w:val="00234B54"/>
    <w:rsid w:val="00235C0F"/>
    <w:rsid w:val="00235E85"/>
    <w:rsid w:val="00236725"/>
    <w:rsid w:val="002369B3"/>
    <w:rsid w:val="00236C1D"/>
    <w:rsid w:val="002408D4"/>
    <w:rsid w:val="00240FE7"/>
    <w:rsid w:val="00241AB2"/>
    <w:rsid w:val="00241E3B"/>
    <w:rsid w:val="00242159"/>
    <w:rsid w:val="00242E97"/>
    <w:rsid w:val="00244808"/>
    <w:rsid w:val="00245197"/>
    <w:rsid w:val="00245264"/>
    <w:rsid w:val="00245B32"/>
    <w:rsid w:val="00245DB5"/>
    <w:rsid w:val="00246586"/>
    <w:rsid w:val="00247387"/>
    <w:rsid w:val="00251998"/>
    <w:rsid w:val="00251FC2"/>
    <w:rsid w:val="00252C02"/>
    <w:rsid w:val="00253478"/>
    <w:rsid w:val="002535AE"/>
    <w:rsid w:val="0025542F"/>
    <w:rsid w:val="00255761"/>
    <w:rsid w:val="00257CBD"/>
    <w:rsid w:val="00257DEA"/>
    <w:rsid w:val="0026075B"/>
    <w:rsid w:val="0026261C"/>
    <w:rsid w:val="0026288D"/>
    <w:rsid w:val="00262CA9"/>
    <w:rsid w:val="00264D42"/>
    <w:rsid w:val="00264FA0"/>
    <w:rsid w:val="0026614A"/>
    <w:rsid w:val="00266908"/>
    <w:rsid w:val="00271591"/>
    <w:rsid w:val="0027185B"/>
    <w:rsid w:val="002720F6"/>
    <w:rsid w:val="0027258C"/>
    <w:rsid w:val="00272956"/>
    <w:rsid w:val="00273CF5"/>
    <w:rsid w:val="00273E65"/>
    <w:rsid w:val="00275FB8"/>
    <w:rsid w:val="002762EA"/>
    <w:rsid w:val="00277F79"/>
    <w:rsid w:val="00280E65"/>
    <w:rsid w:val="00281265"/>
    <w:rsid w:val="00283668"/>
    <w:rsid w:val="002849FE"/>
    <w:rsid w:val="00284F96"/>
    <w:rsid w:val="00285B9D"/>
    <w:rsid w:val="00286D11"/>
    <w:rsid w:val="00287AB2"/>
    <w:rsid w:val="002900B5"/>
    <w:rsid w:val="002900D5"/>
    <w:rsid w:val="002911D0"/>
    <w:rsid w:val="0029277E"/>
    <w:rsid w:val="00292DC4"/>
    <w:rsid w:val="00292F48"/>
    <w:rsid w:val="002940C3"/>
    <w:rsid w:val="00294792"/>
    <w:rsid w:val="002947B2"/>
    <w:rsid w:val="002974F3"/>
    <w:rsid w:val="002A2505"/>
    <w:rsid w:val="002A42EC"/>
    <w:rsid w:val="002A457E"/>
    <w:rsid w:val="002A4B4C"/>
    <w:rsid w:val="002A59A1"/>
    <w:rsid w:val="002A6213"/>
    <w:rsid w:val="002A7421"/>
    <w:rsid w:val="002B0F0B"/>
    <w:rsid w:val="002B14BC"/>
    <w:rsid w:val="002B2453"/>
    <w:rsid w:val="002B2E75"/>
    <w:rsid w:val="002B3066"/>
    <w:rsid w:val="002B331B"/>
    <w:rsid w:val="002B3331"/>
    <w:rsid w:val="002B3516"/>
    <w:rsid w:val="002B3897"/>
    <w:rsid w:val="002B52EB"/>
    <w:rsid w:val="002B578D"/>
    <w:rsid w:val="002B63DD"/>
    <w:rsid w:val="002B69E9"/>
    <w:rsid w:val="002B6A46"/>
    <w:rsid w:val="002B7371"/>
    <w:rsid w:val="002B7937"/>
    <w:rsid w:val="002B7A42"/>
    <w:rsid w:val="002B7FA7"/>
    <w:rsid w:val="002C1775"/>
    <w:rsid w:val="002C272E"/>
    <w:rsid w:val="002C2DF1"/>
    <w:rsid w:val="002C33B4"/>
    <w:rsid w:val="002C4A56"/>
    <w:rsid w:val="002C4D91"/>
    <w:rsid w:val="002C4DFE"/>
    <w:rsid w:val="002C5268"/>
    <w:rsid w:val="002C6006"/>
    <w:rsid w:val="002C7104"/>
    <w:rsid w:val="002C717E"/>
    <w:rsid w:val="002C7280"/>
    <w:rsid w:val="002D265A"/>
    <w:rsid w:val="002D3A97"/>
    <w:rsid w:val="002D48EE"/>
    <w:rsid w:val="002D5BC4"/>
    <w:rsid w:val="002D5CBC"/>
    <w:rsid w:val="002D5F13"/>
    <w:rsid w:val="002D6294"/>
    <w:rsid w:val="002D6B05"/>
    <w:rsid w:val="002D70D1"/>
    <w:rsid w:val="002D7D8F"/>
    <w:rsid w:val="002E1E61"/>
    <w:rsid w:val="002E223D"/>
    <w:rsid w:val="002E2999"/>
    <w:rsid w:val="002E382E"/>
    <w:rsid w:val="002E418E"/>
    <w:rsid w:val="002E429C"/>
    <w:rsid w:val="002E54C3"/>
    <w:rsid w:val="002E6A77"/>
    <w:rsid w:val="002E7F91"/>
    <w:rsid w:val="002F20DE"/>
    <w:rsid w:val="002F254D"/>
    <w:rsid w:val="002F2928"/>
    <w:rsid w:val="002F2983"/>
    <w:rsid w:val="002F3387"/>
    <w:rsid w:val="002F37E3"/>
    <w:rsid w:val="002F3D92"/>
    <w:rsid w:val="002F40D6"/>
    <w:rsid w:val="002F4256"/>
    <w:rsid w:val="002F608E"/>
    <w:rsid w:val="002F7724"/>
    <w:rsid w:val="00300FCA"/>
    <w:rsid w:val="00301A8E"/>
    <w:rsid w:val="0030203E"/>
    <w:rsid w:val="00302DE4"/>
    <w:rsid w:val="0030481C"/>
    <w:rsid w:val="003048B6"/>
    <w:rsid w:val="003052AF"/>
    <w:rsid w:val="00305792"/>
    <w:rsid w:val="00306582"/>
    <w:rsid w:val="00310987"/>
    <w:rsid w:val="003113EF"/>
    <w:rsid w:val="00311C78"/>
    <w:rsid w:val="003130F7"/>
    <w:rsid w:val="003133B8"/>
    <w:rsid w:val="00313F3F"/>
    <w:rsid w:val="00314FEA"/>
    <w:rsid w:val="0031799D"/>
    <w:rsid w:val="003202D9"/>
    <w:rsid w:val="003204D6"/>
    <w:rsid w:val="00321526"/>
    <w:rsid w:val="00322C10"/>
    <w:rsid w:val="00322F6E"/>
    <w:rsid w:val="00325293"/>
    <w:rsid w:val="00325F94"/>
    <w:rsid w:val="00331D3B"/>
    <w:rsid w:val="0033398A"/>
    <w:rsid w:val="003343AC"/>
    <w:rsid w:val="0033451F"/>
    <w:rsid w:val="003345BA"/>
    <w:rsid w:val="00334B67"/>
    <w:rsid w:val="00334C92"/>
    <w:rsid w:val="0033686F"/>
    <w:rsid w:val="003370BF"/>
    <w:rsid w:val="00340310"/>
    <w:rsid w:val="00344047"/>
    <w:rsid w:val="00344EA8"/>
    <w:rsid w:val="003474F7"/>
    <w:rsid w:val="0034752C"/>
    <w:rsid w:val="00350EF0"/>
    <w:rsid w:val="00351279"/>
    <w:rsid w:val="00351A36"/>
    <w:rsid w:val="003522E5"/>
    <w:rsid w:val="00352A06"/>
    <w:rsid w:val="00352E94"/>
    <w:rsid w:val="0035322E"/>
    <w:rsid w:val="003541EA"/>
    <w:rsid w:val="00354409"/>
    <w:rsid w:val="00355500"/>
    <w:rsid w:val="00355AE2"/>
    <w:rsid w:val="00355C4F"/>
    <w:rsid w:val="00357C26"/>
    <w:rsid w:val="003602D2"/>
    <w:rsid w:val="00363AC4"/>
    <w:rsid w:val="00371A5F"/>
    <w:rsid w:val="00371B50"/>
    <w:rsid w:val="00371C0D"/>
    <w:rsid w:val="0037211A"/>
    <w:rsid w:val="00373C73"/>
    <w:rsid w:val="00373E08"/>
    <w:rsid w:val="00374606"/>
    <w:rsid w:val="0037476E"/>
    <w:rsid w:val="0037509A"/>
    <w:rsid w:val="00375B84"/>
    <w:rsid w:val="00375DE0"/>
    <w:rsid w:val="003801A3"/>
    <w:rsid w:val="003816BE"/>
    <w:rsid w:val="003828E8"/>
    <w:rsid w:val="00382B62"/>
    <w:rsid w:val="00385297"/>
    <w:rsid w:val="00387EC4"/>
    <w:rsid w:val="00390888"/>
    <w:rsid w:val="00390A83"/>
    <w:rsid w:val="00391926"/>
    <w:rsid w:val="00391F76"/>
    <w:rsid w:val="0039284C"/>
    <w:rsid w:val="00393886"/>
    <w:rsid w:val="00394E9D"/>
    <w:rsid w:val="00396FF9"/>
    <w:rsid w:val="003978A6"/>
    <w:rsid w:val="003A069B"/>
    <w:rsid w:val="003A100B"/>
    <w:rsid w:val="003A10A7"/>
    <w:rsid w:val="003A2211"/>
    <w:rsid w:val="003A272A"/>
    <w:rsid w:val="003A2D43"/>
    <w:rsid w:val="003A3732"/>
    <w:rsid w:val="003A5D20"/>
    <w:rsid w:val="003A5F19"/>
    <w:rsid w:val="003A6629"/>
    <w:rsid w:val="003B1AFD"/>
    <w:rsid w:val="003B25DA"/>
    <w:rsid w:val="003B280F"/>
    <w:rsid w:val="003B2911"/>
    <w:rsid w:val="003B4AF7"/>
    <w:rsid w:val="003B5C04"/>
    <w:rsid w:val="003B5CF3"/>
    <w:rsid w:val="003B5D36"/>
    <w:rsid w:val="003C0683"/>
    <w:rsid w:val="003C246C"/>
    <w:rsid w:val="003C27EF"/>
    <w:rsid w:val="003C508C"/>
    <w:rsid w:val="003C51CD"/>
    <w:rsid w:val="003C5219"/>
    <w:rsid w:val="003C5E38"/>
    <w:rsid w:val="003C694A"/>
    <w:rsid w:val="003D0819"/>
    <w:rsid w:val="003D0F3C"/>
    <w:rsid w:val="003D33A0"/>
    <w:rsid w:val="003D42C6"/>
    <w:rsid w:val="003D786D"/>
    <w:rsid w:val="003E02E3"/>
    <w:rsid w:val="003E10A4"/>
    <w:rsid w:val="003E13A5"/>
    <w:rsid w:val="003E193A"/>
    <w:rsid w:val="003E246E"/>
    <w:rsid w:val="003E2DD3"/>
    <w:rsid w:val="003E3588"/>
    <w:rsid w:val="003E3AB9"/>
    <w:rsid w:val="003E4350"/>
    <w:rsid w:val="003E54CF"/>
    <w:rsid w:val="003E5DED"/>
    <w:rsid w:val="003E63C2"/>
    <w:rsid w:val="003F0616"/>
    <w:rsid w:val="003F0957"/>
    <w:rsid w:val="003F18EC"/>
    <w:rsid w:val="003F1FDA"/>
    <w:rsid w:val="003F20AE"/>
    <w:rsid w:val="003F39E2"/>
    <w:rsid w:val="003F5B44"/>
    <w:rsid w:val="003F74F4"/>
    <w:rsid w:val="003F75C2"/>
    <w:rsid w:val="003F788C"/>
    <w:rsid w:val="003F7E3E"/>
    <w:rsid w:val="0040075D"/>
    <w:rsid w:val="0040333A"/>
    <w:rsid w:val="00403AF0"/>
    <w:rsid w:val="004051F4"/>
    <w:rsid w:val="00410F95"/>
    <w:rsid w:val="00411635"/>
    <w:rsid w:val="004149E1"/>
    <w:rsid w:val="00414B6E"/>
    <w:rsid w:val="00414D83"/>
    <w:rsid w:val="0041519B"/>
    <w:rsid w:val="004173E5"/>
    <w:rsid w:val="00417425"/>
    <w:rsid w:val="00417E11"/>
    <w:rsid w:val="00417FB8"/>
    <w:rsid w:val="00420EBA"/>
    <w:rsid w:val="004238AF"/>
    <w:rsid w:val="00423E8E"/>
    <w:rsid w:val="0042541A"/>
    <w:rsid w:val="00425491"/>
    <w:rsid w:val="0042786D"/>
    <w:rsid w:val="004278E3"/>
    <w:rsid w:val="004305C7"/>
    <w:rsid w:val="004344DA"/>
    <w:rsid w:val="00434BC5"/>
    <w:rsid w:val="004351D2"/>
    <w:rsid w:val="004351DA"/>
    <w:rsid w:val="004358A1"/>
    <w:rsid w:val="00435BAF"/>
    <w:rsid w:val="00436B0E"/>
    <w:rsid w:val="00440A9A"/>
    <w:rsid w:val="00440FE1"/>
    <w:rsid w:val="0044100D"/>
    <w:rsid w:val="004428C1"/>
    <w:rsid w:val="0044394A"/>
    <w:rsid w:val="0044453D"/>
    <w:rsid w:val="00444FA7"/>
    <w:rsid w:val="00444FD8"/>
    <w:rsid w:val="00445048"/>
    <w:rsid w:val="004456A3"/>
    <w:rsid w:val="00445832"/>
    <w:rsid w:val="00447FC7"/>
    <w:rsid w:val="00450619"/>
    <w:rsid w:val="00451332"/>
    <w:rsid w:val="00452414"/>
    <w:rsid w:val="004539E0"/>
    <w:rsid w:val="00453FD8"/>
    <w:rsid w:val="004563D3"/>
    <w:rsid w:val="00457817"/>
    <w:rsid w:val="0046073B"/>
    <w:rsid w:val="00464DD8"/>
    <w:rsid w:val="0046507C"/>
    <w:rsid w:val="0046656C"/>
    <w:rsid w:val="0046716B"/>
    <w:rsid w:val="00471579"/>
    <w:rsid w:val="00473F6E"/>
    <w:rsid w:val="00474A4F"/>
    <w:rsid w:val="00474C70"/>
    <w:rsid w:val="004751E6"/>
    <w:rsid w:val="004760B9"/>
    <w:rsid w:val="00476ACC"/>
    <w:rsid w:val="004801AF"/>
    <w:rsid w:val="0048249B"/>
    <w:rsid w:val="004834E3"/>
    <w:rsid w:val="0048424C"/>
    <w:rsid w:val="004842D8"/>
    <w:rsid w:val="0048491D"/>
    <w:rsid w:val="00484B80"/>
    <w:rsid w:val="00485976"/>
    <w:rsid w:val="00485B4B"/>
    <w:rsid w:val="00485FC9"/>
    <w:rsid w:val="00486B3E"/>
    <w:rsid w:val="00486EE5"/>
    <w:rsid w:val="004872DA"/>
    <w:rsid w:val="004872FD"/>
    <w:rsid w:val="00487870"/>
    <w:rsid w:val="00490510"/>
    <w:rsid w:val="00490548"/>
    <w:rsid w:val="004925BE"/>
    <w:rsid w:val="004932CA"/>
    <w:rsid w:val="0049443D"/>
    <w:rsid w:val="004956C7"/>
    <w:rsid w:val="00496B69"/>
    <w:rsid w:val="00496EAF"/>
    <w:rsid w:val="004A154A"/>
    <w:rsid w:val="004A16EE"/>
    <w:rsid w:val="004A2933"/>
    <w:rsid w:val="004A3BCA"/>
    <w:rsid w:val="004A4E3C"/>
    <w:rsid w:val="004A5116"/>
    <w:rsid w:val="004A57EB"/>
    <w:rsid w:val="004A5B6F"/>
    <w:rsid w:val="004A5D67"/>
    <w:rsid w:val="004A78AB"/>
    <w:rsid w:val="004B040D"/>
    <w:rsid w:val="004B225B"/>
    <w:rsid w:val="004B2512"/>
    <w:rsid w:val="004B256E"/>
    <w:rsid w:val="004B28D4"/>
    <w:rsid w:val="004B3082"/>
    <w:rsid w:val="004B3291"/>
    <w:rsid w:val="004C1C8E"/>
    <w:rsid w:val="004C30BC"/>
    <w:rsid w:val="004C4226"/>
    <w:rsid w:val="004C4EA0"/>
    <w:rsid w:val="004C5AB4"/>
    <w:rsid w:val="004C633D"/>
    <w:rsid w:val="004C6B83"/>
    <w:rsid w:val="004C7210"/>
    <w:rsid w:val="004D0132"/>
    <w:rsid w:val="004D1665"/>
    <w:rsid w:val="004D1BC1"/>
    <w:rsid w:val="004D2CDA"/>
    <w:rsid w:val="004D345E"/>
    <w:rsid w:val="004D4C0A"/>
    <w:rsid w:val="004D645D"/>
    <w:rsid w:val="004D671E"/>
    <w:rsid w:val="004D69A5"/>
    <w:rsid w:val="004E1B88"/>
    <w:rsid w:val="004E2887"/>
    <w:rsid w:val="004E2972"/>
    <w:rsid w:val="004E3FF6"/>
    <w:rsid w:val="004E4368"/>
    <w:rsid w:val="004F07A4"/>
    <w:rsid w:val="004F2ED2"/>
    <w:rsid w:val="004F486B"/>
    <w:rsid w:val="004F4D5C"/>
    <w:rsid w:val="004F4F44"/>
    <w:rsid w:val="004F5C45"/>
    <w:rsid w:val="004F7A9B"/>
    <w:rsid w:val="004F7D6A"/>
    <w:rsid w:val="00501BBA"/>
    <w:rsid w:val="00502327"/>
    <w:rsid w:val="005023E4"/>
    <w:rsid w:val="00502729"/>
    <w:rsid w:val="005027F2"/>
    <w:rsid w:val="00503826"/>
    <w:rsid w:val="00503869"/>
    <w:rsid w:val="0050401C"/>
    <w:rsid w:val="005042FE"/>
    <w:rsid w:val="00504C7E"/>
    <w:rsid w:val="00505DAF"/>
    <w:rsid w:val="00506514"/>
    <w:rsid w:val="00506663"/>
    <w:rsid w:val="00506B2B"/>
    <w:rsid w:val="00507C61"/>
    <w:rsid w:val="00512F41"/>
    <w:rsid w:val="00514C3E"/>
    <w:rsid w:val="00515BD6"/>
    <w:rsid w:val="0051610F"/>
    <w:rsid w:val="0051624B"/>
    <w:rsid w:val="00516981"/>
    <w:rsid w:val="00516B37"/>
    <w:rsid w:val="00520216"/>
    <w:rsid w:val="0052035B"/>
    <w:rsid w:val="00521A10"/>
    <w:rsid w:val="00521C47"/>
    <w:rsid w:val="00522DC9"/>
    <w:rsid w:val="0052396C"/>
    <w:rsid w:val="005239C1"/>
    <w:rsid w:val="00523CAC"/>
    <w:rsid w:val="00524AAB"/>
    <w:rsid w:val="00524B21"/>
    <w:rsid w:val="00524E84"/>
    <w:rsid w:val="005259DB"/>
    <w:rsid w:val="0052691D"/>
    <w:rsid w:val="00527355"/>
    <w:rsid w:val="00527537"/>
    <w:rsid w:val="00527E6D"/>
    <w:rsid w:val="00527E97"/>
    <w:rsid w:val="005302C7"/>
    <w:rsid w:val="00530457"/>
    <w:rsid w:val="00532465"/>
    <w:rsid w:val="005325C7"/>
    <w:rsid w:val="00532D64"/>
    <w:rsid w:val="00532D6F"/>
    <w:rsid w:val="0053379B"/>
    <w:rsid w:val="00535C0C"/>
    <w:rsid w:val="00536D1A"/>
    <w:rsid w:val="00540CB8"/>
    <w:rsid w:val="00541740"/>
    <w:rsid w:val="00541A3D"/>
    <w:rsid w:val="00541EDD"/>
    <w:rsid w:val="005435FE"/>
    <w:rsid w:val="00544FF2"/>
    <w:rsid w:val="005466CB"/>
    <w:rsid w:val="00546C52"/>
    <w:rsid w:val="005506F3"/>
    <w:rsid w:val="00550C6D"/>
    <w:rsid w:val="005510A7"/>
    <w:rsid w:val="00552F4D"/>
    <w:rsid w:val="00553112"/>
    <w:rsid w:val="005536A7"/>
    <w:rsid w:val="00553B67"/>
    <w:rsid w:val="005553B8"/>
    <w:rsid w:val="0055572F"/>
    <w:rsid w:val="00556AF3"/>
    <w:rsid w:val="00560ECB"/>
    <w:rsid w:val="00561584"/>
    <w:rsid w:val="00562035"/>
    <w:rsid w:val="00564F28"/>
    <w:rsid w:val="005654FA"/>
    <w:rsid w:val="005658B9"/>
    <w:rsid w:val="005665AE"/>
    <w:rsid w:val="0056706A"/>
    <w:rsid w:val="00567117"/>
    <w:rsid w:val="005712CB"/>
    <w:rsid w:val="00572BC8"/>
    <w:rsid w:val="00573052"/>
    <w:rsid w:val="005732EF"/>
    <w:rsid w:val="0057351B"/>
    <w:rsid w:val="005744D2"/>
    <w:rsid w:val="00574E42"/>
    <w:rsid w:val="00577DB0"/>
    <w:rsid w:val="00577FC8"/>
    <w:rsid w:val="0058066F"/>
    <w:rsid w:val="0058080B"/>
    <w:rsid w:val="00580AAA"/>
    <w:rsid w:val="00580AD8"/>
    <w:rsid w:val="005814D7"/>
    <w:rsid w:val="005819B0"/>
    <w:rsid w:val="00583D6B"/>
    <w:rsid w:val="00583F18"/>
    <w:rsid w:val="0058560E"/>
    <w:rsid w:val="00586478"/>
    <w:rsid w:val="0058699F"/>
    <w:rsid w:val="00586A86"/>
    <w:rsid w:val="00591753"/>
    <w:rsid w:val="00594637"/>
    <w:rsid w:val="00594DB1"/>
    <w:rsid w:val="00594E64"/>
    <w:rsid w:val="0059511F"/>
    <w:rsid w:val="00595F08"/>
    <w:rsid w:val="005967B7"/>
    <w:rsid w:val="00596D7D"/>
    <w:rsid w:val="0059723E"/>
    <w:rsid w:val="00597ACA"/>
    <w:rsid w:val="005A0615"/>
    <w:rsid w:val="005A0722"/>
    <w:rsid w:val="005A0DF1"/>
    <w:rsid w:val="005A1AA1"/>
    <w:rsid w:val="005A1F3B"/>
    <w:rsid w:val="005A2197"/>
    <w:rsid w:val="005A300E"/>
    <w:rsid w:val="005A32C2"/>
    <w:rsid w:val="005A339B"/>
    <w:rsid w:val="005A3FA9"/>
    <w:rsid w:val="005A5779"/>
    <w:rsid w:val="005A595C"/>
    <w:rsid w:val="005A5E5D"/>
    <w:rsid w:val="005A6C64"/>
    <w:rsid w:val="005B01EA"/>
    <w:rsid w:val="005B122E"/>
    <w:rsid w:val="005B1CD9"/>
    <w:rsid w:val="005B2AF2"/>
    <w:rsid w:val="005B2C43"/>
    <w:rsid w:val="005B2CA4"/>
    <w:rsid w:val="005B3466"/>
    <w:rsid w:val="005B361A"/>
    <w:rsid w:val="005B58B7"/>
    <w:rsid w:val="005B591A"/>
    <w:rsid w:val="005B6759"/>
    <w:rsid w:val="005B6D03"/>
    <w:rsid w:val="005B74B2"/>
    <w:rsid w:val="005C15CD"/>
    <w:rsid w:val="005C1F2A"/>
    <w:rsid w:val="005C1F97"/>
    <w:rsid w:val="005C2256"/>
    <w:rsid w:val="005C2626"/>
    <w:rsid w:val="005C30B7"/>
    <w:rsid w:val="005C50E3"/>
    <w:rsid w:val="005C6391"/>
    <w:rsid w:val="005C7E43"/>
    <w:rsid w:val="005D1FB4"/>
    <w:rsid w:val="005D3266"/>
    <w:rsid w:val="005D6CC9"/>
    <w:rsid w:val="005E009B"/>
    <w:rsid w:val="005E00B2"/>
    <w:rsid w:val="005E0FAE"/>
    <w:rsid w:val="005E11E8"/>
    <w:rsid w:val="005E145D"/>
    <w:rsid w:val="005E157E"/>
    <w:rsid w:val="005E23B4"/>
    <w:rsid w:val="005E2AF6"/>
    <w:rsid w:val="005E57BB"/>
    <w:rsid w:val="005E65B2"/>
    <w:rsid w:val="005E6DCC"/>
    <w:rsid w:val="005F07C8"/>
    <w:rsid w:val="005F1A44"/>
    <w:rsid w:val="005F25DD"/>
    <w:rsid w:val="005F2754"/>
    <w:rsid w:val="005F2BB0"/>
    <w:rsid w:val="005F2C96"/>
    <w:rsid w:val="005F326F"/>
    <w:rsid w:val="005F35B0"/>
    <w:rsid w:val="005F4BCC"/>
    <w:rsid w:val="005F4E7C"/>
    <w:rsid w:val="005F5642"/>
    <w:rsid w:val="005F677A"/>
    <w:rsid w:val="00600073"/>
    <w:rsid w:val="00601A15"/>
    <w:rsid w:val="006024CB"/>
    <w:rsid w:val="00603B23"/>
    <w:rsid w:val="00604B11"/>
    <w:rsid w:val="00605E92"/>
    <w:rsid w:val="00606103"/>
    <w:rsid w:val="006068AC"/>
    <w:rsid w:val="00606E4C"/>
    <w:rsid w:val="00607424"/>
    <w:rsid w:val="0060798E"/>
    <w:rsid w:val="0061121D"/>
    <w:rsid w:val="006127B8"/>
    <w:rsid w:val="006128E6"/>
    <w:rsid w:val="00613596"/>
    <w:rsid w:val="006137D2"/>
    <w:rsid w:val="006150A3"/>
    <w:rsid w:val="006167D8"/>
    <w:rsid w:val="00617CFF"/>
    <w:rsid w:val="00620426"/>
    <w:rsid w:val="0062089C"/>
    <w:rsid w:val="006209FB"/>
    <w:rsid w:val="0062132C"/>
    <w:rsid w:val="00621B0E"/>
    <w:rsid w:val="00623CBF"/>
    <w:rsid w:val="00624C6C"/>
    <w:rsid w:val="00625CC2"/>
    <w:rsid w:val="00627096"/>
    <w:rsid w:val="00630B61"/>
    <w:rsid w:val="00630DDB"/>
    <w:rsid w:val="00631274"/>
    <w:rsid w:val="00631C5C"/>
    <w:rsid w:val="00631D5C"/>
    <w:rsid w:val="00634D45"/>
    <w:rsid w:val="00636866"/>
    <w:rsid w:val="00636A7F"/>
    <w:rsid w:val="00636EE2"/>
    <w:rsid w:val="00637ADA"/>
    <w:rsid w:val="00640623"/>
    <w:rsid w:val="00640BC9"/>
    <w:rsid w:val="00640EF1"/>
    <w:rsid w:val="006425AE"/>
    <w:rsid w:val="0064315D"/>
    <w:rsid w:val="006431B1"/>
    <w:rsid w:val="00644129"/>
    <w:rsid w:val="00645F93"/>
    <w:rsid w:val="00646477"/>
    <w:rsid w:val="00647C2E"/>
    <w:rsid w:val="006523B1"/>
    <w:rsid w:val="00652BCC"/>
    <w:rsid w:val="00653443"/>
    <w:rsid w:val="006536F1"/>
    <w:rsid w:val="00653732"/>
    <w:rsid w:val="0065386F"/>
    <w:rsid w:val="00654106"/>
    <w:rsid w:val="00655295"/>
    <w:rsid w:val="006552CF"/>
    <w:rsid w:val="006573FC"/>
    <w:rsid w:val="006575E6"/>
    <w:rsid w:val="00660395"/>
    <w:rsid w:val="00661E73"/>
    <w:rsid w:val="00663031"/>
    <w:rsid w:val="006664EA"/>
    <w:rsid w:val="0067079A"/>
    <w:rsid w:val="0067117C"/>
    <w:rsid w:val="00671CEF"/>
    <w:rsid w:val="00673318"/>
    <w:rsid w:val="006769D8"/>
    <w:rsid w:val="00676FCB"/>
    <w:rsid w:val="00677696"/>
    <w:rsid w:val="00681D7F"/>
    <w:rsid w:val="0068351F"/>
    <w:rsid w:val="006850A1"/>
    <w:rsid w:val="00686FD3"/>
    <w:rsid w:val="006872D1"/>
    <w:rsid w:val="006907D3"/>
    <w:rsid w:val="00691F37"/>
    <w:rsid w:val="00691F55"/>
    <w:rsid w:val="006923CB"/>
    <w:rsid w:val="006947F9"/>
    <w:rsid w:val="006952F3"/>
    <w:rsid w:val="00695765"/>
    <w:rsid w:val="00695880"/>
    <w:rsid w:val="00696596"/>
    <w:rsid w:val="006A0A0E"/>
    <w:rsid w:val="006A1706"/>
    <w:rsid w:val="006A1FE0"/>
    <w:rsid w:val="006A216C"/>
    <w:rsid w:val="006A2F42"/>
    <w:rsid w:val="006A51AF"/>
    <w:rsid w:val="006A6D07"/>
    <w:rsid w:val="006B05D3"/>
    <w:rsid w:val="006B23EA"/>
    <w:rsid w:val="006B27B8"/>
    <w:rsid w:val="006B2AF9"/>
    <w:rsid w:val="006B2FEE"/>
    <w:rsid w:val="006B36D4"/>
    <w:rsid w:val="006B3745"/>
    <w:rsid w:val="006B48F6"/>
    <w:rsid w:val="006B576A"/>
    <w:rsid w:val="006B5C47"/>
    <w:rsid w:val="006B67B3"/>
    <w:rsid w:val="006B7035"/>
    <w:rsid w:val="006B714B"/>
    <w:rsid w:val="006C0195"/>
    <w:rsid w:val="006C0FA6"/>
    <w:rsid w:val="006C1A5B"/>
    <w:rsid w:val="006C1C9C"/>
    <w:rsid w:val="006C20ED"/>
    <w:rsid w:val="006C4D68"/>
    <w:rsid w:val="006C55C8"/>
    <w:rsid w:val="006C5AD3"/>
    <w:rsid w:val="006C5FDC"/>
    <w:rsid w:val="006C6023"/>
    <w:rsid w:val="006C7328"/>
    <w:rsid w:val="006C7AE7"/>
    <w:rsid w:val="006C7FFA"/>
    <w:rsid w:val="006D046A"/>
    <w:rsid w:val="006D2278"/>
    <w:rsid w:val="006D2901"/>
    <w:rsid w:val="006D44CF"/>
    <w:rsid w:val="006D4B1F"/>
    <w:rsid w:val="006D5BB4"/>
    <w:rsid w:val="006D5EB4"/>
    <w:rsid w:val="006D61B5"/>
    <w:rsid w:val="006D6287"/>
    <w:rsid w:val="006D6AB2"/>
    <w:rsid w:val="006E09CC"/>
    <w:rsid w:val="006E2712"/>
    <w:rsid w:val="006E3C5C"/>
    <w:rsid w:val="006E3E1A"/>
    <w:rsid w:val="006E4276"/>
    <w:rsid w:val="006E42A8"/>
    <w:rsid w:val="006E4AE2"/>
    <w:rsid w:val="006E5176"/>
    <w:rsid w:val="006E5F26"/>
    <w:rsid w:val="006E60ED"/>
    <w:rsid w:val="006F0496"/>
    <w:rsid w:val="006F0E51"/>
    <w:rsid w:val="006F328A"/>
    <w:rsid w:val="006F353F"/>
    <w:rsid w:val="006F3C6F"/>
    <w:rsid w:val="006F4680"/>
    <w:rsid w:val="006F51B5"/>
    <w:rsid w:val="006F5F19"/>
    <w:rsid w:val="006F7273"/>
    <w:rsid w:val="00700E78"/>
    <w:rsid w:val="00701ACA"/>
    <w:rsid w:val="00701F29"/>
    <w:rsid w:val="0070231A"/>
    <w:rsid w:val="00704391"/>
    <w:rsid w:val="0070523A"/>
    <w:rsid w:val="007060AC"/>
    <w:rsid w:val="0071007D"/>
    <w:rsid w:val="007106F8"/>
    <w:rsid w:val="00710BDC"/>
    <w:rsid w:val="00710D2A"/>
    <w:rsid w:val="00711DD8"/>
    <w:rsid w:val="00713ABF"/>
    <w:rsid w:val="00713EA4"/>
    <w:rsid w:val="00714421"/>
    <w:rsid w:val="0071463F"/>
    <w:rsid w:val="007162D0"/>
    <w:rsid w:val="00716BD9"/>
    <w:rsid w:val="0072010E"/>
    <w:rsid w:val="007204B8"/>
    <w:rsid w:val="00721B7E"/>
    <w:rsid w:val="00722125"/>
    <w:rsid w:val="007245D1"/>
    <w:rsid w:val="0072512B"/>
    <w:rsid w:val="007254B9"/>
    <w:rsid w:val="00725C03"/>
    <w:rsid w:val="00726BFB"/>
    <w:rsid w:val="00727CDF"/>
    <w:rsid w:val="0073037D"/>
    <w:rsid w:val="00730F6E"/>
    <w:rsid w:val="007313D2"/>
    <w:rsid w:val="0073184C"/>
    <w:rsid w:val="00731EBE"/>
    <w:rsid w:val="007321A4"/>
    <w:rsid w:val="00732A23"/>
    <w:rsid w:val="00734CC1"/>
    <w:rsid w:val="007372F8"/>
    <w:rsid w:val="007375F5"/>
    <w:rsid w:val="007402DA"/>
    <w:rsid w:val="00740772"/>
    <w:rsid w:val="00740813"/>
    <w:rsid w:val="00741953"/>
    <w:rsid w:val="00743007"/>
    <w:rsid w:val="00743259"/>
    <w:rsid w:val="007434C5"/>
    <w:rsid w:val="007439ED"/>
    <w:rsid w:val="00743E35"/>
    <w:rsid w:val="00747234"/>
    <w:rsid w:val="007474C5"/>
    <w:rsid w:val="00751A65"/>
    <w:rsid w:val="00752D82"/>
    <w:rsid w:val="00753CFB"/>
    <w:rsid w:val="0075650A"/>
    <w:rsid w:val="007601CB"/>
    <w:rsid w:val="0076097E"/>
    <w:rsid w:val="0076169A"/>
    <w:rsid w:val="0076206A"/>
    <w:rsid w:val="007622CB"/>
    <w:rsid w:val="007630AC"/>
    <w:rsid w:val="00763952"/>
    <w:rsid w:val="00763A3A"/>
    <w:rsid w:val="00764A69"/>
    <w:rsid w:val="007653F9"/>
    <w:rsid w:val="00765E01"/>
    <w:rsid w:val="007662B4"/>
    <w:rsid w:val="00766BB5"/>
    <w:rsid w:val="00766C38"/>
    <w:rsid w:val="00767C29"/>
    <w:rsid w:val="00771033"/>
    <w:rsid w:val="00772ACA"/>
    <w:rsid w:val="00773121"/>
    <w:rsid w:val="00773B43"/>
    <w:rsid w:val="00775394"/>
    <w:rsid w:val="00780528"/>
    <w:rsid w:val="007807DE"/>
    <w:rsid w:val="00781734"/>
    <w:rsid w:val="0078325D"/>
    <w:rsid w:val="0078426B"/>
    <w:rsid w:val="00784CDB"/>
    <w:rsid w:val="00784D9F"/>
    <w:rsid w:val="00786F9C"/>
    <w:rsid w:val="00787172"/>
    <w:rsid w:val="00787E02"/>
    <w:rsid w:val="00787FD0"/>
    <w:rsid w:val="0079106C"/>
    <w:rsid w:val="00791525"/>
    <w:rsid w:val="00792301"/>
    <w:rsid w:val="00792A7A"/>
    <w:rsid w:val="007931F0"/>
    <w:rsid w:val="007934B7"/>
    <w:rsid w:val="00793AA6"/>
    <w:rsid w:val="00793B83"/>
    <w:rsid w:val="00794471"/>
    <w:rsid w:val="0079458C"/>
    <w:rsid w:val="00794F04"/>
    <w:rsid w:val="00795109"/>
    <w:rsid w:val="007A02CB"/>
    <w:rsid w:val="007A05CA"/>
    <w:rsid w:val="007A0E4C"/>
    <w:rsid w:val="007A3AE8"/>
    <w:rsid w:val="007A3E40"/>
    <w:rsid w:val="007A47C6"/>
    <w:rsid w:val="007A7CC8"/>
    <w:rsid w:val="007B1F43"/>
    <w:rsid w:val="007B22F2"/>
    <w:rsid w:val="007B257C"/>
    <w:rsid w:val="007B2754"/>
    <w:rsid w:val="007B465D"/>
    <w:rsid w:val="007B5E7E"/>
    <w:rsid w:val="007B5EBF"/>
    <w:rsid w:val="007B67D7"/>
    <w:rsid w:val="007C04A6"/>
    <w:rsid w:val="007C1569"/>
    <w:rsid w:val="007C1C30"/>
    <w:rsid w:val="007C5F4C"/>
    <w:rsid w:val="007C79C7"/>
    <w:rsid w:val="007C7C57"/>
    <w:rsid w:val="007D1BDE"/>
    <w:rsid w:val="007E2F2D"/>
    <w:rsid w:val="007E3F6A"/>
    <w:rsid w:val="007E45FC"/>
    <w:rsid w:val="007E473F"/>
    <w:rsid w:val="007E496A"/>
    <w:rsid w:val="007E62EC"/>
    <w:rsid w:val="007E64B0"/>
    <w:rsid w:val="007E7827"/>
    <w:rsid w:val="007F21C2"/>
    <w:rsid w:val="007F25C9"/>
    <w:rsid w:val="007F3427"/>
    <w:rsid w:val="007F4082"/>
    <w:rsid w:val="007F4973"/>
    <w:rsid w:val="007F4ABD"/>
    <w:rsid w:val="007F6131"/>
    <w:rsid w:val="007F6BD3"/>
    <w:rsid w:val="007F7086"/>
    <w:rsid w:val="007F71AC"/>
    <w:rsid w:val="007F764F"/>
    <w:rsid w:val="007F7670"/>
    <w:rsid w:val="007F7AA8"/>
    <w:rsid w:val="007F7DD7"/>
    <w:rsid w:val="00800209"/>
    <w:rsid w:val="0080130C"/>
    <w:rsid w:val="0080302E"/>
    <w:rsid w:val="008050F3"/>
    <w:rsid w:val="00805112"/>
    <w:rsid w:val="008051EE"/>
    <w:rsid w:val="008056C9"/>
    <w:rsid w:val="0080612E"/>
    <w:rsid w:val="00810D7B"/>
    <w:rsid w:val="008113AB"/>
    <w:rsid w:val="00811D60"/>
    <w:rsid w:val="00812579"/>
    <w:rsid w:val="00814953"/>
    <w:rsid w:val="00815C64"/>
    <w:rsid w:val="00815F48"/>
    <w:rsid w:val="0081639C"/>
    <w:rsid w:val="008164DE"/>
    <w:rsid w:val="008166A9"/>
    <w:rsid w:val="008177D7"/>
    <w:rsid w:val="008204F4"/>
    <w:rsid w:val="008216A9"/>
    <w:rsid w:val="00821CED"/>
    <w:rsid w:val="008230F1"/>
    <w:rsid w:val="008238D8"/>
    <w:rsid w:val="00824AAC"/>
    <w:rsid w:val="008253D7"/>
    <w:rsid w:val="008255E6"/>
    <w:rsid w:val="0082793C"/>
    <w:rsid w:val="008279A1"/>
    <w:rsid w:val="008309BD"/>
    <w:rsid w:val="00830D73"/>
    <w:rsid w:val="00830FFA"/>
    <w:rsid w:val="00831C1E"/>
    <w:rsid w:val="00832BE2"/>
    <w:rsid w:val="00833369"/>
    <w:rsid w:val="00833BCD"/>
    <w:rsid w:val="00835F65"/>
    <w:rsid w:val="00836E3E"/>
    <w:rsid w:val="00836E77"/>
    <w:rsid w:val="00837CBF"/>
    <w:rsid w:val="00841211"/>
    <w:rsid w:val="0084185C"/>
    <w:rsid w:val="00841D94"/>
    <w:rsid w:val="00843242"/>
    <w:rsid w:val="00843CA7"/>
    <w:rsid w:val="0084425B"/>
    <w:rsid w:val="008478B8"/>
    <w:rsid w:val="00850161"/>
    <w:rsid w:val="008507CA"/>
    <w:rsid w:val="00853107"/>
    <w:rsid w:val="00853D7C"/>
    <w:rsid w:val="00853D9B"/>
    <w:rsid w:val="00855AF2"/>
    <w:rsid w:val="00855C5D"/>
    <w:rsid w:val="00856534"/>
    <w:rsid w:val="0085680E"/>
    <w:rsid w:val="0085699E"/>
    <w:rsid w:val="00856B65"/>
    <w:rsid w:val="00856E15"/>
    <w:rsid w:val="00856F55"/>
    <w:rsid w:val="0085770A"/>
    <w:rsid w:val="008637BB"/>
    <w:rsid w:val="008637BD"/>
    <w:rsid w:val="00864515"/>
    <w:rsid w:val="0086538C"/>
    <w:rsid w:val="00865C28"/>
    <w:rsid w:val="00865DF0"/>
    <w:rsid w:val="008661BB"/>
    <w:rsid w:val="00866391"/>
    <w:rsid w:val="0086708B"/>
    <w:rsid w:val="00867FF6"/>
    <w:rsid w:val="00873006"/>
    <w:rsid w:val="00874BD7"/>
    <w:rsid w:val="008755BA"/>
    <w:rsid w:val="00875C77"/>
    <w:rsid w:val="008765E5"/>
    <w:rsid w:val="00876EF8"/>
    <w:rsid w:val="00877BDA"/>
    <w:rsid w:val="0088046B"/>
    <w:rsid w:val="008807CD"/>
    <w:rsid w:val="008817CA"/>
    <w:rsid w:val="008829F6"/>
    <w:rsid w:val="008839B1"/>
    <w:rsid w:val="00883E38"/>
    <w:rsid w:val="008847EB"/>
    <w:rsid w:val="00891A1E"/>
    <w:rsid w:val="00892026"/>
    <w:rsid w:val="0089277C"/>
    <w:rsid w:val="00892B08"/>
    <w:rsid w:val="00894306"/>
    <w:rsid w:val="0089460A"/>
    <w:rsid w:val="00894F44"/>
    <w:rsid w:val="00896146"/>
    <w:rsid w:val="008A06A5"/>
    <w:rsid w:val="008A2DD1"/>
    <w:rsid w:val="008A4607"/>
    <w:rsid w:val="008A613B"/>
    <w:rsid w:val="008A68CA"/>
    <w:rsid w:val="008A6AD7"/>
    <w:rsid w:val="008A7B8C"/>
    <w:rsid w:val="008B00C7"/>
    <w:rsid w:val="008B1249"/>
    <w:rsid w:val="008B17A1"/>
    <w:rsid w:val="008B2F81"/>
    <w:rsid w:val="008B35EA"/>
    <w:rsid w:val="008B35F6"/>
    <w:rsid w:val="008B429E"/>
    <w:rsid w:val="008B4BD4"/>
    <w:rsid w:val="008B4D20"/>
    <w:rsid w:val="008B6727"/>
    <w:rsid w:val="008B73A5"/>
    <w:rsid w:val="008C03C4"/>
    <w:rsid w:val="008C0C9F"/>
    <w:rsid w:val="008C17FB"/>
    <w:rsid w:val="008C19B7"/>
    <w:rsid w:val="008C249A"/>
    <w:rsid w:val="008C2806"/>
    <w:rsid w:val="008C2C01"/>
    <w:rsid w:val="008C33AD"/>
    <w:rsid w:val="008C3556"/>
    <w:rsid w:val="008C6A88"/>
    <w:rsid w:val="008C6E41"/>
    <w:rsid w:val="008C71D3"/>
    <w:rsid w:val="008D2F02"/>
    <w:rsid w:val="008D330A"/>
    <w:rsid w:val="008D49E4"/>
    <w:rsid w:val="008D589E"/>
    <w:rsid w:val="008D6744"/>
    <w:rsid w:val="008E0EAD"/>
    <w:rsid w:val="008E5E82"/>
    <w:rsid w:val="008E6420"/>
    <w:rsid w:val="008E690C"/>
    <w:rsid w:val="008E6B49"/>
    <w:rsid w:val="008E6C43"/>
    <w:rsid w:val="008E7E7F"/>
    <w:rsid w:val="008F0AC7"/>
    <w:rsid w:val="008F2137"/>
    <w:rsid w:val="008F2D75"/>
    <w:rsid w:val="008F354C"/>
    <w:rsid w:val="008F3627"/>
    <w:rsid w:val="008F36F2"/>
    <w:rsid w:val="008F3E35"/>
    <w:rsid w:val="008F4C91"/>
    <w:rsid w:val="008F4F66"/>
    <w:rsid w:val="008F51EF"/>
    <w:rsid w:val="008F654B"/>
    <w:rsid w:val="009009B0"/>
    <w:rsid w:val="00901320"/>
    <w:rsid w:val="00901592"/>
    <w:rsid w:val="009016C5"/>
    <w:rsid w:val="009019BF"/>
    <w:rsid w:val="00905B02"/>
    <w:rsid w:val="00906062"/>
    <w:rsid w:val="0090634B"/>
    <w:rsid w:val="00907B5D"/>
    <w:rsid w:val="00907F62"/>
    <w:rsid w:val="0091064C"/>
    <w:rsid w:val="00911561"/>
    <w:rsid w:val="00911CF8"/>
    <w:rsid w:val="00911D97"/>
    <w:rsid w:val="009134BD"/>
    <w:rsid w:val="0091593B"/>
    <w:rsid w:val="00916570"/>
    <w:rsid w:val="0091695B"/>
    <w:rsid w:val="00916D0E"/>
    <w:rsid w:val="00916F4D"/>
    <w:rsid w:val="00917279"/>
    <w:rsid w:val="00917A61"/>
    <w:rsid w:val="009208F6"/>
    <w:rsid w:val="009210E4"/>
    <w:rsid w:val="00921A7C"/>
    <w:rsid w:val="00921ACD"/>
    <w:rsid w:val="009224E5"/>
    <w:rsid w:val="0092370C"/>
    <w:rsid w:val="00923CAD"/>
    <w:rsid w:val="00924779"/>
    <w:rsid w:val="00925747"/>
    <w:rsid w:val="00925F03"/>
    <w:rsid w:val="00926AC0"/>
    <w:rsid w:val="00926D1B"/>
    <w:rsid w:val="0093065F"/>
    <w:rsid w:val="00931019"/>
    <w:rsid w:val="009320D4"/>
    <w:rsid w:val="00932F4C"/>
    <w:rsid w:val="00933BB6"/>
    <w:rsid w:val="00933CCB"/>
    <w:rsid w:val="00933F6E"/>
    <w:rsid w:val="00934335"/>
    <w:rsid w:val="00934421"/>
    <w:rsid w:val="00934934"/>
    <w:rsid w:val="009353F0"/>
    <w:rsid w:val="00937052"/>
    <w:rsid w:val="0094092C"/>
    <w:rsid w:val="00941440"/>
    <w:rsid w:val="009424E4"/>
    <w:rsid w:val="00942A0B"/>
    <w:rsid w:val="009437C9"/>
    <w:rsid w:val="00944BDC"/>
    <w:rsid w:val="00945F1B"/>
    <w:rsid w:val="009464F7"/>
    <w:rsid w:val="00946A9E"/>
    <w:rsid w:val="00947496"/>
    <w:rsid w:val="00947CF8"/>
    <w:rsid w:val="009517EB"/>
    <w:rsid w:val="0095577B"/>
    <w:rsid w:val="0096049E"/>
    <w:rsid w:val="00960743"/>
    <w:rsid w:val="0096203D"/>
    <w:rsid w:val="00962E80"/>
    <w:rsid w:val="00963F60"/>
    <w:rsid w:val="00966E32"/>
    <w:rsid w:val="009701B8"/>
    <w:rsid w:val="009723A9"/>
    <w:rsid w:val="0097269B"/>
    <w:rsid w:val="00972A4F"/>
    <w:rsid w:val="009736CC"/>
    <w:rsid w:val="009738AB"/>
    <w:rsid w:val="00974745"/>
    <w:rsid w:val="00975548"/>
    <w:rsid w:val="0098134C"/>
    <w:rsid w:val="00981A41"/>
    <w:rsid w:val="00981E2B"/>
    <w:rsid w:val="0098305D"/>
    <w:rsid w:val="0098407E"/>
    <w:rsid w:val="00984C37"/>
    <w:rsid w:val="00984DCD"/>
    <w:rsid w:val="00984E5B"/>
    <w:rsid w:val="00985670"/>
    <w:rsid w:val="009858FD"/>
    <w:rsid w:val="0098595E"/>
    <w:rsid w:val="00985F01"/>
    <w:rsid w:val="00986432"/>
    <w:rsid w:val="00987226"/>
    <w:rsid w:val="00987F06"/>
    <w:rsid w:val="00990CE6"/>
    <w:rsid w:val="00991A31"/>
    <w:rsid w:val="0099229D"/>
    <w:rsid w:val="009922F0"/>
    <w:rsid w:val="00992CC4"/>
    <w:rsid w:val="00993330"/>
    <w:rsid w:val="009937CE"/>
    <w:rsid w:val="0099432A"/>
    <w:rsid w:val="00994AC9"/>
    <w:rsid w:val="00996A18"/>
    <w:rsid w:val="009A1AF5"/>
    <w:rsid w:val="009A20EF"/>
    <w:rsid w:val="009A2144"/>
    <w:rsid w:val="009A2FA0"/>
    <w:rsid w:val="009A402F"/>
    <w:rsid w:val="009A426A"/>
    <w:rsid w:val="009A57A3"/>
    <w:rsid w:val="009A64D9"/>
    <w:rsid w:val="009A65A3"/>
    <w:rsid w:val="009B0477"/>
    <w:rsid w:val="009B0F80"/>
    <w:rsid w:val="009B59D9"/>
    <w:rsid w:val="009B5B8D"/>
    <w:rsid w:val="009B6572"/>
    <w:rsid w:val="009B66AD"/>
    <w:rsid w:val="009B6BBC"/>
    <w:rsid w:val="009C0B4C"/>
    <w:rsid w:val="009C0F90"/>
    <w:rsid w:val="009C1546"/>
    <w:rsid w:val="009C1F58"/>
    <w:rsid w:val="009C2402"/>
    <w:rsid w:val="009C2B1D"/>
    <w:rsid w:val="009C3608"/>
    <w:rsid w:val="009C3F07"/>
    <w:rsid w:val="009C5247"/>
    <w:rsid w:val="009C5CA0"/>
    <w:rsid w:val="009C5E59"/>
    <w:rsid w:val="009C6741"/>
    <w:rsid w:val="009D11EE"/>
    <w:rsid w:val="009D1A2D"/>
    <w:rsid w:val="009D1ED4"/>
    <w:rsid w:val="009D1F20"/>
    <w:rsid w:val="009D39F0"/>
    <w:rsid w:val="009D4B9C"/>
    <w:rsid w:val="009D4E3F"/>
    <w:rsid w:val="009D55D3"/>
    <w:rsid w:val="009D635C"/>
    <w:rsid w:val="009D72C7"/>
    <w:rsid w:val="009D7711"/>
    <w:rsid w:val="009D789A"/>
    <w:rsid w:val="009D7F99"/>
    <w:rsid w:val="009E2133"/>
    <w:rsid w:val="009E3A22"/>
    <w:rsid w:val="009E4C9A"/>
    <w:rsid w:val="009E6666"/>
    <w:rsid w:val="009E6D15"/>
    <w:rsid w:val="009F158E"/>
    <w:rsid w:val="009F2EF5"/>
    <w:rsid w:val="009F4137"/>
    <w:rsid w:val="009F4997"/>
    <w:rsid w:val="009F4F5C"/>
    <w:rsid w:val="009F586D"/>
    <w:rsid w:val="009F5C87"/>
    <w:rsid w:val="009F6DCC"/>
    <w:rsid w:val="009F744D"/>
    <w:rsid w:val="00A0184A"/>
    <w:rsid w:val="00A019A4"/>
    <w:rsid w:val="00A02946"/>
    <w:rsid w:val="00A03CE2"/>
    <w:rsid w:val="00A043DF"/>
    <w:rsid w:val="00A06337"/>
    <w:rsid w:val="00A0647E"/>
    <w:rsid w:val="00A0768A"/>
    <w:rsid w:val="00A07B5A"/>
    <w:rsid w:val="00A10D14"/>
    <w:rsid w:val="00A12972"/>
    <w:rsid w:val="00A1661A"/>
    <w:rsid w:val="00A1747D"/>
    <w:rsid w:val="00A21939"/>
    <w:rsid w:val="00A232BD"/>
    <w:rsid w:val="00A23D40"/>
    <w:rsid w:val="00A2474D"/>
    <w:rsid w:val="00A2487B"/>
    <w:rsid w:val="00A26275"/>
    <w:rsid w:val="00A27E78"/>
    <w:rsid w:val="00A3089D"/>
    <w:rsid w:val="00A31139"/>
    <w:rsid w:val="00A316AA"/>
    <w:rsid w:val="00A321A2"/>
    <w:rsid w:val="00A357A5"/>
    <w:rsid w:val="00A36243"/>
    <w:rsid w:val="00A3713A"/>
    <w:rsid w:val="00A42BE5"/>
    <w:rsid w:val="00A46469"/>
    <w:rsid w:val="00A46A26"/>
    <w:rsid w:val="00A50E06"/>
    <w:rsid w:val="00A5237C"/>
    <w:rsid w:val="00A52C12"/>
    <w:rsid w:val="00A52F7B"/>
    <w:rsid w:val="00A53850"/>
    <w:rsid w:val="00A541CE"/>
    <w:rsid w:val="00A54CF3"/>
    <w:rsid w:val="00A559C1"/>
    <w:rsid w:val="00A559DE"/>
    <w:rsid w:val="00A55BF7"/>
    <w:rsid w:val="00A56792"/>
    <w:rsid w:val="00A5791E"/>
    <w:rsid w:val="00A57AC8"/>
    <w:rsid w:val="00A57DED"/>
    <w:rsid w:val="00A60321"/>
    <w:rsid w:val="00A60867"/>
    <w:rsid w:val="00A60EC6"/>
    <w:rsid w:val="00A61F86"/>
    <w:rsid w:val="00A621B4"/>
    <w:rsid w:val="00A62844"/>
    <w:rsid w:val="00A639E0"/>
    <w:rsid w:val="00A64365"/>
    <w:rsid w:val="00A64881"/>
    <w:rsid w:val="00A65769"/>
    <w:rsid w:val="00A6749A"/>
    <w:rsid w:val="00A67615"/>
    <w:rsid w:val="00A67F85"/>
    <w:rsid w:val="00A70829"/>
    <w:rsid w:val="00A70D39"/>
    <w:rsid w:val="00A710EF"/>
    <w:rsid w:val="00A71CD2"/>
    <w:rsid w:val="00A73124"/>
    <w:rsid w:val="00A733BF"/>
    <w:rsid w:val="00A7395A"/>
    <w:rsid w:val="00A7411D"/>
    <w:rsid w:val="00A74BA5"/>
    <w:rsid w:val="00A75A22"/>
    <w:rsid w:val="00A76303"/>
    <w:rsid w:val="00A765F7"/>
    <w:rsid w:val="00A76C90"/>
    <w:rsid w:val="00A778A1"/>
    <w:rsid w:val="00A80725"/>
    <w:rsid w:val="00A81300"/>
    <w:rsid w:val="00A82E81"/>
    <w:rsid w:val="00A8415D"/>
    <w:rsid w:val="00A85117"/>
    <w:rsid w:val="00A8518B"/>
    <w:rsid w:val="00A86C99"/>
    <w:rsid w:val="00A87958"/>
    <w:rsid w:val="00A87DB3"/>
    <w:rsid w:val="00A90DBE"/>
    <w:rsid w:val="00A92978"/>
    <w:rsid w:val="00A93310"/>
    <w:rsid w:val="00A93A32"/>
    <w:rsid w:val="00A95E08"/>
    <w:rsid w:val="00A97174"/>
    <w:rsid w:val="00AA06AB"/>
    <w:rsid w:val="00AA0EC8"/>
    <w:rsid w:val="00AA2446"/>
    <w:rsid w:val="00AA2D40"/>
    <w:rsid w:val="00AA2D6E"/>
    <w:rsid w:val="00AA3838"/>
    <w:rsid w:val="00AA49DB"/>
    <w:rsid w:val="00AA6774"/>
    <w:rsid w:val="00AA6916"/>
    <w:rsid w:val="00AA795C"/>
    <w:rsid w:val="00AB16D3"/>
    <w:rsid w:val="00AB1BF7"/>
    <w:rsid w:val="00AB2210"/>
    <w:rsid w:val="00AB28AA"/>
    <w:rsid w:val="00AB335D"/>
    <w:rsid w:val="00AB44AA"/>
    <w:rsid w:val="00AB59C9"/>
    <w:rsid w:val="00AB5B25"/>
    <w:rsid w:val="00AB60B2"/>
    <w:rsid w:val="00AC04D6"/>
    <w:rsid w:val="00AC1C7C"/>
    <w:rsid w:val="00AC37A2"/>
    <w:rsid w:val="00AC4553"/>
    <w:rsid w:val="00AC5F67"/>
    <w:rsid w:val="00AC6AC5"/>
    <w:rsid w:val="00AD3CBD"/>
    <w:rsid w:val="00AD5B24"/>
    <w:rsid w:val="00AD6897"/>
    <w:rsid w:val="00AD6B37"/>
    <w:rsid w:val="00AD7897"/>
    <w:rsid w:val="00AE07E4"/>
    <w:rsid w:val="00AE09D6"/>
    <w:rsid w:val="00AE3A8A"/>
    <w:rsid w:val="00AE3DDC"/>
    <w:rsid w:val="00AE44EC"/>
    <w:rsid w:val="00AE5161"/>
    <w:rsid w:val="00AE545A"/>
    <w:rsid w:val="00AE54B1"/>
    <w:rsid w:val="00AE6F05"/>
    <w:rsid w:val="00AE74A4"/>
    <w:rsid w:val="00AE7608"/>
    <w:rsid w:val="00AE7791"/>
    <w:rsid w:val="00AF0B33"/>
    <w:rsid w:val="00AF1441"/>
    <w:rsid w:val="00AF35F6"/>
    <w:rsid w:val="00AF3930"/>
    <w:rsid w:val="00AF4BB3"/>
    <w:rsid w:val="00AF4BD5"/>
    <w:rsid w:val="00B00359"/>
    <w:rsid w:val="00B0042C"/>
    <w:rsid w:val="00B007A2"/>
    <w:rsid w:val="00B03102"/>
    <w:rsid w:val="00B03314"/>
    <w:rsid w:val="00B049A1"/>
    <w:rsid w:val="00B04FC0"/>
    <w:rsid w:val="00B052F4"/>
    <w:rsid w:val="00B065EF"/>
    <w:rsid w:val="00B0670C"/>
    <w:rsid w:val="00B06C61"/>
    <w:rsid w:val="00B10224"/>
    <w:rsid w:val="00B1370A"/>
    <w:rsid w:val="00B13741"/>
    <w:rsid w:val="00B1421B"/>
    <w:rsid w:val="00B14E57"/>
    <w:rsid w:val="00B15118"/>
    <w:rsid w:val="00B153F5"/>
    <w:rsid w:val="00B158BC"/>
    <w:rsid w:val="00B1665F"/>
    <w:rsid w:val="00B17535"/>
    <w:rsid w:val="00B206DB"/>
    <w:rsid w:val="00B21361"/>
    <w:rsid w:val="00B2310F"/>
    <w:rsid w:val="00B257A2"/>
    <w:rsid w:val="00B257DF"/>
    <w:rsid w:val="00B257ED"/>
    <w:rsid w:val="00B275C3"/>
    <w:rsid w:val="00B314D9"/>
    <w:rsid w:val="00B3207A"/>
    <w:rsid w:val="00B32317"/>
    <w:rsid w:val="00B32C29"/>
    <w:rsid w:val="00B3355E"/>
    <w:rsid w:val="00B348B9"/>
    <w:rsid w:val="00B35F90"/>
    <w:rsid w:val="00B412A0"/>
    <w:rsid w:val="00B419BC"/>
    <w:rsid w:val="00B41A9D"/>
    <w:rsid w:val="00B42DA1"/>
    <w:rsid w:val="00B43F59"/>
    <w:rsid w:val="00B442D5"/>
    <w:rsid w:val="00B456FF"/>
    <w:rsid w:val="00B45B7B"/>
    <w:rsid w:val="00B46CB7"/>
    <w:rsid w:val="00B4761A"/>
    <w:rsid w:val="00B506C8"/>
    <w:rsid w:val="00B50C03"/>
    <w:rsid w:val="00B50DFD"/>
    <w:rsid w:val="00B5227C"/>
    <w:rsid w:val="00B53AD6"/>
    <w:rsid w:val="00B53D75"/>
    <w:rsid w:val="00B53EBA"/>
    <w:rsid w:val="00B54408"/>
    <w:rsid w:val="00B5446A"/>
    <w:rsid w:val="00B54EDE"/>
    <w:rsid w:val="00B576ED"/>
    <w:rsid w:val="00B57BD8"/>
    <w:rsid w:val="00B605D9"/>
    <w:rsid w:val="00B60AB5"/>
    <w:rsid w:val="00B61157"/>
    <w:rsid w:val="00B6131F"/>
    <w:rsid w:val="00B63DE7"/>
    <w:rsid w:val="00B64B81"/>
    <w:rsid w:val="00B662F3"/>
    <w:rsid w:val="00B66C75"/>
    <w:rsid w:val="00B7071F"/>
    <w:rsid w:val="00B708BE"/>
    <w:rsid w:val="00B70BAF"/>
    <w:rsid w:val="00B71DA4"/>
    <w:rsid w:val="00B72F27"/>
    <w:rsid w:val="00B738BA"/>
    <w:rsid w:val="00B73B86"/>
    <w:rsid w:val="00B742C4"/>
    <w:rsid w:val="00B74514"/>
    <w:rsid w:val="00B76922"/>
    <w:rsid w:val="00B76971"/>
    <w:rsid w:val="00B76B67"/>
    <w:rsid w:val="00B77051"/>
    <w:rsid w:val="00B80B22"/>
    <w:rsid w:val="00B813C8"/>
    <w:rsid w:val="00B814D0"/>
    <w:rsid w:val="00B814F8"/>
    <w:rsid w:val="00B82079"/>
    <w:rsid w:val="00B828A1"/>
    <w:rsid w:val="00B82F4F"/>
    <w:rsid w:val="00B8341A"/>
    <w:rsid w:val="00B83457"/>
    <w:rsid w:val="00B856D0"/>
    <w:rsid w:val="00B912FD"/>
    <w:rsid w:val="00B91DE0"/>
    <w:rsid w:val="00B94D26"/>
    <w:rsid w:val="00B9632F"/>
    <w:rsid w:val="00B96C8B"/>
    <w:rsid w:val="00B96E1F"/>
    <w:rsid w:val="00B97075"/>
    <w:rsid w:val="00BA123F"/>
    <w:rsid w:val="00BA3BC8"/>
    <w:rsid w:val="00BA47AF"/>
    <w:rsid w:val="00BA4DD7"/>
    <w:rsid w:val="00BA549A"/>
    <w:rsid w:val="00BA5549"/>
    <w:rsid w:val="00BA57D9"/>
    <w:rsid w:val="00BA7260"/>
    <w:rsid w:val="00BB10CD"/>
    <w:rsid w:val="00BB14D4"/>
    <w:rsid w:val="00BB317E"/>
    <w:rsid w:val="00BB5343"/>
    <w:rsid w:val="00BB537B"/>
    <w:rsid w:val="00BB637B"/>
    <w:rsid w:val="00BB6C95"/>
    <w:rsid w:val="00BC0BFE"/>
    <w:rsid w:val="00BC1237"/>
    <w:rsid w:val="00BC1485"/>
    <w:rsid w:val="00BC1495"/>
    <w:rsid w:val="00BC18A5"/>
    <w:rsid w:val="00BC1F01"/>
    <w:rsid w:val="00BC361F"/>
    <w:rsid w:val="00BC36E4"/>
    <w:rsid w:val="00BD0281"/>
    <w:rsid w:val="00BD045D"/>
    <w:rsid w:val="00BD10B8"/>
    <w:rsid w:val="00BD134C"/>
    <w:rsid w:val="00BD1A8F"/>
    <w:rsid w:val="00BD24F3"/>
    <w:rsid w:val="00BD2939"/>
    <w:rsid w:val="00BD4A2E"/>
    <w:rsid w:val="00BE01A8"/>
    <w:rsid w:val="00BE0F07"/>
    <w:rsid w:val="00BE2AA4"/>
    <w:rsid w:val="00BE2ACB"/>
    <w:rsid w:val="00BE2C02"/>
    <w:rsid w:val="00BE73F5"/>
    <w:rsid w:val="00BE7B56"/>
    <w:rsid w:val="00BF1D2D"/>
    <w:rsid w:val="00BF2967"/>
    <w:rsid w:val="00BF2D12"/>
    <w:rsid w:val="00BF3076"/>
    <w:rsid w:val="00BF3116"/>
    <w:rsid w:val="00BF319D"/>
    <w:rsid w:val="00BF4810"/>
    <w:rsid w:val="00BF53F9"/>
    <w:rsid w:val="00BF5BDB"/>
    <w:rsid w:val="00BF6EE2"/>
    <w:rsid w:val="00C001A0"/>
    <w:rsid w:val="00C010D5"/>
    <w:rsid w:val="00C023BD"/>
    <w:rsid w:val="00C025A8"/>
    <w:rsid w:val="00C03F1A"/>
    <w:rsid w:val="00C04002"/>
    <w:rsid w:val="00C0494F"/>
    <w:rsid w:val="00C0531A"/>
    <w:rsid w:val="00C0669E"/>
    <w:rsid w:val="00C109A4"/>
    <w:rsid w:val="00C10CA1"/>
    <w:rsid w:val="00C1275C"/>
    <w:rsid w:val="00C14505"/>
    <w:rsid w:val="00C14582"/>
    <w:rsid w:val="00C1559F"/>
    <w:rsid w:val="00C1633F"/>
    <w:rsid w:val="00C165C5"/>
    <w:rsid w:val="00C166D9"/>
    <w:rsid w:val="00C174A5"/>
    <w:rsid w:val="00C17AA3"/>
    <w:rsid w:val="00C21FB2"/>
    <w:rsid w:val="00C2238A"/>
    <w:rsid w:val="00C23A85"/>
    <w:rsid w:val="00C23C93"/>
    <w:rsid w:val="00C23D7E"/>
    <w:rsid w:val="00C252E4"/>
    <w:rsid w:val="00C25F9A"/>
    <w:rsid w:val="00C26940"/>
    <w:rsid w:val="00C26E53"/>
    <w:rsid w:val="00C27E2A"/>
    <w:rsid w:val="00C315A6"/>
    <w:rsid w:val="00C32DD2"/>
    <w:rsid w:val="00C33E63"/>
    <w:rsid w:val="00C34ADE"/>
    <w:rsid w:val="00C352A0"/>
    <w:rsid w:val="00C358B3"/>
    <w:rsid w:val="00C35DE7"/>
    <w:rsid w:val="00C378C7"/>
    <w:rsid w:val="00C37FA0"/>
    <w:rsid w:val="00C4022D"/>
    <w:rsid w:val="00C40347"/>
    <w:rsid w:val="00C41721"/>
    <w:rsid w:val="00C41A8B"/>
    <w:rsid w:val="00C42382"/>
    <w:rsid w:val="00C4308D"/>
    <w:rsid w:val="00C43359"/>
    <w:rsid w:val="00C43D31"/>
    <w:rsid w:val="00C456F0"/>
    <w:rsid w:val="00C466DA"/>
    <w:rsid w:val="00C5133F"/>
    <w:rsid w:val="00C5185F"/>
    <w:rsid w:val="00C51D05"/>
    <w:rsid w:val="00C51F3D"/>
    <w:rsid w:val="00C52111"/>
    <w:rsid w:val="00C521C7"/>
    <w:rsid w:val="00C52B67"/>
    <w:rsid w:val="00C55340"/>
    <w:rsid w:val="00C56002"/>
    <w:rsid w:val="00C561A7"/>
    <w:rsid w:val="00C5627D"/>
    <w:rsid w:val="00C5692C"/>
    <w:rsid w:val="00C56B0D"/>
    <w:rsid w:val="00C56E83"/>
    <w:rsid w:val="00C56ED8"/>
    <w:rsid w:val="00C57905"/>
    <w:rsid w:val="00C616E9"/>
    <w:rsid w:val="00C62ECF"/>
    <w:rsid w:val="00C645AB"/>
    <w:rsid w:val="00C678D5"/>
    <w:rsid w:val="00C67C24"/>
    <w:rsid w:val="00C67C8D"/>
    <w:rsid w:val="00C67EA8"/>
    <w:rsid w:val="00C705F5"/>
    <w:rsid w:val="00C711D1"/>
    <w:rsid w:val="00C723AC"/>
    <w:rsid w:val="00C739E6"/>
    <w:rsid w:val="00C73E4A"/>
    <w:rsid w:val="00C74C80"/>
    <w:rsid w:val="00C75ABA"/>
    <w:rsid w:val="00C765F5"/>
    <w:rsid w:val="00C76D9F"/>
    <w:rsid w:val="00C773BD"/>
    <w:rsid w:val="00C8059D"/>
    <w:rsid w:val="00C8183D"/>
    <w:rsid w:val="00C81857"/>
    <w:rsid w:val="00C818FB"/>
    <w:rsid w:val="00C81DC7"/>
    <w:rsid w:val="00C83884"/>
    <w:rsid w:val="00C838BB"/>
    <w:rsid w:val="00C83F5E"/>
    <w:rsid w:val="00C8430F"/>
    <w:rsid w:val="00C84D4F"/>
    <w:rsid w:val="00C8642C"/>
    <w:rsid w:val="00C86E69"/>
    <w:rsid w:val="00C9040D"/>
    <w:rsid w:val="00C9131B"/>
    <w:rsid w:val="00C91725"/>
    <w:rsid w:val="00C921EE"/>
    <w:rsid w:val="00C929FC"/>
    <w:rsid w:val="00C92D4D"/>
    <w:rsid w:val="00C94E1D"/>
    <w:rsid w:val="00C9551E"/>
    <w:rsid w:val="00C95FAD"/>
    <w:rsid w:val="00C9752C"/>
    <w:rsid w:val="00C97B4C"/>
    <w:rsid w:val="00C97E47"/>
    <w:rsid w:val="00CA0794"/>
    <w:rsid w:val="00CA0908"/>
    <w:rsid w:val="00CA0DB4"/>
    <w:rsid w:val="00CA1B8A"/>
    <w:rsid w:val="00CA3597"/>
    <w:rsid w:val="00CA3960"/>
    <w:rsid w:val="00CA3A50"/>
    <w:rsid w:val="00CA46BB"/>
    <w:rsid w:val="00CA5C99"/>
    <w:rsid w:val="00CB1FC9"/>
    <w:rsid w:val="00CB25CD"/>
    <w:rsid w:val="00CB26DE"/>
    <w:rsid w:val="00CB5C1F"/>
    <w:rsid w:val="00CB6120"/>
    <w:rsid w:val="00CB7494"/>
    <w:rsid w:val="00CB7D2E"/>
    <w:rsid w:val="00CC02D4"/>
    <w:rsid w:val="00CC068C"/>
    <w:rsid w:val="00CC0798"/>
    <w:rsid w:val="00CC1249"/>
    <w:rsid w:val="00CC130A"/>
    <w:rsid w:val="00CC1F45"/>
    <w:rsid w:val="00CC2A2D"/>
    <w:rsid w:val="00CC3363"/>
    <w:rsid w:val="00CC4F1C"/>
    <w:rsid w:val="00CC50F9"/>
    <w:rsid w:val="00CC62D3"/>
    <w:rsid w:val="00CC65DC"/>
    <w:rsid w:val="00CC6F30"/>
    <w:rsid w:val="00CC716E"/>
    <w:rsid w:val="00CD1EA4"/>
    <w:rsid w:val="00CD35BD"/>
    <w:rsid w:val="00CD4078"/>
    <w:rsid w:val="00CD4C4A"/>
    <w:rsid w:val="00CE009A"/>
    <w:rsid w:val="00CE0E87"/>
    <w:rsid w:val="00CE1B3A"/>
    <w:rsid w:val="00CE1BA9"/>
    <w:rsid w:val="00CE2E30"/>
    <w:rsid w:val="00CE361A"/>
    <w:rsid w:val="00CE4B8E"/>
    <w:rsid w:val="00CE5123"/>
    <w:rsid w:val="00CE5756"/>
    <w:rsid w:val="00CE5857"/>
    <w:rsid w:val="00CE5AD3"/>
    <w:rsid w:val="00CF0816"/>
    <w:rsid w:val="00CF083A"/>
    <w:rsid w:val="00CF0A47"/>
    <w:rsid w:val="00CF2BED"/>
    <w:rsid w:val="00CF2DC7"/>
    <w:rsid w:val="00CF2E97"/>
    <w:rsid w:val="00CF33CE"/>
    <w:rsid w:val="00CF3D32"/>
    <w:rsid w:val="00CF4BA8"/>
    <w:rsid w:val="00CF5D44"/>
    <w:rsid w:val="00CF6A92"/>
    <w:rsid w:val="00CF6E1C"/>
    <w:rsid w:val="00D00AD4"/>
    <w:rsid w:val="00D02748"/>
    <w:rsid w:val="00D02B03"/>
    <w:rsid w:val="00D035FB"/>
    <w:rsid w:val="00D04607"/>
    <w:rsid w:val="00D05CD5"/>
    <w:rsid w:val="00D066EA"/>
    <w:rsid w:val="00D06B11"/>
    <w:rsid w:val="00D077B8"/>
    <w:rsid w:val="00D07ADF"/>
    <w:rsid w:val="00D11901"/>
    <w:rsid w:val="00D12BA3"/>
    <w:rsid w:val="00D1325F"/>
    <w:rsid w:val="00D13BBD"/>
    <w:rsid w:val="00D14443"/>
    <w:rsid w:val="00D14812"/>
    <w:rsid w:val="00D149D9"/>
    <w:rsid w:val="00D14B86"/>
    <w:rsid w:val="00D14F19"/>
    <w:rsid w:val="00D15151"/>
    <w:rsid w:val="00D17839"/>
    <w:rsid w:val="00D17910"/>
    <w:rsid w:val="00D20DC5"/>
    <w:rsid w:val="00D226FB"/>
    <w:rsid w:val="00D232C2"/>
    <w:rsid w:val="00D25D96"/>
    <w:rsid w:val="00D2647B"/>
    <w:rsid w:val="00D31A41"/>
    <w:rsid w:val="00D31EF8"/>
    <w:rsid w:val="00D327AC"/>
    <w:rsid w:val="00D33341"/>
    <w:rsid w:val="00D34270"/>
    <w:rsid w:val="00D3594B"/>
    <w:rsid w:val="00D3765F"/>
    <w:rsid w:val="00D40EEA"/>
    <w:rsid w:val="00D41D9A"/>
    <w:rsid w:val="00D4294E"/>
    <w:rsid w:val="00D42F51"/>
    <w:rsid w:val="00D43C16"/>
    <w:rsid w:val="00D43C32"/>
    <w:rsid w:val="00D4494C"/>
    <w:rsid w:val="00D44B00"/>
    <w:rsid w:val="00D44DBE"/>
    <w:rsid w:val="00D45B4E"/>
    <w:rsid w:val="00D46034"/>
    <w:rsid w:val="00D468FA"/>
    <w:rsid w:val="00D46F50"/>
    <w:rsid w:val="00D474BD"/>
    <w:rsid w:val="00D47B44"/>
    <w:rsid w:val="00D50FF0"/>
    <w:rsid w:val="00D5126A"/>
    <w:rsid w:val="00D530C9"/>
    <w:rsid w:val="00D532CE"/>
    <w:rsid w:val="00D53384"/>
    <w:rsid w:val="00D56531"/>
    <w:rsid w:val="00D606E7"/>
    <w:rsid w:val="00D60A2C"/>
    <w:rsid w:val="00D61482"/>
    <w:rsid w:val="00D614C1"/>
    <w:rsid w:val="00D61DEA"/>
    <w:rsid w:val="00D61E00"/>
    <w:rsid w:val="00D6470E"/>
    <w:rsid w:val="00D64E70"/>
    <w:rsid w:val="00D66A3F"/>
    <w:rsid w:val="00D66A96"/>
    <w:rsid w:val="00D66FC2"/>
    <w:rsid w:val="00D679C5"/>
    <w:rsid w:val="00D67A3C"/>
    <w:rsid w:val="00D70DF0"/>
    <w:rsid w:val="00D72029"/>
    <w:rsid w:val="00D72C99"/>
    <w:rsid w:val="00D7433B"/>
    <w:rsid w:val="00D811C0"/>
    <w:rsid w:val="00D81FF8"/>
    <w:rsid w:val="00D82777"/>
    <w:rsid w:val="00D836B2"/>
    <w:rsid w:val="00D83AC9"/>
    <w:rsid w:val="00D8409F"/>
    <w:rsid w:val="00D86341"/>
    <w:rsid w:val="00D864CD"/>
    <w:rsid w:val="00D87638"/>
    <w:rsid w:val="00D878FD"/>
    <w:rsid w:val="00D90739"/>
    <w:rsid w:val="00D93E9E"/>
    <w:rsid w:val="00D95540"/>
    <w:rsid w:val="00D96056"/>
    <w:rsid w:val="00D97175"/>
    <w:rsid w:val="00DA1CB3"/>
    <w:rsid w:val="00DA1CF4"/>
    <w:rsid w:val="00DA2BC6"/>
    <w:rsid w:val="00DA39BA"/>
    <w:rsid w:val="00DA4413"/>
    <w:rsid w:val="00DB1837"/>
    <w:rsid w:val="00DB1983"/>
    <w:rsid w:val="00DB2AB6"/>
    <w:rsid w:val="00DB2ED7"/>
    <w:rsid w:val="00DB49DA"/>
    <w:rsid w:val="00DB4C79"/>
    <w:rsid w:val="00DB564E"/>
    <w:rsid w:val="00DB713A"/>
    <w:rsid w:val="00DB77BD"/>
    <w:rsid w:val="00DC0098"/>
    <w:rsid w:val="00DC0EA0"/>
    <w:rsid w:val="00DC0F55"/>
    <w:rsid w:val="00DC3396"/>
    <w:rsid w:val="00DC4044"/>
    <w:rsid w:val="00DD01C5"/>
    <w:rsid w:val="00DD023A"/>
    <w:rsid w:val="00DD07B0"/>
    <w:rsid w:val="00DD0AA0"/>
    <w:rsid w:val="00DD1274"/>
    <w:rsid w:val="00DD196A"/>
    <w:rsid w:val="00DD1A73"/>
    <w:rsid w:val="00DD1AA1"/>
    <w:rsid w:val="00DD20AF"/>
    <w:rsid w:val="00DD23BC"/>
    <w:rsid w:val="00DD2A38"/>
    <w:rsid w:val="00DD4827"/>
    <w:rsid w:val="00DD49E0"/>
    <w:rsid w:val="00DD5D65"/>
    <w:rsid w:val="00DD5D68"/>
    <w:rsid w:val="00DD5E71"/>
    <w:rsid w:val="00DD74AA"/>
    <w:rsid w:val="00DD7A34"/>
    <w:rsid w:val="00DD7AB3"/>
    <w:rsid w:val="00DE1CED"/>
    <w:rsid w:val="00DE4AB7"/>
    <w:rsid w:val="00DE4BFE"/>
    <w:rsid w:val="00DE4F85"/>
    <w:rsid w:val="00DE5A74"/>
    <w:rsid w:val="00DE5AC9"/>
    <w:rsid w:val="00DE6873"/>
    <w:rsid w:val="00DE6C13"/>
    <w:rsid w:val="00DE728C"/>
    <w:rsid w:val="00DE7CAA"/>
    <w:rsid w:val="00DF0386"/>
    <w:rsid w:val="00DF056D"/>
    <w:rsid w:val="00DF0C35"/>
    <w:rsid w:val="00DF1569"/>
    <w:rsid w:val="00DF1C6B"/>
    <w:rsid w:val="00DF2804"/>
    <w:rsid w:val="00DF35E7"/>
    <w:rsid w:val="00DF3777"/>
    <w:rsid w:val="00DF3B1C"/>
    <w:rsid w:val="00DF40BE"/>
    <w:rsid w:val="00DF422D"/>
    <w:rsid w:val="00DF43C9"/>
    <w:rsid w:val="00DF55D3"/>
    <w:rsid w:val="00DF6BB5"/>
    <w:rsid w:val="00DF7B12"/>
    <w:rsid w:val="00E00C8F"/>
    <w:rsid w:val="00E014E8"/>
    <w:rsid w:val="00E04A95"/>
    <w:rsid w:val="00E056EB"/>
    <w:rsid w:val="00E05AD3"/>
    <w:rsid w:val="00E05FBA"/>
    <w:rsid w:val="00E1175E"/>
    <w:rsid w:val="00E1512E"/>
    <w:rsid w:val="00E1590E"/>
    <w:rsid w:val="00E15A15"/>
    <w:rsid w:val="00E16A06"/>
    <w:rsid w:val="00E17ABF"/>
    <w:rsid w:val="00E20D93"/>
    <w:rsid w:val="00E21A46"/>
    <w:rsid w:val="00E21BCF"/>
    <w:rsid w:val="00E233A8"/>
    <w:rsid w:val="00E2343A"/>
    <w:rsid w:val="00E24135"/>
    <w:rsid w:val="00E26E32"/>
    <w:rsid w:val="00E316B9"/>
    <w:rsid w:val="00E3335C"/>
    <w:rsid w:val="00E33CE5"/>
    <w:rsid w:val="00E3449B"/>
    <w:rsid w:val="00E348F9"/>
    <w:rsid w:val="00E3511B"/>
    <w:rsid w:val="00E35485"/>
    <w:rsid w:val="00E37E4A"/>
    <w:rsid w:val="00E40A83"/>
    <w:rsid w:val="00E4137F"/>
    <w:rsid w:val="00E41E0E"/>
    <w:rsid w:val="00E42BC8"/>
    <w:rsid w:val="00E43F6A"/>
    <w:rsid w:val="00E443C1"/>
    <w:rsid w:val="00E450B4"/>
    <w:rsid w:val="00E450D1"/>
    <w:rsid w:val="00E45F60"/>
    <w:rsid w:val="00E477A3"/>
    <w:rsid w:val="00E47A8E"/>
    <w:rsid w:val="00E504BB"/>
    <w:rsid w:val="00E511AE"/>
    <w:rsid w:val="00E51682"/>
    <w:rsid w:val="00E518CD"/>
    <w:rsid w:val="00E51F9F"/>
    <w:rsid w:val="00E53434"/>
    <w:rsid w:val="00E541F0"/>
    <w:rsid w:val="00E55447"/>
    <w:rsid w:val="00E554D4"/>
    <w:rsid w:val="00E559C9"/>
    <w:rsid w:val="00E560A0"/>
    <w:rsid w:val="00E562FF"/>
    <w:rsid w:val="00E565E5"/>
    <w:rsid w:val="00E56CE1"/>
    <w:rsid w:val="00E5797E"/>
    <w:rsid w:val="00E579C6"/>
    <w:rsid w:val="00E57B8D"/>
    <w:rsid w:val="00E60F71"/>
    <w:rsid w:val="00E61140"/>
    <w:rsid w:val="00E627CC"/>
    <w:rsid w:val="00E62999"/>
    <w:rsid w:val="00E62FB3"/>
    <w:rsid w:val="00E632DD"/>
    <w:rsid w:val="00E64BF9"/>
    <w:rsid w:val="00E64EAF"/>
    <w:rsid w:val="00E6685C"/>
    <w:rsid w:val="00E7002A"/>
    <w:rsid w:val="00E707BA"/>
    <w:rsid w:val="00E7114C"/>
    <w:rsid w:val="00E73F96"/>
    <w:rsid w:val="00E75394"/>
    <w:rsid w:val="00E753BB"/>
    <w:rsid w:val="00E757C7"/>
    <w:rsid w:val="00E75AA2"/>
    <w:rsid w:val="00E75E57"/>
    <w:rsid w:val="00E7711E"/>
    <w:rsid w:val="00E77327"/>
    <w:rsid w:val="00E80898"/>
    <w:rsid w:val="00E809E2"/>
    <w:rsid w:val="00E80B4E"/>
    <w:rsid w:val="00E82D99"/>
    <w:rsid w:val="00E83492"/>
    <w:rsid w:val="00E83D3E"/>
    <w:rsid w:val="00E851D4"/>
    <w:rsid w:val="00E8596D"/>
    <w:rsid w:val="00E85EF6"/>
    <w:rsid w:val="00E86787"/>
    <w:rsid w:val="00E8698F"/>
    <w:rsid w:val="00E87505"/>
    <w:rsid w:val="00E91611"/>
    <w:rsid w:val="00E9179F"/>
    <w:rsid w:val="00E91ABB"/>
    <w:rsid w:val="00E92345"/>
    <w:rsid w:val="00E92634"/>
    <w:rsid w:val="00E927ED"/>
    <w:rsid w:val="00E92A79"/>
    <w:rsid w:val="00E92F5A"/>
    <w:rsid w:val="00E94AC5"/>
    <w:rsid w:val="00E950FB"/>
    <w:rsid w:val="00E958CB"/>
    <w:rsid w:val="00E95FAE"/>
    <w:rsid w:val="00E96442"/>
    <w:rsid w:val="00E973A3"/>
    <w:rsid w:val="00EA00EC"/>
    <w:rsid w:val="00EA041C"/>
    <w:rsid w:val="00EA0708"/>
    <w:rsid w:val="00EA2887"/>
    <w:rsid w:val="00EA2AFE"/>
    <w:rsid w:val="00EA2C9A"/>
    <w:rsid w:val="00EA3400"/>
    <w:rsid w:val="00EA4E11"/>
    <w:rsid w:val="00EA6760"/>
    <w:rsid w:val="00EA7BBB"/>
    <w:rsid w:val="00EA7EAE"/>
    <w:rsid w:val="00EB143D"/>
    <w:rsid w:val="00EB1D66"/>
    <w:rsid w:val="00EB32B5"/>
    <w:rsid w:val="00EB3DDF"/>
    <w:rsid w:val="00EB6632"/>
    <w:rsid w:val="00EB6F87"/>
    <w:rsid w:val="00EB72B2"/>
    <w:rsid w:val="00EC071C"/>
    <w:rsid w:val="00EC0B7F"/>
    <w:rsid w:val="00EC0E5A"/>
    <w:rsid w:val="00EC16E7"/>
    <w:rsid w:val="00EC1E68"/>
    <w:rsid w:val="00EC1F84"/>
    <w:rsid w:val="00EC3F14"/>
    <w:rsid w:val="00EC4156"/>
    <w:rsid w:val="00EC4C1F"/>
    <w:rsid w:val="00EC516D"/>
    <w:rsid w:val="00EC631D"/>
    <w:rsid w:val="00EC6DA7"/>
    <w:rsid w:val="00EC7162"/>
    <w:rsid w:val="00EC7350"/>
    <w:rsid w:val="00ED2534"/>
    <w:rsid w:val="00ED25F7"/>
    <w:rsid w:val="00ED2930"/>
    <w:rsid w:val="00ED35BD"/>
    <w:rsid w:val="00ED5B22"/>
    <w:rsid w:val="00ED5D19"/>
    <w:rsid w:val="00ED5F5B"/>
    <w:rsid w:val="00ED695B"/>
    <w:rsid w:val="00ED78A4"/>
    <w:rsid w:val="00EE0704"/>
    <w:rsid w:val="00EE074A"/>
    <w:rsid w:val="00EE0F8E"/>
    <w:rsid w:val="00EE275E"/>
    <w:rsid w:val="00EE371B"/>
    <w:rsid w:val="00EF2CF6"/>
    <w:rsid w:val="00EF2E41"/>
    <w:rsid w:val="00EF7D64"/>
    <w:rsid w:val="00F00409"/>
    <w:rsid w:val="00F01256"/>
    <w:rsid w:val="00F01633"/>
    <w:rsid w:val="00F01E21"/>
    <w:rsid w:val="00F022B0"/>
    <w:rsid w:val="00F032B3"/>
    <w:rsid w:val="00F03A2C"/>
    <w:rsid w:val="00F05CBE"/>
    <w:rsid w:val="00F1079F"/>
    <w:rsid w:val="00F11208"/>
    <w:rsid w:val="00F133AB"/>
    <w:rsid w:val="00F15909"/>
    <w:rsid w:val="00F15BF3"/>
    <w:rsid w:val="00F16CF7"/>
    <w:rsid w:val="00F17159"/>
    <w:rsid w:val="00F17AB0"/>
    <w:rsid w:val="00F17C6A"/>
    <w:rsid w:val="00F207C4"/>
    <w:rsid w:val="00F20939"/>
    <w:rsid w:val="00F20A18"/>
    <w:rsid w:val="00F22003"/>
    <w:rsid w:val="00F224EC"/>
    <w:rsid w:val="00F248E8"/>
    <w:rsid w:val="00F257FC"/>
    <w:rsid w:val="00F25FDB"/>
    <w:rsid w:val="00F26463"/>
    <w:rsid w:val="00F26E73"/>
    <w:rsid w:val="00F274D2"/>
    <w:rsid w:val="00F275F5"/>
    <w:rsid w:val="00F300CC"/>
    <w:rsid w:val="00F301BA"/>
    <w:rsid w:val="00F308E1"/>
    <w:rsid w:val="00F30B06"/>
    <w:rsid w:val="00F322A5"/>
    <w:rsid w:val="00F41C79"/>
    <w:rsid w:val="00F421C3"/>
    <w:rsid w:val="00F43DC4"/>
    <w:rsid w:val="00F44AE1"/>
    <w:rsid w:val="00F45D8D"/>
    <w:rsid w:val="00F45FE5"/>
    <w:rsid w:val="00F4655D"/>
    <w:rsid w:val="00F5040D"/>
    <w:rsid w:val="00F51958"/>
    <w:rsid w:val="00F52160"/>
    <w:rsid w:val="00F523F8"/>
    <w:rsid w:val="00F52A75"/>
    <w:rsid w:val="00F52EAD"/>
    <w:rsid w:val="00F53C29"/>
    <w:rsid w:val="00F55045"/>
    <w:rsid w:val="00F56525"/>
    <w:rsid w:val="00F5733C"/>
    <w:rsid w:val="00F57991"/>
    <w:rsid w:val="00F57D97"/>
    <w:rsid w:val="00F60E81"/>
    <w:rsid w:val="00F60F4B"/>
    <w:rsid w:val="00F6109C"/>
    <w:rsid w:val="00F610BB"/>
    <w:rsid w:val="00F61E1B"/>
    <w:rsid w:val="00F636B3"/>
    <w:rsid w:val="00F65E1D"/>
    <w:rsid w:val="00F65F62"/>
    <w:rsid w:val="00F6736F"/>
    <w:rsid w:val="00F70996"/>
    <w:rsid w:val="00F71A48"/>
    <w:rsid w:val="00F71A86"/>
    <w:rsid w:val="00F71E70"/>
    <w:rsid w:val="00F721CA"/>
    <w:rsid w:val="00F733EC"/>
    <w:rsid w:val="00F73B4C"/>
    <w:rsid w:val="00F75B6C"/>
    <w:rsid w:val="00F76114"/>
    <w:rsid w:val="00F76D1D"/>
    <w:rsid w:val="00F77E6C"/>
    <w:rsid w:val="00F811EB"/>
    <w:rsid w:val="00F815EB"/>
    <w:rsid w:val="00F82924"/>
    <w:rsid w:val="00F83256"/>
    <w:rsid w:val="00F84779"/>
    <w:rsid w:val="00F86F53"/>
    <w:rsid w:val="00F906F0"/>
    <w:rsid w:val="00F92799"/>
    <w:rsid w:val="00F9323E"/>
    <w:rsid w:val="00F9349B"/>
    <w:rsid w:val="00F94C27"/>
    <w:rsid w:val="00F9506D"/>
    <w:rsid w:val="00F95A43"/>
    <w:rsid w:val="00F95C1D"/>
    <w:rsid w:val="00F963AF"/>
    <w:rsid w:val="00F9712F"/>
    <w:rsid w:val="00FA08CE"/>
    <w:rsid w:val="00FA1165"/>
    <w:rsid w:val="00FA2096"/>
    <w:rsid w:val="00FA36C5"/>
    <w:rsid w:val="00FA5913"/>
    <w:rsid w:val="00FA79D3"/>
    <w:rsid w:val="00FB03A0"/>
    <w:rsid w:val="00FB07D2"/>
    <w:rsid w:val="00FB095E"/>
    <w:rsid w:val="00FB0C67"/>
    <w:rsid w:val="00FB1BC0"/>
    <w:rsid w:val="00FB1DC2"/>
    <w:rsid w:val="00FB281B"/>
    <w:rsid w:val="00FB2CAD"/>
    <w:rsid w:val="00FB3432"/>
    <w:rsid w:val="00FB3EF4"/>
    <w:rsid w:val="00FB4748"/>
    <w:rsid w:val="00FB4826"/>
    <w:rsid w:val="00FB4E61"/>
    <w:rsid w:val="00FB5A24"/>
    <w:rsid w:val="00FB5D40"/>
    <w:rsid w:val="00FB67C9"/>
    <w:rsid w:val="00FB6BD4"/>
    <w:rsid w:val="00FB6D2C"/>
    <w:rsid w:val="00FB7A84"/>
    <w:rsid w:val="00FB7BC3"/>
    <w:rsid w:val="00FC0092"/>
    <w:rsid w:val="00FC0741"/>
    <w:rsid w:val="00FC0A90"/>
    <w:rsid w:val="00FC0AF9"/>
    <w:rsid w:val="00FC1638"/>
    <w:rsid w:val="00FC2B94"/>
    <w:rsid w:val="00FC56C5"/>
    <w:rsid w:val="00FC6285"/>
    <w:rsid w:val="00FD0440"/>
    <w:rsid w:val="00FD0799"/>
    <w:rsid w:val="00FD0B13"/>
    <w:rsid w:val="00FD1B06"/>
    <w:rsid w:val="00FD24CD"/>
    <w:rsid w:val="00FD2D51"/>
    <w:rsid w:val="00FD54A7"/>
    <w:rsid w:val="00FD5BC6"/>
    <w:rsid w:val="00FD719B"/>
    <w:rsid w:val="00FE07D0"/>
    <w:rsid w:val="00FE0C66"/>
    <w:rsid w:val="00FE0D87"/>
    <w:rsid w:val="00FE1283"/>
    <w:rsid w:val="00FE18F6"/>
    <w:rsid w:val="00FE1F31"/>
    <w:rsid w:val="00FE3EE4"/>
    <w:rsid w:val="00FE4681"/>
    <w:rsid w:val="00FF034F"/>
    <w:rsid w:val="00FF06EA"/>
    <w:rsid w:val="00FF1AA9"/>
    <w:rsid w:val="00FF2F22"/>
    <w:rsid w:val="00FF3044"/>
    <w:rsid w:val="00FF4586"/>
    <w:rsid w:val="00FF4656"/>
    <w:rsid w:val="00FF4784"/>
    <w:rsid w:val="00FF4E12"/>
    <w:rsid w:val="00FF4F68"/>
    <w:rsid w:val="00FF75C4"/>
    <w:rsid w:val="00FF7D4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sz w:val="22"/>
      <w:lang w:val="en-US" w:eastAsia="en-US"/>
    </w:rPr>
  </w:style>
  <w:style w:type="paragraph" w:styleId="Heading1">
    <w:name w:val="heading 1"/>
    <w:basedOn w:val="Normal"/>
    <w:next w:val="Normal"/>
    <w:autoRedefine/>
    <w:qFormat/>
    <w:rsid w:val="006B3745"/>
    <w:pPr>
      <w:ind w:left="851" w:hanging="491"/>
      <w:jc w:val="center"/>
      <w:outlineLvl w:val="0"/>
    </w:pPr>
    <w:rPr>
      <w:b/>
      <w:sz w:val="24"/>
      <w:szCs w:val="24"/>
      <w:lang w:val="en-CA"/>
    </w:rPr>
  </w:style>
  <w:style w:type="paragraph" w:styleId="Heading2">
    <w:name w:val="heading 2"/>
    <w:basedOn w:val="Normal"/>
    <w:next w:val="Normal"/>
    <w:autoRedefine/>
    <w:qFormat/>
    <w:rsid w:val="00631274"/>
    <w:pPr>
      <w:numPr>
        <w:numId w:val="26"/>
      </w:numPr>
      <w:spacing w:before="120"/>
      <w:outlineLvl w:val="1"/>
    </w:pPr>
    <w:rPr>
      <w:rFonts w:ascii="Times New Roman Bold" w:hAnsi="Times New Roman Bold"/>
      <w:b/>
      <w:smallCaps/>
      <w:sz w:val="24"/>
      <w:szCs w:val="24"/>
      <w:lang w:val="en-CA"/>
    </w:rPr>
  </w:style>
  <w:style w:type="paragraph" w:styleId="Heading3">
    <w:name w:val="heading 3"/>
    <w:basedOn w:val="Normal"/>
    <w:next w:val="NormalIndent"/>
    <w:qFormat/>
    <w:pPr>
      <w:ind w:left="360"/>
      <w:outlineLvl w:val="2"/>
    </w:pPr>
    <w:rPr>
      <w:b/>
      <w:sz w:val="24"/>
    </w:rPr>
  </w:style>
  <w:style w:type="paragraph" w:styleId="Heading4">
    <w:name w:val="heading 4"/>
    <w:basedOn w:val="Normal"/>
    <w:next w:val="NormalIndent"/>
    <w:qFormat/>
    <w:pPr>
      <w:ind w:left="360"/>
      <w:outlineLvl w:val="3"/>
    </w:pPr>
    <w:rPr>
      <w:u w:val="single"/>
    </w:rPr>
  </w:style>
  <w:style w:type="paragraph" w:styleId="Heading5">
    <w:name w:val="heading 5"/>
    <w:basedOn w:val="Normal"/>
    <w:next w:val="NormalIndent"/>
    <w:qFormat/>
    <w:pPr>
      <w:ind w:left="720"/>
      <w:outlineLvl w:val="4"/>
    </w:pPr>
    <w:rPr>
      <w:b/>
      <w:sz w:val="20"/>
    </w:rPr>
  </w:style>
  <w:style w:type="paragraph" w:styleId="Heading6">
    <w:name w:val="heading 6"/>
    <w:basedOn w:val="Normal"/>
    <w:next w:val="NormalIndent"/>
    <w:qFormat/>
    <w:pPr>
      <w:ind w:left="720"/>
      <w:outlineLvl w:val="5"/>
    </w:pPr>
    <w:rPr>
      <w:sz w:val="20"/>
      <w:u w:val="single"/>
    </w:rPr>
  </w:style>
  <w:style w:type="paragraph" w:styleId="Heading7">
    <w:name w:val="heading 7"/>
    <w:basedOn w:val="Normal"/>
    <w:next w:val="NormalIndent"/>
    <w:qFormat/>
    <w:pPr>
      <w:ind w:left="720"/>
      <w:outlineLvl w:val="6"/>
    </w:pPr>
    <w:rPr>
      <w:i/>
      <w:sz w:val="20"/>
    </w:rPr>
  </w:style>
  <w:style w:type="paragraph" w:styleId="Heading8">
    <w:name w:val="heading 8"/>
    <w:basedOn w:val="Normal"/>
    <w:next w:val="NormalIndent"/>
    <w:qFormat/>
    <w:pPr>
      <w:ind w:left="720"/>
      <w:outlineLvl w:val="7"/>
    </w:pPr>
    <w:rPr>
      <w:i/>
      <w:sz w:val="20"/>
    </w:rPr>
  </w:style>
  <w:style w:type="paragraph" w:styleId="Heading9">
    <w:name w:val="heading 9"/>
    <w:basedOn w:val="Normal"/>
    <w:next w:val="NormalIndent"/>
    <w:qFormat/>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TOC8">
    <w:name w:val="toc 8"/>
    <w:basedOn w:val="Normal"/>
    <w:next w:val="Normal"/>
    <w:autoRedefine/>
    <w:semiHidden/>
    <w:pPr>
      <w:tabs>
        <w:tab w:val="left" w:leader="dot" w:pos="8079"/>
        <w:tab w:val="right" w:pos="8505"/>
      </w:tabs>
      <w:ind w:left="4961" w:right="850"/>
    </w:pPr>
  </w:style>
  <w:style w:type="paragraph" w:styleId="TOC6">
    <w:name w:val="toc 6"/>
    <w:basedOn w:val="Normal"/>
    <w:next w:val="Normal"/>
    <w:autoRedefine/>
    <w:semiHidden/>
    <w:pPr>
      <w:tabs>
        <w:tab w:val="left" w:leader="dot" w:pos="8079"/>
        <w:tab w:val="right" w:pos="8505"/>
      </w:tabs>
      <w:ind w:left="3544" w:right="850"/>
    </w:pPr>
  </w:style>
  <w:style w:type="paragraph" w:styleId="TOC5">
    <w:name w:val="toc 5"/>
    <w:basedOn w:val="Normal"/>
    <w:next w:val="Normal"/>
    <w:autoRedefine/>
    <w:semiHidden/>
    <w:pPr>
      <w:tabs>
        <w:tab w:val="left" w:leader="dot" w:pos="8079"/>
        <w:tab w:val="right" w:pos="8505"/>
      </w:tabs>
      <w:ind w:left="2835" w:right="850"/>
    </w:pPr>
  </w:style>
  <w:style w:type="paragraph" w:styleId="TOC4">
    <w:name w:val="toc 4"/>
    <w:basedOn w:val="Normal"/>
    <w:next w:val="Normal"/>
    <w:autoRedefine/>
    <w:semiHidden/>
    <w:pPr>
      <w:tabs>
        <w:tab w:val="left" w:leader="dot" w:pos="8079"/>
        <w:tab w:val="right" w:pos="8505"/>
      </w:tabs>
      <w:ind w:left="2126" w:right="850"/>
    </w:pPr>
  </w:style>
  <w:style w:type="paragraph" w:styleId="TOC3">
    <w:name w:val="toc 3"/>
    <w:basedOn w:val="Normal"/>
    <w:next w:val="Normal"/>
    <w:autoRedefine/>
    <w:uiPriority w:val="39"/>
    <w:pPr>
      <w:tabs>
        <w:tab w:val="left" w:pos="810"/>
        <w:tab w:val="left" w:pos="1080"/>
        <w:tab w:val="left" w:pos="1440"/>
        <w:tab w:val="left" w:leader="dot" w:pos="8280"/>
        <w:tab w:val="right" w:pos="8640"/>
      </w:tabs>
      <w:ind w:left="810" w:right="720" w:hanging="450"/>
    </w:pPr>
    <w:rPr>
      <w:noProof/>
      <w:snapToGrid/>
      <w:sz w:val="24"/>
      <w:szCs w:val="22"/>
      <w:lang w:val="en-CA"/>
    </w:rPr>
  </w:style>
  <w:style w:type="paragraph" w:styleId="TOC2">
    <w:name w:val="toc 2"/>
    <w:basedOn w:val="Normal"/>
    <w:next w:val="Normal"/>
    <w:autoRedefine/>
    <w:uiPriority w:val="39"/>
    <w:pPr>
      <w:tabs>
        <w:tab w:val="left" w:pos="426"/>
        <w:tab w:val="left" w:pos="1440"/>
        <w:tab w:val="left" w:leader="dot" w:pos="8280"/>
        <w:tab w:val="right" w:pos="8640"/>
      </w:tabs>
      <w:ind w:left="900" w:right="720" w:hanging="540"/>
    </w:pPr>
    <w:rPr>
      <w:i/>
      <w:iCs/>
      <w:noProof/>
      <w:snapToGrid/>
      <w:sz w:val="24"/>
      <w:szCs w:val="24"/>
      <w:lang w:val="en-CA"/>
    </w:rPr>
  </w:style>
  <w:style w:type="paragraph" w:styleId="TOC1">
    <w:name w:val="toc 1"/>
    <w:basedOn w:val="Normal"/>
    <w:next w:val="Normal"/>
    <w:autoRedefine/>
    <w:uiPriority w:val="39"/>
    <w:rsid w:val="00775394"/>
    <w:pPr>
      <w:tabs>
        <w:tab w:val="left" w:pos="0"/>
        <w:tab w:val="left" w:pos="284"/>
        <w:tab w:val="left" w:leader="dot" w:pos="8280"/>
        <w:tab w:val="right" w:pos="8640"/>
      </w:tabs>
      <w:ind w:right="720"/>
    </w:pPr>
    <w:rPr>
      <w:b/>
      <w:caps/>
      <w:noProof/>
      <w:snapToGrid/>
      <w:sz w:val="24"/>
      <w:szCs w:val="24"/>
      <w:lang w:val="en-CA"/>
    </w:rPr>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FootnoteReference">
    <w:name w:val="footnote reference"/>
    <w:aliases w:val="de nota al pie,Ref"/>
    <w:semiHidden/>
    <w:rPr>
      <w:position w:val="6"/>
      <w:sz w:val="16"/>
    </w:rPr>
  </w:style>
  <w:style w:type="paragraph" w:styleId="FootnoteText">
    <w:name w:val="footnote text"/>
    <w:basedOn w:val="Normal"/>
    <w:link w:val="FootnoteTextChar"/>
    <w:semiHidden/>
    <w:rPr>
      <w:sz w:val="20"/>
    </w:rPr>
  </w:style>
  <w:style w:type="character" w:styleId="PageNumber">
    <w:name w:val="page number"/>
    <w:basedOn w:val="DefaultParagraphFont"/>
  </w:style>
  <w:style w:type="paragraph" w:styleId="List">
    <w:name w:val="List"/>
    <w:basedOn w:val="Normal"/>
    <w:pPr>
      <w:ind w:left="360" w:hanging="360"/>
    </w:pPr>
    <w:rPr>
      <w:sz w:val="20"/>
    </w:rPr>
  </w:style>
  <w:style w:type="paragraph" w:styleId="ListBullet2">
    <w:name w:val="List Bullet 2"/>
    <w:basedOn w:val="Normal"/>
    <w:autoRedefine/>
    <w:pPr>
      <w:ind w:left="1080"/>
    </w:pPr>
    <w:rPr>
      <w:sz w:val="20"/>
      <w:lang w:val="en-CA"/>
    </w:rPr>
  </w:style>
  <w:style w:type="paragraph" w:styleId="BodyTextIndent">
    <w:name w:val="Body Text Indent"/>
    <w:basedOn w:val="Normal"/>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360"/>
    </w:pPr>
    <w:rPr>
      <w:sz w:val="20"/>
    </w:rPr>
  </w:style>
  <w:style w:type="paragraph" w:styleId="BodyTextIndent2">
    <w:name w:val="Body Text Indent 2"/>
    <w:basedOn w:val="Normal"/>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0"/>
    </w:pPr>
    <w:rPr>
      <w:sz w:val="20"/>
    </w:rPr>
  </w:style>
  <w:style w:type="paragraph" w:styleId="TOC7">
    <w:name w:val="toc 7"/>
    <w:basedOn w:val="Normal"/>
    <w:next w:val="Normal"/>
    <w:autoRedefine/>
    <w:semiHidden/>
    <w:pPr>
      <w:ind w:left="1320"/>
    </w:pPr>
  </w:style>
  <w:style w:type="paragraph" w:styleId="TOC9">
    <w:name w:val="toc 9"/>
    <w:basedOn w:val="Normal"/>
    <w:next w:val="Normal"/>
    <w:autoRedefine/>
    <w:semiHidden/>
    <w:pPr>
      <w:ind w:left="1760"/>
    </w:pPr>
  </w:style>
  <w:style w:type="paragraph" w:styleId="BodyTextIndent3">
    <w:name w:val="Body Text Indent 3"/>
    <w:basedOn w:val="Normal"/>
    <w:pPr>
      <w:widowControl w:val="0"/>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720"/>
    </w:pPr>
    <w:rPr>
      <w:snapToGrid/>
      <w:sz w:val="24"/>
      <w:szCs w:val="24"/>
    </w:rPr>
  </w:style>
  <w:style w:type="paragraph" w:customStyle="1" w:styleId="subparagraph">
    <w:name w:val="subparagraph"/>
    <w:basedOn w:val="Normal"/>
    <w:pPr>
      <w:overflowPunct w:val="0"/>
      <w:autoSpaceDE w:val="0"/>
      <w:autoSpaceDN w:val="0"/>
      <w:adjustRightInd w:val="0"/>
      <w:spacing w:before="100" w:after="100"/>
      <w:ind w:left="648"/>
      <w:textAlignment w:val="baseline"/>
    </w:pPr>
    <w:rPr>
      <w:snapToGrid/>
      <w:sz w:val="24"/>
      <w:lang w:val="en-CA"/>
    </w:rPr>
  </w:style>
  <w:style w:type="paragraph" w:customStyle="1" w:styleId="clause">
    <w:name w:val="clause"/>
    <w:basedOn w:val="Normal"/>
    <w:pPr>
      <w:overflowPunct w:val="0"/>
      <w:autoSpaceDE w:val="0"/>
      <w:autoSpaceDN w:val="0"/>
      <w:adjustRightInd w:val="0"/>
      <w:spacing w:before="100" w:after="100"/>
      <w:textAlignment w:val="baseline"/>
    </w:pPr>
    <w:rPr>
      <w:snapToGrid/>
      <w:sz w:val="24"/>
      <w:lang w:val="en-CA"/>
    </w:rPr>
  </w:style>
  <w:style w:type="paragraph" w:styleId="TOAHeading">
    <w:name w:val="toa heading"/>
    <w:basedOn w:val="Normal"/>
    <w:next w:val="Normal"/>
    <w:semiHidden/>
    <w:pPr>
      <w:tabs>
        <w:tab w:val="right" w:pos="9360"/>
      </w:tabs>
      <w:suppressAutoHyphens/>
      <w:overflowPunct w:val="0"/>
      <w:autoSpaceDE w:val="0"/>
      <w:autoSpaceDN w:val="0"/>
      <w:adjustRightInd w:val="0"/>
      <w:textAlignment w:val="baseline"/>
    </w:pPr>
    <w:rPr>
      <w:rFonts w:ascii="Courier" w:hAnsi="Courier"/>
      <w:snapToGrid/>
      <w:sz w:val="20"/>
    </w:rPr>
  </w:style>
  <w:style w:type="paragraph" w:styleId="NormalWeb">
    <w:name w:val="Normal (Web)"/>
    <w:basedOn w:val="Normal"/>
    <w:pPr>
      <w:overflowPunct w:val="0"/>
      <w:autoSpaceDE w:val="0"/>
      <w:autoSpaceDN w:val="0"/>
      <w:adjustRightInd w:val="0"/>
      <w:spacing w:before="100" w:after="100"/>
      <w:textAlignment w:val="baseline"/>
    </w:pPr>
    <w:rPr>
      <w:snapToGrid/>
      <w:sz w:val="24"/>
      <w:lang w:val="en-CA"/>
    </w:rPr>
  </w:style>
  <w:style w:type="paragraph" w:styleId="BodyText2">
    <w:name w:val="Body Text 2"/>
    <w:basedOn w:val="Normal"/>
    <w:pPr>
      <w:overflowPunct w:val="0"/>
      <w:autoSpaceDE w:val="0"/>
      <w:autoSpaceDN w:val="0"/>
      <w:adjustRightInd w:val="0"/>
      <w:ind w:left="360"/>
      <w:textAlignment w:val="baseline"/>
    </w:pPr>
    <w:rPr>
      <w:snapToGrid/>
      <w:sz w:val="24"/>
    </w:rPr>
  </w:style>
  <w:style w:type="paragraph" w:styleId="BlockText">
    <w:name w:val="Block Text"/>
    <w:basedOn w:val="Normal"/>
    <w:pPr>
      <w:overflowPunct w:val="0"/>
      <w:autoSpaceDE w:val="0"/>
      <w:autoSpaceDN w:val="0"/>
      <w:adjustRightInd w:val="0"/>
      <w:ind w:left="720" w:right="1080"/>
      <w:textAlignment w:val="baseline"/>
    </w:pPr>
    <w:rPr>
      <w:snapToGrid/>
      <w:sz w:val="24"/>
      <w:lang w:val="en-CA"/>
    </w:rPr>
  </w:style>
  <w:style w:type="paragraph" w:styleId="E-mailSignature">
    <w:name w:val="E-mail Signature"/>
    <w:basedOn w:val="Normal"/>
    <w:link w:val="E-mailSignatureChar"/>
    <w:rPr>
      <w:sz w:val="24"/>
    </w:rPr>
  </w:style>
  <w:style w:type="character" w:styleId="EndnoteReference">
    <w:name w:val="endnote reference"/>
    <w:semiHidden/>
    <w:rPr>
      <w:vertAlign w:val="superscript"/>
    </w:rPr>
  </w:style>
  <w:style w:type="paragraph" w:styleId="BodyText">
    <w:name w:val="Body Text"/>
    <w:basedOn w:val="Normal"/>
    <w:pPr>
      <w:tabs>
        <w:tab w:val="left" w:pos="0"/>
        <w:tab w:val="left" w:pos="432"/>
        <w:tab w:val="left" w:pos="630"/>
        <w:tab w:val="left" w:pos="720"/>
        <w:tab w:val="left" w:pos="900"/>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pPr>
    <w:rPr>
      <w:sz w:val="24"/>
    </w:rPr>
  </w:style>
  <w:style w:type="paragraph" w:customStyle="1" w:styleId="Legal1">
    <w:name w:val="Legal 1"/>
    <w:basedOn w:val="Normal"/>
    <w:pPr>
      <w:widowControl w:val="0"/>
      <w:numPr>
        <w:numId w:val="4"/>
      </w:numPr>
      <w:autoSpaceDE w:val="0"/>
      <w:autoSpaceDN w:val="0"/>
      <w:adjustRightInd w:val="0"/>
      <w:outlineLvl w:val="0"/>
    </w:pPr>
    <w:rPr>
      <w:rFonts w:ascii="Courier" w:hAnsi="Courier"/>
      <w:snapToGrid/>
      <w:sz w:val="24"/>
      <w:szCs w:val="24"/>
    </w:rPr>
  </w:style>
  <w:style w:type="paragraph" w:customStyle="1" w:styleId="Level2">
    <w:name w:val="Level 2"/>
    <w:basedOn w:val="Normal"/>
    <w:pPr>
      <w:widowControl w:val="0"/>
      <w:numPr>
        <w:ilvl w:val="1"/>
        <w:numId w:val="4"/>
      </w:numPr>
      <w:autoSpaceDE w:val="0"/>
      <w:autoSpaceDN w:val="0"/>
      <w:adjustRightInd w:val="0"/>
      <w:ind w:left="1008" w:hanging="432"/>
      <w:outlineLvl w:val="1"/>
    </w:pPr>
    <w:rPr>
      <w:rFonts w:ascii="Courier" w:hAnsi="Courier"/>
      <w:snapToGrid/>
      <w:sz w:val="24"/>
      <w:szCs w:val="24"/>
    </w:rPr>
  </w:style>
  <w:style w:type="paragraph" w:customStyle="1" w:styleId="Level3">
    <w:name w:val="Level 3"/>
    <w:basedOn w:val="Normal"/>
    <w:pPr>
      <w:widowControl w:val="0"/>
      <w:numPr>
        <w:ilvl w:val="2"/>
        <w:numId w:val="4"/>
      </w:numPr>
      <w:autoSpaceDE w:val="0"/>
      <w:autoSpaceDN w:val="0"/>
      <w:adjustRightInd w:val="0"/>
      <w:ind w:left="1440" w:hanging="432"/>
      <w:outlineLvl w:val="2"/>
    </w:pPr>
    <w:rPr>
      <w:rFonts w:ascii="Courier" w:hAnsi="Courier"/>
      <w:snapToGrid/>
      <w:sz w:val="24"/>
      <w:szCs w:val="24"/>
    </w:rPr>
  </w:style>
  <w:style w:type="character" w:styleId="Hyperlink">
    <w:name w:val="Hyperlink"/>
    <w:uiPriority w:val="99"/>
    <w:rPr>
      <w:color w:val="0000FF"/>
      <w:u w:val="single"/>
    </w:rPr>
  </w:style>
  <w:style w:type="paragraph" w:customStyle="1" w:styleId="OHHpara">
    <w:name w:val="OHHpara"/>
    <w:aliases w:val="P"/>
    <w:basedOn w:val="Normal"/>
    <w:pPr>
      <w:overflowPunct w:val="0"/>
      <w:autoSpaceDE w:val="0"/>
      <w:autoSpaceDN w:val="0"/>
      <w:adjustRightInd w:val="0"/>
      <w:spacing w:after="240"/>
      <w:jc w:val="both"/>
      <w:textAlignment w:val="baseline"/>
    </w:pPr>
    <w:rPr>
      <w:snapToGrid/>
      <w:sz w:val="24"/>
      <w:lang w:val="en-CA"/>
    </w:rPr>
  </w:style>
  <w:style w:type="paragraph" w:styleId="BodyText3">
    <w:name w:val="Body Text 3"/>
    <w:basedOn w:val="Normal"/>
    <w:pPr>
      <w:autoSpaceDE w:val="0"/>
      <w:autoSpaceDN w:val="0"/>
      <w:adjustRightInd w:val="0"/>
    </w:pPr>
    <w:rPr>
      <w:b/>
      <w:bCs/>
    </w:rPr>
  </w:style>
  <w:style w:type="character" w:styleId="FollowedHyperlink">
    <w:name w:val="FollowedHyperlink"/>
    <w:rPr>
      <w:color w:val="800080"/>
      <w:u w:val="single"/>
    </w:rPr>
  </w:style>
  <w:style w:type="paragraph" w:customStyle="1" w:styleId="Subheading">
    <w:name w:val="Subheading"/>
    <w:pPr>
      <w:tabs>
        <w:tab w:val="left" w:pos="-720"/>
      </w:tabs>
      <w:suppressAutoHyphens/>
      <w:overflowPunct w:val="0"/>
      <w:autoSpaceDE w:val="0"/>
      <w:autoSpaceDN w:val="0"/>
      <w:adjustRightInd w:val="0"/>
      <w:textAlignment w:val="baseline"/>
    </w:pPr>
    <w:rPr>
      <w:rFonts w:ascii="Courier New" w:hAnsi="Courier New"/>
      <w:b/>
      <w:sz w:val="24"/>
      <w:lang w:val="en-US" w:eastAsia="en-US"/>
    </w:rPr>
  </w:style>
  <w:style w:type="paragraph" w:styleId="DocumentMap">
    <w:name w:val="Document Map"/>
    <w:basedOn w:val="Normal"/>
    <w:semiHidden/>
    <w:pPr>
      <w:shd w:val="clear" w:color="auto" w:fill="000080"/>
    </w:pPr>
    <w:rPr>
      <w:rFonts w:ascii="Tahoma" w:hAnsi="Tahoma" w:cs="Tahoma"/>
    </w:rPr>
  </w:style>
  <w:style w:type="paragraph" w:styleId="Index2">
    <w:name w:val="index 2"/>
    <w:basedOn w:val="Normal"/>
    <w:next w:val="Normal"/>
    <w:autoRedefine/>
    <w:semiHidden/>
    <w:pPr>
      <w:ind w:left="440" w:hanging="220"/>
    </w:pPr>
  </w:style>
  <w:style w:type="paragraph" w:styleId="Index1">
    <w:name w:val="index 1"/>
    <w:basedOn w:val="Normal"/>
    <w:next w:val="Normal"/>
    <w:autoRedefine/>
    <w:semiHidden/>
    <w:pPr>
      <w:jc w:val="center"/>
    </w:pPr>
    <w:rPr>
      <w:b/>
      <w:bCs/>
      <w:iCs/>
      <w:sz w:val="28"/>
    </w:r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style>
  <w:style w:type="paragraph" w:customStyle="1" w:styleId="CM15">
    <w:name w:val="CM15"/>
    <w:basedOn w:val="Normal"/>
    <w:next w:val="Normal"/>
    <w:pPr>
      <w:widowControl w:val="0"/>
      <w:autoSpaceDE w:val="0"/>
      <w:autoSpaceDN w:val="0"/>
      <w:adjustRightInd w:val="0"/>
      <w:spacing w:line="528" w:lineRule="atLeast"/>
    </w:pPr>
    <w:rPr>
      <w:snapToGrid/>
      <w:sz w:val="24"/>
      <w:szCs w:val="24"/>
    </w:rPr>
  </w:style>
  <w:style w:type="paragraph" w:customStyle="1" w:styleId="Default">
    <w:name w:val="Default"/>
    <w:pPr>
      <w:widowControl w:val="0"/>
      <w:autoSpaceDE w:val="0"/>
      <w:autoSpaceDN w:val="0"/>
      <w:adjustRightInd w:val="0"/>
    </w:pPr>
    <w:rPr>
      <w:color w:val="000000"/>
      <w:sz w:val="24"/>
      <w:szCs w:val="24"/>
      <w:lang w:val="en-US" w:eastAsia="en-US"/>
    </w:rPr>
  </w:style>
  <w:style w:type="paragraph" w:customStyle="1" w:styleId="CM39">
    <w:name w:val="CM39"/>
    <w:basedOn w:val="Normal"/>
    <w:next w:val="Normal"/>
    <w:pPr>
      <w:widowControl w:val="0"/>
      <w:autoSpaceDE w:val="0"/>
      <w:autoSpaceDN w:val="0"/>
      <w:adjustRightInd w:val="0"/>
      <w:spacing w:after="265"/>
    </w:pPr>
    <w:rPr>
      <w:snapToGrid/>
      <w:sz w:val="24"/>
      <w:szCs w:val="24"/>
    </w:rPr>
  </w:style>
  <w:style w:type="paragraph" w:styleId="Caption">
    <w:name w:val="caption"/>
    <w:basedOn w:val="Normal"/>
    <w:next w:val="Normal"/>
    <w:qFormat/>
    <w:pPr>
      <w:pBdr>
        <w:top w:val="single" w:sz="4" w:space="1" w:color="auto" w:shadow="1"/>
        <w:left w:val="single" w:sz="4" w:space="4" w:color="auto" w:shadow="1"/>
        <w:bottom w:val="single" w:sz="4" w:space="1" w:color="auto" w:shadow="1"/>
        <w:right w:val="single" w:sz="4" w:space="4" w:color="auto" w:shadow="1"/>
      </w:pBdr>
      <w:jc w:val="center"/>
    </w:pPr>
    <w:rPr>
      <w:b/>
      <w:i/>
      <w:smallCaps/>
      <w:sz w:val="24"/>
    </w:r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Pr>
      <w:b/>
      <w:bCs/>
    </w:rPr>
  </w:style>
  <w:style w:type="paragraph" w:customStyle="1" w:styleId="Heading1bold16">
    <w:name w:val="Heading 1+bold+16"/>
    <w:basedOn w:val="Normal"/>
    <w:rsid w:val="006C20ED"/>
    <w:pPr>
      <w:jc w:val="center"/>
    </w:pPr>
    <w:rPr>
      <w:b/>
      <w:sz w:val="32"/>
      <w:szCs w:val="32"/>
    </w:rPr>
  </w:style>
  <w:style w:type="paragraph" w:styleId="ListParagraph">
    <w:name w:val="List Paragraph"/>
    <w:basedOn w:val="Normal"/>
    <w:uiPriority w:val="34"/>
    <w:qFormat/>
    <w:rsid w:val="00E91ABB"/>
    <w:pPr>
      <w:ind w:left="720"/>
    </w:pPr>
  </w:style>
  <w:style w:type="character" w:customStyle="1" w:styleId="FootnoteTextChar">
    <w:name w:val="Footnote Text Char"/>
    <w:link w:val="FootnoteText"/>
    <w:semiHidden/>
    <w:rsid w:val="008C249A"/>
    <w:rPr>
      <w:snapToGrid w:val="0"/>
      <w:lang w:val="en-US" w:eastAsia="en-US"/>
    </w:rPr>
  </w:style>
  <w:style w:type="character" w:customStyle="1" w:styleId="E-mailSignatureChar">
    <w:name w:val="E-mail Signature Char"/>
    <w:link w:val="E-mailSignature"/>
    <w:locked/>
    <w:rsid w:val="006B3745"/>
    <w:rPr>
      <w:snapToGrid w:val="0"/>
      <w:sz w:val="24"/>
      <w:lang w:val="en-US" w:eastAsia="en-US"/>
    </w:rPr>
  </w:style>
  <w:style w:type="paragraph" w:customStyle="1" w:styleId="StyleLeft0Hanging063">
    <w:name w:val="Style Left:  0&quot; Hanging:  0.63&quot;"/>
    <w:basedOn w:val="Normal"/>
    <w:rsid w:val="007B5EBF"/>
    <w:pPr>
      <w:tabs>
        <w:tab w:val="left" w:pos="547"/>
      </w:tabs>
      <w:ind w:left="900" w:hanging="900"/>
    </w:pPr>
    <w:rPr>
      <w:snapToGrid/>
      <w:sz w:val="24"/>
      <w:lang w:val="en-CA"/>
    </w:rPr>
  </w:style>
  <w:style w:type="character" w:customStyle="1" w:styleId="HeaderChar">
    <w:name w:val="Header Char"/>
    <w:basedOn w:val="DefaultParagraphFont"/>
    <w:link w:val="Header"/>
    <w:uiPriority w:val="99"/>
    <w:rsid w:val="00C17AA3"/>
    <w:rPr>
      <w:snapToGrid w:val="0"/>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sz w:val="22"/>
      <w:lang w:val="en-US" w:eastAsia="en-US"/>
    </w:rPr>
  </w:style>
  <w:style w:type="paragraph" w:styleId="Heading1">
    <w:name w:val="heading 1"/>
    <w:basedOn w:val="Normal"/>
    <w:next w:val="Normal"/>
    <w:autoRedefine/>
    <w:qFormat/>
    <w:rsid w:val="006B3745"/>
    <w:pPr>
      <w:ind w:left="851" w:hanging="491"/>
      <w:jc w:val="center"/>
      <w:outlineLvl w:val="0"/>
    </w:pPr>
    <w:rPr>
      <w:b/>
      <w:sz w:val="24"/>
      <w:szCs w:val="24"/>
      <w:lang w:val="en-CA"/>
    </w:rPr>
  </w:style>
  <w:style w:type="paragraph" w:styleId="Heading2">
    <w:name w:val="heading 2"/>
    <w:basedOn w:val="Normal"/>
    <w:next w:val="Normal"/>
    <w:autoRedefine/>
    <w:qFormat/>
    <w:rsid w:val="00631274"/>
    <w:pPr>
      <w:numPr>
        <w:numId w:val="26"/>
      </w:numPr>
      <w:spacing w:before="120"/>
      <w:outlineLvl w:val="1"/>
    </w:pPr>
    <w:rPr>
      <w:rFonts w:ascii="Times New Roman Bold" w:hAnsi="Times New Roman Bold"/>
      <w:b/>
      <w:smallCaps/>
      <w:sz w:val="24"/>
      <w:szCs w:val="24"/>
      <w:lang w:val="en-CA"/>
    </w:rPr>
  </w:style>
  <w:style w:type="paragraph" w:styleId="Heading3">
    <w:name w:val="heading 3"/>
    <w:basedOn w:val="Normal"/>
    <w:next w:val="NormalIndent"/>
    <w:qFormat/>
    <w:pPr>
      <w:ind w:left="360"/>
      <w:outlineLvl w:val="2"/>
    </w:pPr>
    <w:rPr>
      <w:b/>
      <w:sz w:val="24"/>
    </w:rPr>
  </w:style>
  <w:style w:type="paragraph" w:styleId="Heading4">
    <w:name w:val="heading 4"/>
    <w:basedOn w:val="Normal"/>
    <w:next w:val="NormalIndent"/>
    <w:qFormat/>
    <w:pPr>
      <w:ind w:left="360"/>
      <w:outlineLvl w:val="3"/>
    </w:pPr>
    <w:rPr>
      <w:u w:val="single"/>
    </w:rPr>
  </w:style>
  <w:style w:type="paragraph" w:styleId="Heading5">
    <w:name w:val="heading 5"/>
    <w:basedOn w:val="Normal"/>
    <w:next w:val="NormalIndent"/>
    <w:qFormat/>
    <w:pPr>
      <w:ind w:left="720"/>
      <w:outlineLvl w:val="4"/>
    </w:pPr>
    <w:rPr>
      <w:b/>
      <w:sz w:val="20"/>
    </w:rPr>
  </w:style>
  <w:style w:type="paragraph" w:styleId="Heading6">
    <w:name w:val="heading 6"/>
    <w:basedOn w:val="Normal"/>
    <w:next w:val="NormalIndent"/>
    <w:qFormat/>
    <w:pPr>
      <w:ind w:left="720"/>
      <w:outlineLvl w:val="5"/>
    </w:pPr>
    <w:rPr>
      <w:sz w:val="20"/>
      <w:u w:val="single"/>
    </w:rPr>
  </w:style>
  <w:style w:type="paragraph" w:styleId="Heading7">
    <w:name w:val="heading 7"/>
    <w:basedOn w:val="Normal"/>
    <w:next w:val="NormalIndent"/>
    <w:qFormat/>
    <w:pPr>
      <w:ind w:left="720"/>
      <w:outlineLvl w:val="6"/>
    </w:pPr>
    <w:rPr>
      <w:i/>
      <w:sz w:val="20"/>
    </w:rPr>
  </w:style>
  <w:style w:type="paragraph" w:styleId="Heading8">
    <w:name w:val="heading 8"/>
    <w:basedOn w:val="Normal"/>
    <w:next w:val="NormalIndent"/>
    <w:qFormat/>
    <w:pPr>
      <w:ind w:left="720"/>
      <w:outlineLvl w:val="7"/>
    </w:pPr>
    <w:rPr>
      <w:i/>
      <w:sz w:val="20"/>
    </w:rPr>
  </w:style>
  <w:style w:type="paragraph" w:styleId="Heading9">
    <w:name w:val="heading 9"/>
    <w:basedOn w:val="Normal"/>
    <w:next w:val="NormalIndent"/>
    <w:qFormat/>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TOC8">
    <w:name w:val="toc 8"/>
    <w:basedOn w:val="Normal"/>
    <w:next w:val="Normal"/>
    <w:autoRedefine/>
    <w:semiHidden/>
    <w:pPr>
      <w:tabs>
        <w:tab w:val="left" w:leader="dot" w:pos="8079"/>
        <w:tab w:val="right" w:pos="8505"/>
      </w:tabs>
      <w:ind w:left="4961" w:right="850"/>
    </w:pPr>
  </w:style>
  <w:style w:type="paragraph" w:styleId="TOC6">
    <w:name w:val="toc 6"/>
    <w:basedOn w:val="Normal"/>
    <w:next w:val="Normal"/>
    <w:autoRedefine/>
    <w:semiHidden/>
    <w:pPr>
      <w:tabs>
        <w:tab w:val="left" w:leader="dot" w:pos="8079"/>
        <w:tab w:val="right" w:pos="8505"/>
      </w:tabs>
      <w:ind w:left="3544" w:right="850"/>
    </w:pPr>
  </w:style>
  <w:style w:type="paragraph" w:styleId="TOC5">
    <w:name w:val="toc 5"/>
    <w:basedOn w:val="Normal"/>
    <w:next w:val="Normal"/>
    <w:autoRedefine/>
    <w:semiHidden/>
    <w:pPr>
      <w:tabs>
        <w:tab w:val="left" w:leader="dot" w:pos="8079"/>
        <w:tab w:val="right" w:pos="8505"/>
      </w:tabs>
      <w:ind w:left="2835" w:right="850"/>
    </w:pPr>
  </w:style>
  <w:style w:type="paragraph" w:styleId="TOC4">
    <w:name w:val="toc 4"/>
    <w:basedOn w:val="Normal"/>
    <w:next w:val="Normal"/>
    <w:autoRedefine/>
    <w:semiHidden/>
    <w:pPr>
      <w:tabs>
        <w:tab w:val="left" w:leader="dot" w:pos="8079"/>
        <w:tab w:val="right" w:pos="8505"/>
      </w:tabs>
      <w:ind w:left="2126" w:right="850"/>
    </w:pPr>
  </w:style>
  <w:style w:type="paragraph" w:styleId="TOC3">
    <w:name w:val="toc 3"/>
    <w:basedOn w:val="Normal"/>
    <w:next w:val="Normal"/>
    <w:autoRedefine/>
    <w:uiPriority w:val="39"/>
    <w:pPr>
      <w:tabs>
        <w:tab w:val="left" w:pos="810"/>
        <w:tab w:val="left" w:pos="1080"/>
        <w:tab w:val="left" w:pos="1440"/>
        <w:tab w:val="left" w:leader="dot" w:pos="8280"/>
        <w:tab w:val="right" w:pos="8640"/>
      </w:tabs>
      <w:ind w:left="810" w:right="720" w:hanging="450"/>
    </w:pPr>
    <w:rPr>
      <w:noProof/>
      <w:snapToGrid/>
      <w:sz w:val="24"/>
      <w:szCs w:val="22"/>
      <w:lang w:val="en-CA"/>
    </w:rPr>
  </w:style>
  <w:style w:type="paragraph" w:styleId="TOC2">
    <w:name w:val="toc 2"/>
    <w:basedOn w:val="Normal"/>
    <w:next w:val="Normal"/>
    <w:autoRedefine/>
    <w:uiPriority w:val="39"/>
    <w:pPr>
      <w:tabs>
        <w:tab w:val="left" w:pos="426"/>
        <w:tab w:val="left" w:pos="1440"/>
        <w:tab w:val="left" w:leader="dot" w:pos="8280"/>
        <w:tab w:val="right" w:pos="8640"/>
      </w:tabs>
      <w:ind w:left="900" w:right="720" w:hanging="540"/>
    </w:pPr>
    <w:rPr>
      <w:i/>
      <w:iCs/>
      <w:noProof/>
      <w:snapToGrid/>
      <w:sz w:val="24"/>
      <w:szCs w:val="24"/>
      <w:lang w:val="en-CA"/>
    </w:rPr>
  </w:style>
  <w:style w:type="paragraph" w:styleId="TOC1">
    <w:name w:val="toc 1"/>
    <w:basedOn w:val="Normal"/>
    <w:next w:val="Normal"/>
    <w:autoRedefine/>
    <w:uiPriority w:val="39"/>
    <w:rsid w:val="00775394"/>
    <w:pPr>
      <w:tabs>
        <w:tab w:val="left" w:pos="0"/>
        <w:tab w:val="left" w:pos="284"/>
        <w:tab w:val="left" w:leader="dot" w:pos="8280"/>
        <w:tab w:val="right" w:pos="8640"/>
      </w:tabs>
      <w:ind w:right="720"/>
    </w:pPr>
    <w:rPr>
      <w:b/>
      <w:caps/>
      <w:noProof/>
      <w:snapToGrid/>
      <w:sz w:val="24"/>
      <w:szCs w:val="24"/>
      <w:lang w:val="en-CA"/>
    </w:rPr>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FootnoteReference">
    <w:name w:val="footnote reference"/>
    <w:aliases w:val="de nota al pie,Ref"/>
    <w:semiHidden/>
    <w:rPr>
      <w:position w:val="6"/>
      <w:sz w:val="16"/>
    </w:rPr>
  </w:style>
  <w:style w:type="paragraph" w:styleId="FootnoteText">
    <w:name w:val="footnote text"/>
    <w:basedOn w:val="Normal"/>
    <w:link w:val="FootnoteTextChar"/>
    <w:semiHidden/>
    <w:rPr>
      <w:sz w:val="20"/>
    </w:rPr>
  </w:style>
  <w:style w:type="character" w:styleId="PageNumber">
    <w:name w:val="page number"/>
    <w:basedOn w:val="DefaultParagraphFont"/>
  </w:style>
  <w:style w:type="paragraph" w:styleId="List">
    <w:name w:val="List"/>
    <w:basedOn w:val="Normal"/>
    <w:pPr>
      <w:ind w:left="360" w:hanging="360"/>
    </w:pPr>
    <w:rPr>
      <w:sz w:val="20"/>
    </w:rPr>
  </w:style>
  <w:style w:type="paragraph" w:styleId="ListBullet2">
    <w:name w:val="List Bullet 2"/>
    <w:basedOn w:val="Normal"/>
    <w:autoRedefine/>
    <w:pPr>
      <w:ind w:left="1080"/>
    </w:pPr>
    <w:rPr>
      <w:sz w:val="20"/>
      <w:lang w:val="en-CA"/>
    </w:rPr>
  </w:style>
  <w:style w:type="paragraph" w:styleId="BodyTextIndent">
    <w:name w:val="Body Text Indent"/>
    <w:basedOn w:val="Normal"/>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360"/>
    </w:pPr>
    <w:rPr>
      <w:sz w:val="20"/>
    </w:rPr>
  </w:style>
  <w:style w:type="paragraph" w:styleId="BodyTextIndent2">
    <w:name w:val="Body Text Indent 2"/>
    <w:basedOn w:val="Normal"/>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0"/>
    </w:pPr>
    <w:rPr>
      <w:sz w:val="20"/>
    </w:rPr>
  </w:style>
  <w:style w:type="paragraph" w:styleId="TOC7">
    <w:name w:val="toc 7"/>
    <w:basedOn w:val="Normal"/>
    <w:next w:val="Normal"/>
    <w:autoRedefine/>
    <w:semiHidden/>
    <w:pPr>
      <w:ind w:left="1320"/>
    </w:pPr>
  </w:style>
  <w:style w:type="paragraph" w:styleId="TOC9">
    <w:name w:val="toc 9"/>
    <w:basedOn w:val="Normal"/>
    <w:next w:val="Normal"/>
    <w:autoRedefine/>
    <w:semiHidden/>
    <w:pPr>
      <w:ind w:left="1760"/>
    </w:pPr>
  </w:style>
  <w:style w:type="paragraph" w:styleId="BodyTextIndent3">
    <w:name w:val="Body Text Indent 3"/>
    <w:basedOn w:val="Normal"/>
    <w:pPr>
      <w:widowControl w:val="0"/>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720"/>
    </w:pPr>
    <w:rPr>
      <w:snapToGrid/>
      <w:sz w:val="24"/>
      <w:szCs w:val="24"/>
    </w:rPr>
  </w:style>
  <w:style w:type="paragraph" w:customStyle="1" w:styleId="subparagraph">
    <w:name w:val="subparagraph"/>
    <w:basedOn w:val="Normal"/>
    <w:pPr>
      <w:overflowPunct w:val="0"/>
      <w:autoSpaceDE w:val="0"/>
      <w:autoSpaceDN w:val="0"/>
      <w:adjustRightInd w:val="0"/>
      <w:spacing w:before="100" w:after="100"/>
      <w:ind w:left="648"/>
      <w:textAlignment w:val="baseline"/>
    </w:pPr>
    <w:rPr>
      <w:snapToGrid/>
      <w:sz w:val="24"/>
      <w:lang w:val="en-CA"/>
    </w:rPr>
  </w:style>
  <w:style w:type="paragraph" w:customStyle="1" w:styleId="clause">
    <w:name w:val="clause"/>
    <w:basedOn w:val="Normal"/>
    <w:pPr>
      <w:overflowPunct w:val="0"/>
      <w:autoSpaceDE w:val="0"/>
      <w:autoSpaceDN w:val="0"/>
      <w:adjustRightInd w:val="0"/>
      <w:spacing w:before="100" w:after="100"/>
      <w:textAlignment w:val="baseline"/>
    </w:pPr>
    <w:rPr>
      <w:snapToGrid/>
      <w:sz w:val="24"/>
      <w:lang w:val="en-CA"/>
    </w:rPr>
  </w:style>
  <w:style w:type="paragraph" w:styleId="TOAHeading">
    <w:name w:val="toa heading"/>
    <w:basedOn w:val="Normal"/>
    <w:next w:val="Normal"/>
    <w:semiHidden/>
    <w:pPr>
      <w:tabs>
        <w:tab w:val="right" w:pos="9360"/>
      </w:tabs>
      <w:suppressAutoHyphens/>
      <w:overflowPunct w:val="0"/>
      <w:autoSpaceDE w:val="0"/>
      <w:autoSpaceDN w:val="0"/>
      <w:adjustRightInd w:val="0"/>
      <w:textAlignment w:val="baseline"/>
    </w:pPr>
    <w:rPr>
      <w:rFonts w:ascii="Courier" w:hAnsi="Courier"/>
      <w:snapToGrid/>
      <w:sz w:val="20"/>
    </w:rPr>
  </w:style>
  <w:style w:type="paragraph" w:styleId="NormalWeb">
    <w:name w:val="Normal (Web)"/>
    <w:basedOn w:val="Normal"/>
    <w:pPr>
      <w:overflowPunct w:val="0"/>
      <w:autoSpaceDE w:val="0"/>
      <w:autoSpaceDN w:val="0"/>
      <w:adjustRightInd w:val="0"/>
      <w:spacing w:before="100" w:after="100"/>
      <w:textAlignment w:val="baseline"/>
    </w:pPr>
    <w:rPr>
      <w:snapToGrid/>
      <w:sz w:val="24"/>
      <w:lang w:val="en-CA"/>
    </w:rPr>
  </w:style>
  <w:style w:type="paragraph" w:styleId="BodyText2">
    <w:name w:val="Body Text 2"/>
    <w:basedOn w:val="Normal"/>
    <w:pPr>
      <w:overflowPunct w:val="0"/>
      <w:autoSpaceDE w:val="0"/>
      <w:autoSpaceDN w:val="0"/>
      <w:adjustRightInd w:val="0"/>
      <w:ind w:left="360"/>
      <w:textAlignment w:val="baseline"/>
    </w:pPr>
    <w:rPr>
      <w:snapToGrid/>
      <w:sz w:val="24"/>
    </w:rPr>
  </w:style>
  <w:style w:type="paragraph" w:styleId="BlockText">
    <w:name w:val="Block Text"/>
    <w:basedOn w:val="Normal"/>
    <w:pPr>
      <w:overflowPunct w:val="0"/>
      <w:autoSpaceDE w:val="0"/>
      <w:autoSpaceDN w:val="0"/>
      <w:adjustRightInd w:val="0"/>
      <w:ind w:left="720" w:right="1080"/>
      <w:textAlignment w:val="baseline"/>
    </w:pPr>
    <w:rPr>
      <w:snapToGrid/>
      <w:sz w:val="24"/>
      <w:lang w:val="en-CA"/>
    </w:rPr>
  </w:style>
  <w:style w:type="paragraph" w:styleId="E-mailSignature">
    <w:name w:val="E-mail Signature"/>
    <w:basedOn w:val="Normal"/>
    <w:link w:val="E-mailSignatureChar"/>
    <w:rPr>
      <w:sz w:val="24"/>
    </w:rPr>
  </w:style>
  <w:style w:type="character" w:styleId="EndnoteReference">
    <w:name w:val="endnote reference"/>
    <w:semiHidden/>
    <w:rPr>
      <w:vertAlign w:val="superscript"/>
    </w:rPr>
  </w:style>
  <w:style w:type="paragraph" w:styleId="BodyText">
    <w:name w:val="Body Text"/>
    <w:basedOn w:val="Normal"/>
    <w:pPr>
      <w:tabs>
        <w:tab w:val="left" w:pos="0"/>
        <w:tab w:val="left" w:pos="432"/>
        <w:tab w:val="left" w:pos="630"/>
        <w:tab w:val="left" w:pos="720"/>
        <w:tab w:val="left" w:pos="900"/>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pPr>
    <w:rPr>
      <w:sz w:val="24"/>
    </w:rPr>
  </w:style>
  <w:style w:type="paragraph" w:customStyle="1" w:styleId="Legal1">
    <w:name w:val="Legal 1"/>
    <w:basedOn w:val="Normal"/>
    <w:pPr>
      <w:widowControl w:val="0"/>
      <w:numPr>
        <w:numId w:val="4"/>
      </w:numPr>
      <w:autoSpaceDE w:val="0"/>
      <w:autoSpaceDN w:val="0"/>
      <w:adjustRightInd w:val="0"/>
      <w:outlineLvl w:val="0"/>
    </w:pPr>
    <w:rPr>
      <w:rFonts w:ascii="Courier" w:hAnsi="Courier"/>
      <w:snapToGrid/>
      <w:sz w:val="24"/>
      <w:szCs w:val="24"/>
    </w:rPr>
  </w:style>
  <w:style w:type="paragraph" w:customStyle="1" w:styleId="Level2">
    <w:name w:val="Level 2"/>
    <w:basedOn w:val="Normal"/>
    <w:pPr>
      <w:widowControl w:val="0"/>
      <w:numPr>
        <w:ilvl w:val="1"/>
        <w:numId w:val="4"/>
      </w:numPr>
      <w:autoSpaceDE w:val="0"/>
      <w:autoSpaceDN w:val="0"/>
      <w:adjustRightInd w:val="0"/>
      <w:ind w:left="1008" w:hanging="432"/>
      <w:outlineLvl w:val="1"/>
    </w:pPr>
    <w:rPr>
      <w:rFonts w:ascii="Courier" w:hAnsi="Courier"/>
      <w:snapToGrid/>
      <w:sz w:val="24"/>
      <w:szCs w:val="24"/>
    </w:rPr>
  </w:style>
  <w:style w:type="paragraph" w:customStyle="1" w:styleId="Level3">
    <w:name w:val="Level 3"/>
    <w:basedOn w:val="Normal"/>
    <w:pPr>
      <w:widowControl w:val="0"/>
      <w:numPr>
        <w:ilvl w:val="2"/>
        <w:numId w:val="4"/>
      </w:numPr>
      <w:autoSpaceDE w:val="0"/>
      <w:autoSpaceDN w:val="0"/>
      <w:adjustRightInd w:val="0"/>
      <w:ind w:left="1440" w:hanging="432"/>
      <w:outlineLvl w:val="2"/>
    </w:pPr>
    <w:rPr>
      <w:rFonts w:ascii="Courier" w:hAnsi="Courier"/>
      <w:snapToGrid/>
      <w:sz w:val="24"/>
      <w:szCs w:val="24"/>
    </w:rPr>
  </w:style>
  <w:style w:type="character" w:styleId="Hyperlink">
    <w:name w:val="Hyperlink"/>
    <w:uiPriority w:val="99"/>
    <w:rPr>
      <w:color w:val="0000FF"/>
      <w:u w:val="single"/>
    </w:rPr>
  </w:style>
  <w:style w:type="paragraph" w:customStyle="1" w:styleId="OHHpara">
    <w:name w:val="OHHpara"/>
    <w:aliases w:val="P"/>
    <w:basedOn w:val="Normal"/>
    <w:pPr>
      <w:overflowPunct w:val="0"/>
      <w:autoSpaceDE w:val="0"/>
      <w:autoSpaceDN w:val="0"/>
      <w:adjustRightInd w:val="0"/>
      <w:spacing w:after="240"/>
      <w:jc w:val="both"/>
      <w:textAlignment w:val="baseline"/>
    </w:pPr>
    <w:rPr>
      <w:snapToGrid/>
      <w:sz w:val="24"/>
      <w:lang w:val="en-CA"/>
    </w:rPr>
  </w:style>
  <w:style w:type="paragraph" w:styleId="BodyText3">
    <w:name w:val="Body Text 3"/>
    <w:basedOn w:val="Normal"/>
    <w:pPr>
      <w:autoSpaceDE w:val="0"/>
      <w:autoSpaceDN w:val="0"/>
      <w:adjustRightInd w:val="0"/>
    </w:pPr>
    <w:rPr>
      <w:b/>
      <w:bCs/>
    </w:rPr>
  </w:style>
  <w:style w:type="character" w:styleId="FollowedHyperlink">
    <w:name w:val="FollowedHyperlink"/>
    <w:rPr>
      <w:color w:val="800080"/>
      <w:u w:val="single"/>
    </w:rPr>
  </w:style>
  <w:style w:type="paragraph" w:customStyle="1" w:styleId="Subheading">
    <w:name w:val="Subheading"/>
    <w:pPr>
      <w:tabs>
        <w:tab w:val="left" w:pos="-720"/>
      </w:tabs>
      <w:suppressAutoHyphens/>
      <w:overflowPunct w:val="0"/>
      <w:autoSpaceDE w:val="0"/>
      <w:autoSpaceDN w:val="0"/>
      <w:adjustRightInd w:val="0"/>
      <w:textAlignment w:val="baseline"/>
    </w:pPr>
    <w:rPr>
      <w:rFonts w:ascii="Courier New" w:hAnsi="Courier New"/>
      <w:b/>
      <w:sz w:val="24"/>
      <w:lang w:val="en-US" w:eastAsia="en-US"/>
    </w:rPr>
  </w:style>
  <w:style w:type="paragraph" w:styleId="DocumentMap">
    <w:name w:val="Document Map"/>
    <w:basedOn w:val="Normal"/>
    <w:semiHidden/>
    <w:pPr>
      <w:shd w:val="clear" w:color="auto" w:fill="000080"/>
    </w:pPr>
    <w:rPr>
      <w:rFonts w:ascii="Tahoma" w:hAnsi="Tahoma" w:cs="Tahoma"/>
    </w:rPr>
  </w:style>
  <w:style w:type="paragraph" w:styleId="Index2">
    <w:name w:val="index 2"/>
    <w:basedOn w:val="Normal"/>
    <w:next w:val="Normal"/>
    <w:autoRedefine/>
    <w:semiHidden/>
    <w:pPr>
      <w:ind w:left="440" w:hanging="220"/>
    </w:pPr>
  </w:style>
  <w:style w:type="paragraph" w:styleId="Index1">
    <w:name w:val="index 1"/>
    <w:basedOn w:val="Normal"/>
    <w:next w:val="Normal"/>
    <w:autoRedefine/>
    <w:semiHidden/>
    <w:pPr>
      <w:jc w:val="center"/>
    </w:pPr>
    <w:rPr>
      <w:b/>
      <w:bCs/>
      <w:iCs/>
      <w:sz w:val="28"/>
    </w:r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style>
  <w:style w:type="paragraph" w:customStyle="1" w:styleId="CM15">
    <w:name w:val="CM15"/>
    <w:basedOn w:val="Normal"/>
    <w:next w:val="Normal"/>
    <w:pPr>
      <w:widowControl w:val="0"/>
      <w:autoSpaceDE w:val="0"/>
      <w:autoSpaceDN w:val="0"/>
      <w:adjustRightInd w:val="0"/>
      <w:spacing w:line="528" w:lineRule="atLeast"/>
    </w:pPr>
    <w:rPr>
      <w:snapToGrid/>
      <w:sz w:val="24"/>
      <w:szCs w:val="24"/>
    </w:rPr>
  </w:style>
  <w:style w:type="paragraph" w:customStyle="1" w:styleId="Default">
    <w:name w:val="Default"/>
    <w:pPr>
      <w:widowControl w:val="0"/>
      <w:autoSpaceDE w:val="0"/>
      <w:autoSpaceDN w:val="0"/>
      <w:adjustRightInd w:val="0"/>
    </w:pPr>
    <w:rPr>
      <w:color w:val="000000"/>
      <w:sz w:val="24"/>
      <w:szCs w:val="24"/>
      <w:lang w:val="en-US" w:eastAsia="en-US"/>
    </w:rPr>
  </w:style>
  <w:style w:type="paragraph" w:customStyle="1" w:styleId="CM39">
    <w:name w:val="CM39"/>
    <w:basedOn w:val="Normal"/>
    <w:next w:val="Normal"/>
    <w:pPr>
      <w:widowControl w:val="0"/>
      <w:autoSpaceDE w:val="0"/>
      <w:autoSpaceDN w:val="0"/>
      <w:adjustRightInd w:val="0"/>
      <w:spacing w:after="265"/>
    </w:pPr>
    <w:rPr>
      <w:snapToGrid/>
      <w:sz w:val="24"/>
      <w:szCs w:val="24"/>
    </w:rPr>
  </w:style>
  <w:style w:type="paragraph" w:styleId="Caption">
    <w:name w:val="caption"/>
    <w:basedOn w:val="Normal"/>
    <w:next w:val="Normal"/>
    <w:qFormat/>
    <w:pPr>
      <w:pBdr>
        <w:top w:val="single" w:sz="4" w:space="1" w:color="auto" w:shadow="1"/>
        <w:left w:val="single" w:sz="4" w:space="4" w:color="auto" w:shadow="1"/>
        <w:bottom w:val="single" w:sz="4" w:space="1" w:color="auto" w:shadow="1"/>
        <w:right w:val="single" w:sz="4" w:space="4" w:color="auto" w:shadow="1"/>
      </w:pBdr>
      <w:jc w:val="center"/>
    </w:pPr>
    <w:rPr>
      <w:b/>
      <w:i/>
      <w:smallCaps/>
      <w:sz w:val="24"/>
    </w:r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Pr>
      <w:b/>
      <w:bCs/>
    </w:rPr>
  </w:style>
  <w:style w:type="paragraph" w:customStyle="1" w:styleId="Heading1bold16">
    <w:name w:val="Heading 1+bold+16"/>
    <w:basedOn w:val="Normal"/>
    <w:rsid w:val="006C20ED"/>
    <w:pPr>
      <w:jc w:val="center"/>
    </w:pPr>
    <w:rPr>
      <w:b/>
      <w:sz w:val="32"/>
      <w:szCs w:val="32"/>
    </w:rPr>
  </w:style>
  <w:style w:type="paragraph" w:styleId="ListParagraph">
    <w:name w:val="List Paragraph"/>
    <w:basedOn w:val="Normal"/>
    <w:uiPriority w:val="34"/>
    <w:qFormat/>
    <w:rsid w:val="00E91ABB"/>
    <w:pPr>
      <w:ind w:left="720"/>
    </w:pPr>
  </w:style>
  <w:style w:type="character" w:customStyle="1" w:styleId="FootnoteTextChar">
    <w:name w:val="Footnote Text Char"/>
    <w:link w:val="FootnoteText"/>
    <w:semiHidden/>
    <w:rsid w:val="008C249A"/>
    <w:rPr>
      <w:snapToGrid w:val="0"/>
      <w:lang w:val="en-US" w:eastAsia="en-US"/>
    </w:rPr>
  </w:style>
  <w:style w:type="character" w:customStyle="1" w:styleId="E-mailSignatureChar">
    <w:name w:val="E-mail Signature Char"/>
    <w:link w:val="E-mailSignature"/>
    <w:locked/>
    <w:rsid w:val="006B3745"/>
    <w:rPr>
      <w:snapToGrid w:val="0"/>
      <w:sz w:val="24"/>
      <w:lang w:val="en-US" w:eastAsia="en-US"/>
    </w:rPr>
  </w:style>
  <w:style w:type="paragraph" w:customStyle="1" w:styleId="StyleLeft0Hanging063">
    <w:name w:val="Style Left:  0&quot; Hanging:  0.63&quot;"/>
    <w:basedOn w:val="Normal"/>
    <w:rsid w:val="007B5EBF"/>
    <w:pPr>
      <w:tabs>
        <w:tab w:val="left" w:pos="547"/>
      </w:tabs>
      <w:ind w:left="900" w:hanging="900"/>
    </w:pPr>
    <w:rPr>
      <w:snapToGrid/>
      <w:sz w:val="24"/>
      <w:lang w:val="en-CA"/>
    </w:rPr>
  </w:style>
  <w:style w:type="character" w:customStyle="1" w:styleId="HeaderChar">
    <w:name w:val="Header Char"/>
    <w:basedOn w:val="DefaultParagraphFont"/>
    <w:link w:val="Header"/>
    <w:uiPriority w:val="99"/>
    <w:rsid w:val="00C17AA3"/>
    <w:rPr>
      <w:snapToGrid w:val="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657840">
      <w:bodyDiv w:val="1"/>
      <w:marLeft w:val="0"/>
      <w:marRight w:val="0"/>
      <w:marTop w:val="0"/>
      <w:marBottom w:val="0"/>
      <w:divBdr>
        <w:top w:val="none" w:sz="0" w:space="0" w:color="auto"/>
        <w:left w:val="none" w:sz="0" w:space="0" w:color="auto"/>
        <w:bottom w:val="none" w:sz="0" w:space="0" w:color="auto"/>
        <w:right w:val="none" w:sz="0" w:space="0" w:color="auto"/>
      </w:divBdr>
      <w:divsChild>
        <w:div w:id="2081172389">
          <w:marLeft w:val="0"/>
          <w:marRight w:val="0"/>
          <w:marTop w:val="0"/>
          <w:marBottom w:val="0"/>
          <w:divBdr>
            <w:top w:val="none" w:sz="0" w:space="0" w:color="auto"/>
            <w:left w:val="none" w:sz="0" w:space="0" w:color="auto"/>
            <w:bottom w:val="none" w:sz="0" w:space="0" w:color="auto"/>
            <w:right w:val="none" w:sz="0" w:space="0" w:color="auto"/>
          </w:divBdr>
          <w:divsChild>
            <w:div w:id="462776941">
              <w:marLeft w:val="0"/>
              <w:marRight w:val="0"/>
              <w:marTop w:val="0"/>
              <w:marBottom w:val="0"/>
              <w:divBdr>
                <w:top w:val="none" w:sz="0" w:space="0" w:color="auto"/>
                <w:left w:val="none" w:sz="0" w:space="0" w:color="auto"/>
                <w:bottom w:val="none" w:sz="0" w:space="0" w:color="auto"/>
                <w:right w:val="none" w:sz="0" w:space="0" w:color="auto"/>
              </w:divBdr>
              <w:divsChild>
                <w:div w:id="1494830349">
                  <w:marLeft w:val="0"/>
                  <w:marRight w:val="0"/>
                  <w:marTop w:val="0"/>
                  <w:marBottom w:val="0"/>
                  <w:divBdr>
                    <w:top w:val="none" w:sz="0" w:space="0" w:color="auto"/>
                    <w:left w:val="none" w:sz="0" w:space="0" w:color="auto"/>
                    <w:bottom w:val="none" w:sz="0" w:space="0" w:color="auto"/>
                    <w:right w:val="none" w:sz="0" w:space="0" w:color="auto"/>
                  </w:divBdr>
                  <w:divsChild>
                    <w:div w:id="1866748903">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mailto:Ron.McTiernan@cbsa-asfc.gc.ca" TargetMode="Externa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ugo.Dumas@cbsa-asfc.gc.ca"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hyperlink" Target="mailto:Nalong.Manivong@cbsa-asfc.gc.ca" TargetMode="External"/><Relationship Id="rId19" Type="http://schemas.openxmlformats.org/officeDocument/2006/relationships/footer" Target="footer4.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imaregistry-depotlmsi@cbsa-asfc.gc.ca"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E0041-0FD7-41AE-8550-45628D178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13674</Words>
  <Characters>81542</Characters>
  <Application>Microsoft Office Word</Application>
  <DocSecurity>0</DocSecurity>
  <Lines>679</Lines>
  <Paragraphs>190</Paragraphs>
  <ScaleCrop>false</ScaleCrop>
  <HeadingPairs>
    <vt:vector size="2" baseType="variant">
      <vt:variant>
        <vt:lpstr>Title</vt:lpstr>
      </vt:variant>
      <vt:variant>
        <vt:i4>1</vt:i4>
      </vt:variant>
    </vt:vector>
  </HeadingPairs>
  <TitlesOfParts>
    <vt:vector size="1" baseType="lpstr">
      <vt:lpstr>REQUEST FOR INFORMATION - SUBSIDY [September 2, 1997]</vt:lpstr>
    </vt:vector>
  </TitlesOfParts>
  <Company>Revenue Canada, Customs Excise and Taxation</Company>
  <LinksUpToDate>false</LinksUpToDate>
  <CharactersWithSpaces>95026</CharactersWithSpaces>
  <SharedDoc>false</SharedDoc>
  <HLinks>
    <vt:vector size="216" baseType="variant">
      <vt:variant>
        <vt:i4>2031674</vt:i4>
      </vt:variant>
      <vt:variant>
        <vt:i4>209</vt:i4>
      </vt:variant>
      <vt:variant>
        <vt:i4>0</vt:i4>
      </vt:variant>
      <vt:variant>
        <vt:i4>5</vt:i4>
      </vt:variant>
      <vt:variant>
        <vt:lpwstr/>
      </vt:variant>
      <vt:variant>
        <vt:lpwstr>_Toc326062986</vt:lpwstr>
      </vt:variant>
      <vt:variant>
        <vt:i4>2031674</vt:i4>
      </vt:variant>
      <vt:variant>
        <vt:i4>203</vt:i4>
      </vt:variant>
      <vt:variant>
        <vt:i4>0</vt:i4>
      </vt:variant>
      <vt:variant>
        <vt:i4>5</vt:i4>
      </vt:variant>
      <vt:variant>
        <vt:lpwstr/>
      </vt:variant>
      <vt:variant>
        <vt:lpwstr>_Toc326062982</vt:lpwstr>
      </vt:variant>
      <vt:variant>
        <vt:i4>1048634</vt:i4>
      </vt:variant>
      <vt:variant>
        <vt:i4>197</vt:i4>
      </vt:variant>
      <vt:variant>
        <vt:i4>0</vt:i4>
      </vt:variant>
      <vt:variant>
        <vt:i4>5</vt:i4>
      </vt:variant>
      <vt:variant>
        <vt:lpwstr/>
      </vt:variant>
      <vt:variant>
        <vt:lpwstr>_Toc326062977</vt:lpwstr>
      </vt:variant>
      <vt:variant>
        <vt:i4>1048634</vt:i4>
      </vt:variant>
      <vt:variant>
        <vt:i4>191</vt:i4>
      </vt:variant>
      <vt:variant>
        <vt:i4>0</vt:i4>
      </vt:variant>
      <vt:variant>
        <vt:i4>5</vt:i4>
      </vt:variant>
      <vt:variant>
        <vt:lpwstr/>
      </vt:variant>
      <vt:variant>
        <vt:lpwstr>_Toc326062976</vt:lpwstr>
      </vt:variant>
      <vt:variant>
        <vt:i4>1048634</vt:i4>
      </vt:variant>
      <vt:variant>
        <vt:i4>185</vt:i4>
      </vt:variant>
      <vt:variant>
        <vt:i4>0</vt:i4>
      </vt:variant>
      <vt:variant>
        <vt:i4>5</vt:i4>
      </vt:variant>
      <vt:variant>
        <vt:lpwstr/>
      </vt:variant>
      <vt:variant>
        <vt:lpwstr>_Toc326062975</vt:lpwstr>
      </vt:variant>
      <vt:variant>
        <vt:i4>1048634</vt:i4>
      </vt:variant>
      <vt:variant>
        <vt:i4>179</vt:i4>
      </vt:variant>
      <vt:variant>
        <vt:i4>0</vt:i4>
      </vt:variant>
      <vt:variant>
        <vt:i4>5</vt:i4>
      </vt:variant>
      <vt:variant>
        <vt:lpwstr/>
      </vt:variant>
      <vt:variant>
        <vt:lpwstr>_Toc326062974</vt:lpwstr>
      </vt:variant>
      <vt:variant>
        <vt:i4>1048634</vt:i4>
      </vt:variant>
      <vt:variant>
        <vt:i4>173</vt:i4>
      </vt:variant>
      <vt:variant>
        <vt:i4>0</vt:i4>
      </vt:variant>
      <vt:variant>
        <vt:i4>5</vt:i4>
      </vt:variant>
      <vt:variant>
        <vt:lpwstr/>
      </vt:variant>
      <vt:variant>
        <vt:lpwstr>_Toc326062973</vt:lpwstr>
      </vt:variant>
      <vt:variant>
        <vt:i4>1048634</vt:i4>
      </vt:variant>
      <vt:variant>
        <vt:i4>167</vt:i4>
      </vt:variant>
      <vt:variant>
        <vt:i4>0</vt:i4>
      </vt:variant>
      <vt:variant>
        <vt:i4>5</vt:i4>
      </vt:variant>
      <vt:variant>
        <vt:lpwstr/>
      </vt:variant>
      <vt:variant>
        <vt:lpwstr>_Toc326062972</vt:lpwstr>
      </vt:variant>
      <vt:variant>
        <vt:i4>1048634</vt:i4>
      </vt:variant>
      <vt:variant>
        <vt:i4>161</vt:i4>
      </vt:variant>
      <vt:variant>
        <vt:i4>0</vt:i4>
      </vt:variant>
      <vt:variant>
        <vt:i4>5</vt:i4>
      </vt:variant>
      <vt:variant>
        <vt:lpwstr/>
      </vt:variant>
      <vt:variant>
        <vt:lpwstr>_Toc326062971</vt:lpwstr>
      </vt:variant>
      <vt:variant>
        <vt:i4>1048634</vt:i4>
      </vt:variant>
      <vt:variant>
        <vt:i4>155</vt:i4>
      </vt:variant>
      <vt:variant>
        <vt:i4>0</vt:i4>
      </vt:variant>
      <vt:variant>
        <vt:i4>5</vt:i4>
      </vt:variant>
      <vt:variant>
        <vt:lpwstr/>
      </vt:variant>
      <vt:variant>
        <vt:lpwstr>_Toc326062970</vt:lpwstr>
      </vt:variant>
      <vt:variant>
        <vt:i4>1114170</vt:i4>
      </vt:variant>
      <vt:variant>
        <vt:i4>149</vt:i4>
      </vt:variant>
      <vt:variant>
        <vt:i4>0</vt:i4>
      </vt:variant>
      <vt:variant>
        <vt:i4>5</vt:i4>
      </vt:variant>
      <vt:variant>
        <vt:lpwstr/>
      </vt:variant>
      <vt:variant>
        <vt:lpwstr>_Toc326062969</vt:lpwstr>
      </vt:variant>
      <vt:variant>
        <vt:i4>1114170</vt:i4>
      </vt:variant>
      <vt:variant>
        <vt:i4>143</vt:i4>
      </vt:variant>
      <vt:variant>
        <vt:i4>0</vt:i4>
      </vt:variant>
      <vt:variant>
        <vt:i4>5</vt:i4>
      </vt:variant>
      <vt:variant>
        <vt:lpwstr/>
      </vt:variant>
      <vt:variant>
        <vt:lpwstr>_Toc326062968</vt:lpwstr>
      </vt:variant>
      <vt:variant>
        <vt:i4>1114170</vt:i4>
      </vt:variant>
      <vt:variant>
        <vt:i4>137</vt:i4>
      </vt:variant>
      <vt:variant>
        <vt:i4>0</vt:i4>
      </vt:variant>
      <vt:variant>
        <vt:i4>5</vt:i4>
      </vt:variant>
      <vt:variant>
        <vt:lpwstr/>
      </vt:variant>
      <vt:variant>
        <vt:lpwstr>_Toc326062967</vt:lpwstr>
      </vt:variant>
      <vt:variant>
        <vt:i4>1114170</vt:i4>
      </vt:variant>
      <vt:variant>
        <vt:i4>131</vt:i4>
      </vt:variant>
      <vt:variant>
        <vt:i4>0</vt:i4>
      </vt:variant>
      <vt:variant>
        <vt:i4>5</vt:i4>
      </vt:variant>
      <vt:variant>
        <vt:lpwstr/>
      </vt:variant>
      <vt:variant>
        <vt:lpwstr>_Toc326062966</vt:lpwstr>
      </vt:variant>
      <vt:variant>
        <vt:i4>1114170</vt:i4>
      </vt:variant>
      <vt:variant>
        <vt:i4>125</vt:i4>
      </vt:variant>
      <vt:variant>
        <vt:i4>0</vt:i4>
      </vt:variant>
      <vt:variant>
        <vt:i4>5</vt:i4>
      </vt:variant>
      <vt:variant>
        <vt:lpwstr/>
      </vt:variant>
      <vt:variant>
        <vt:lpwstr>_Toc326062965</vt:lpwstr>
      </vt:variant>
      <vt:variant>
        <vt:i4>1114170</vt:i4>
      </vt:variant>
      <vt:variant>
        <vt:i4>119</vt:i4>
      </vt:variant>
      <vt:variant>
        <vt:i4>0</vt:i4>
      </vt:variant>
      <vt:variant>
        <vt:i4>5</vt:i4>
      </vt:variant>
      <vt:variant>
        <vt:lpwstr/>
      </vt:variant>
      <vt:variant>
        <vt:lpwstr>_Toc326062964</vt:lpwstr>
      </vt:variant>
      <vt:variant>
        <vt:i4>1114170</vt:i4>
      </vt:variant>
      <vt:variant>
        <vt:i4>113</vt:i4>
      </vt:variant>
      <vt:variant>
        <vt:i4>0</vt:i4>
      </vt:variant>
      <vt:variant>
        <vt:i4>5</vt:i4>
      </vt:variant>
      <vt:variant>
        <vt:lpwstr/>
      </vt:variant>
      <vt:variant>
        <vt:lpwstr>_Toc326062963</vt:lpwstr>
      </vt:variant>
      <vt:variant>
        <vt:i4>1114170</vt:i4>
      </vt:variant>
      <vt:variant>
        <vt:i4>107</vt:i4>
      </vt:variant>
      <vt:variant>
        <vt:i4>0</vt:i4>
      </vt:variant>
      <vt:variant>
        <vt:i4>5</vt:i4>
      </vt:variant>
      <vt:variant>
        <vt:lpwstr/>
      </vt:variant>
      <vt:variant>
        <vt:lpwstr>_Toc326062962</vt:lpwstr>
      </vt:variant>
      <vt:variant>
        <vt:i4>1114170</vt:i4>
      </vt:variant>
      <vt:variant>
        <vt:i4>101</vt:i4>
      </vt:variant>
      <vt:variant>
        <vt:i4>0</vt:i4>
      </vt:variant>
      <vt:variant>
        <vt:i4>5</vt:i4>
      </vt:variant>
      <vt:variant>
        <vt:lpwstr/>
      </vt:variant>
      <vt:variant>
        <vt:lpwstr>_Toc326062961</vt:lpwstr>
      </vt:variant>
      <vt:variant>
        <vt:i4>1114170</vt:i4>
      </vt:variant>
      <vt:variant>
        <vt:i4>95</vt:i4>
      </vt:variant>
      <vt:variant>
        <vt:i4>0</vt:i4>
      </vt:variant>
      <vt:variant>
        <vt:i4>5</vt:i4>
      </vt:variant>
      <vt:variant>
        <vt:lpwstr/>
      </vt:variant>
      <vt:variant>
        <vt:lpwstr>_Toc326062960</vt:lpwstr>
      </vt:variant>
      <vt:variant>
        <vt:i4>1179706</vt:i4>
      </vt:variant>
      <vt:variant>
        <vt:i4>89</vt:i4>
      </vt:variant>
      <vt:variant>
        <vt:i4>0</vt:i4>
      </vt:variant>
      <vt:variant>
        <vt:i4>5</vt:i4>
      </vt:variant>
      <vt:variant>
        <vt:lpwstr/>
      </vt:variant>
      <vt:variant>
        <vt:lpwstr>_Toc326062959</vt:lpwstr>
      </vt:variant>
      <vt:variant>
        <vt:i4>1179706</vt:i4>
      </vt:variant>
      <vt:variant>
        <vt:i4>83</vt:i4>
      </vt:variant>
      <vt:variant>
        <vt:i4>0</vt:i4>
      </vt:variant>
      <vt:variant>
        <vt:i4>5</vt:i4>
      </vt:variant>
      <vt:variant>
        <vt:lpwstr/>
      </vt:variant>
      <vt:variant>
        <vt:lpwstr>_Toc326062958</vt:lpwstr>
      </vt:variant>
      <vt:variant>
        <vt:i4>1179706</vt:i4>
      </vt:variant>
      <vt:variant>
        <vt:i4>77</vt:i4>
      </vt:variant>
      <vt:variant>
        <vt:i4>0</vt:i4>
      </vt:variant>
      <vt:variant>
        <vt:i4>5</vt:i4>
      </vt:variant>
      <vt:variant>
        <vt:lpwstr/>
      </vt:variant>
      <vt:variant>
        <vt:lpwstr>_Toc326062957</vt:lpwstr>
      </vt:variant>
      <vt:variant>
        <vt:i4>1179706</vt:i4>
      </vt:variant>
      <vt:variant>
        <vt:i4>71</vt:i4>
      </vt:variant>
      <vt:variant>
        <vt:i4>0</vt:i4>
      </vt:variant>
      <vt:variant>
        <vt:i4>5</vt:i4>
      </vt:variant>
      <vt:variant>
        <vt:lpwstr/>
      </vt:variant>
      <vt:variant>
        <vt:lpwstr>_Toc326062956</vt:lpwstr>
      </vt:variant>
      <vt:variant>
        <vt:i4>1179706</vt:i4>
      </vt:variant>
      <vt:variant>
        <vt:i4>65</vt:i4>
      </vt:variant>
      <vt:variant>
        <vt:i4>0</vt:i4>
      </vt:variant>
      <vt:variant>
        <vt:i4>5</vt:i4>
      </vt:variant>
      <vt:variant>
        <vt:lpwstr/>
      </vt:variant>
      <vt:variant>
        <vt:lpwstr>_Toc326062955</vt:lpwstr>
      </vt:variant>
      <vt:variant>
        <vt:i4>1179706</vt:i4>
      </vt:variant>
      <vt:variant>
        <vt:i4>59</vt:i4>
      </vt:variant>
      <vt:variant>
        <vt:i4>0</vt:i4>
      </vt:variant>
      <vt:variant>
        <vt:i4>5</vt:i4>
      </vt:variant>
      <vt:variant>
        <vt:lpwstr/>
      </vt:variant>
      <vt:variant>
        <vt:lpwstr>_Toc326062954</vt:lpwstr>
      </vt:variant>
      <vt:variant>
        <vt:i4>1179706</vt:i4>
      </vt:variant>
      <vt:variant>
        <vt:i4>53</vt:i4>
      </vt:variant>
      <vt:variant>
        <vt:i4>0</vt:i4>
      </vt:variant>
      <vt:variant>
        <vt:i4>5</vt:i4>
      </vt:variant>
      <vt:variant>
        <vt:lpwstr/>
      </vt:variant>
      <vt:variant>
        <vt:lpwstr>_Toc326062953</vt:lpwstr>
      </vt:variant>
      <vt:variant>
        <vt:i4>1179706</vt:i4>
      </vt:variant>
      <vt:variant>
        <vt:i4>47</vt:i4>
      </vt:variant>
      <vt:variant>
        <vt:i4>0</vt:i4>
      </vt:variant>
      <vt:variant>
        <vt:i4>5</vt:i4>
      </vt:variant>
      <vt:variant>
        <vt:lpwstr/>
      </vt:variant>
      <vt:variant>
        <vt:lpwstr>_Toc326062952</vt:lpwstr>
      </vt:variant>
      <vt:variant>
        <vt:i4>1179706</vt:i4>
      </vt:variant>
      <vt:variant>
        <vt:i4>41</vt:i4>
      </vt:variant>
      <vt:variant>
        <vt:i4>0</vt:i4>
      </vt:variant>
      <vt:variant>
        <vt:i4>5</vt:i4>
      </vt:variant>
      <vt:variant>
        <vt:lpwstr/>
      </vt:variant>
      <vt:variant>
        <vt:lpwstr>_Toc326062951</vt:lpwstr>
      </vt:variant>
      <vt:variant>
        <vt:i4>1179706</vt:i4>
      </vt:variant>
      <vt:variant>
        <vt:i4>35</vt:i4>
      </vt:variant>
      <vt:variant>
        <vt:i4>0</vt:i4>
      </vt:variant>
      <vt:variant>
        <vt:i4>5</vt:i4>
      </vt:variant>
      <vt:variant>
        <vt:lpwstr/>
      </vt:variant>
      <vt:variant>
        <vt:lpwstr>_Toc326062950</vt:lpwstr>
      </vt:variant>
      <vt:variant>
        <vt:i4>1245242</vt:i4>
      </vt:variant>
      <vt:variant>
        <vt:i4>29</vt:i4>
      </vt:variant>
      <vt:variant>
        <vt:i4>0</vt:i4>
      </vt:variant>
      <vt:variant>
        <vt:i4>5</vt:i4>
      </vt:variant>
      <vt:variant>
        <vt:lpwstr/>
      </vt:variant>
      <vt:variant>
        <vt:lpwstr>_Toc326062949</vt:lpwstr>
      </vt:variant>
      <vt:variant>
        <vt:i4>1245242</vt:i4>
      </vt:variant>
      <vt:variant>
        <vt:i4>23</vt:i4>
      </vt:variant>
      <vt:variant>
        <vt:i4>0</vt:i4>
      </vt:variant>
      <vt:variant>
        <vt:i4>5</vt:i4>
      </vt:variant>
      <vt:variant>
        <vt:lpwstr/>
      </vt:variant>
      <vt:variant>
        <vt:lpwstr>_Toc326062948</vt:lpwstr>
      </vt:variant>
      <vt:variant>
        <vt:i4>1245242</vt:i4>
      </vt:variant>
      <vt:variant>
        <vt:i4>17</vt:i4>
      </vt:variant>
      <vt:variant>
        <vt:i4>0</vt:i4>
      </vt:variant>
      <vt:variant>
        <vt:i4>5</vt:i4>
      </vt:variant>
      <vt:variant>
        <vt:lpwstr/>
      </vt:variant>
      <vt:variant>
        <vt:lpwstr>_Toc326062947</vt:lpwstr>
      </vt:variant>
      <vt:variant>
        <vt:i4>1245242</vt:i4>
      </vt:variant>
      <vt:variant>
        <vt:i4>11</vt:i4>
      </vt:variant>
      <vt:variant>
        <vt:i4>0</vt:i4>
      </vt:variant>
      <vt:variant>
        <vt:i4>5</vt:i4>
      </vt:variant>
      <vt:variant>
        <vt:lpwstr/>
      </vt:variant>
      <vt:variant>
        <vt:lpwstr>_Toc326062946</vt:lpwstr>
      </vt:variant>
      <vt:variant>
        <vt:i4>1245242</vt:i4>
      </vt:variant>
      <vt:variant>
        <vt:i4>5</vt:i4>
      </vt:variant>
      <vt:variant>
        <vt:i4>0</vt:i4>
      </vt:variant>
      <vt:variant>
        <vt:i4>5</vt:i4>
      </vt:variant>
      <vt:variant>
        <vt:lpwstr/>
      </vt:variant>
      <vt:variant>
        <vt:lpwstr>_Toc326062945</vt:lpwstr>
      </vt:variant>
      <vt:variant>
        <vt:i4>589883</vt:i4>
      </vt:variant>
      <vt:variant>
        <vt:i4>0</vt:i4>
      </vt:variant>
      <vt:variant>
        <vt:i4>0</vt:i4>
      </vt:variant>
      <vt:variant>
        <vt:i4>5</vt:i4>
      </vt:variant>
      <vt:variant>
        <vt:lpwstr>mailto:Huang@cbsa-asfc.gc.ca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INFORMATION - SUBSIDY [September 2, 1997]</dc:title>
  <dc:creator>Bob Becker</dc:creator>
  <cp:lastModifiedBy>Manivong, Nalong</cp:lastModifiedBy>
  <cp:revision>3</cp:revision>
  <cp:lastPrinted>2013-01-15T13:46:00Z</cp:lastPrinted>
  <dcterms:created xsi:type="dcterms:W3CDTF">2013-05-10T13:40:00Z</dcterms:created>
  <dcterms:modified xsi:type="dcterms:W3CDTF">2013-05-10T13:40:00Z</dcterms:modified>
</cp:coreProperties>
</file>